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28D6" w14:textId="5186DC07" w:rsidR="009C2EBB" w:rsidRDefault="000A275A" w:rsidP="00EF1781">
      <w:pPr>
        <w:pStyle w:val="Ttulo1"/>
      </w:pPr>
      <w:bookmarkStart w:id="0" w:name="_Toc395794155"/>
      <w:r>
        <w:t xml:space="preserve">Tarea 1 – </w:t>
      </w:r>
      <w:r w:rsidR="00621A0A">
        <w:t>Coordenadas básicas para la definición del objeto</w:t>
      </w:r>
      <w:bookmarkEnd w:id="0"/>
      <w:r w:rsidR="003E6085">
        <w:t xml:space="preserve"> de investigación</w:t>
      </w:r>
    </w:p>
    <w:p w14:paraId="4BB5887C" w14:textId="77777777" w:rsidR="00793F6C" w:rsidRDefault="00564022" w:rsidP="00793F6C">
      <w:pPr>
        <w:pStyle w:val="Autor"/>
      </w:pPr>
      <w:r>
        <w:t xml:space="preserve">Gonzalo Ralón – </w:t>
      </w:r>
      <w:hyperlink r:id="rId8" w:history="1">
        <w:r w:rsidR="00780C9A" w:rsidRPr="00604E2A">
          <w:rPr>
            <w:rStyle w:val="Hipervnculo"/>
          </w:rPr>
          <w:t>gonzaloralon@yahoo.com.ar</w:t>
        </w:r>
      </w:hyperlink>
    </w:p>
    <w:p w14:paraId="294E698F" w14:textId="77777777" w:rsidR="00667B5E" w:rsidRDefault="008051D0" w:rsidP="008051D0">
      <w:r>
        <w:t>E</w:t>
      </w:r>
      <w:r w:rsidR="00564022">
        <w:t xml:space="preserve">l dispositivo que se presenta aquí bajo la forma de un </w:t>
      </w:r>
      <w:r>
        <w:t>cuadro</w:t>
      </w:r>
      <w:r w:rsidR="00564022">
        <w:t xml:space="preserve"> con diversas preguntas está dirigido a facilitar la </w:t>
      </w:r>
      <w:r>
        <w:t>sistematiza</w:t>
      </w:r>
      <w:r w:rsidR="00564022">
        <w:t>ción de</w:t>
      </w:r>
      <w:r>
        <w:t xml:space="preserve"> la información disponible sobre una problemática o tema de investigación a partir de </w:t>
      </w:r>
      <w:r w:rsidR="00CB6227">
        <w:t>un conjunto de</w:t>
      </w:r>
      <w:r>
        <w:t xml:space="preserve"> preguntas</w:t>
      </w:r>
      <w:r w:rsidR="00564022">
        <w:t>, y las opciones que el investigador debe tomar para definir su investigación</w:t>
      </w:r>
      <w:r>
        <w:t>.</w:t>
      </w:r>
      <w:r w:rsidR="00667B5E">
        <w:t xml:space="preserve"> La tarea consiste en empezar a completar el cuadro con sus respuestas propias.</w:t>
      </w:r>
      <w:r w:rsidR="00564022">
        <w:t xml:space="preserve"> </w:t>
      </w:r>
    </w:p>
    <w:p w14:paraId="0E41E8B9" w14:textId="13F17B96" w:rsidR="008051D0" w:rsidRDefault="008051D0" w:rsidP="008051D0">
      <w:r>
        <w:t xml:space="preserve">La respuesta a </w:t>
      </w:r>
      <w:r w:rsidR="00667B5E">
        <w:t>l</w:t>
      </w:r>
      <w:r>
        <w:t>as preguntas reflejar</w:t>
      </w:r>
      <w:r w:rsidR="008A4476">
        <w:t>á</w:t>
      </w:r>
      <w:r>
        <w:t xml:space="preserve"> </w:t>
      </w:r>
      <w:r w:rsidR="008A4476">
        <w:t>cada una de las determinaciones del objeto</w:t>
      </w:r>
      <w:r>
        <w:t>:</w:t>
      </w:r>
    </w:p>
    <w:p w14:paraId="1189B55C" w14:textId="293BE716" w:rsidR="008051D0" w:rsidRDefault="008051D0" w:rsidP="00793F6C">
      <w:pPr>
        <w:pStyle w:val="Prrafodelista"/>
        <w:numPr>
          <w:ilvl w:val="0"/>
          <w:numId w:val="14"/>
        </w:numPr>
      </w:pPr>
      <w:r w:rsidRPr="00793F6C">
        <w:rPr>
          <w:i/>
        </w:rPr>
        <w:t>Qué</w:t>
      </w:r>
      <w:r>
        <w:t xml:space="preserve"> </w:t>
      </w:r>
      <w:r w:rsidRPr="00793F6C">
        <w:t>→</w:t>
      </w:r>
      <w:r>
        <w:t xml:space="preserve"> problema real, problemática </w:t>
      </w:r>
      <w:r w:rsidR="00CB6227">
        <w:t xml:space="preserve">expresada en términos </w:t>
      </w:r>
      <w:r>
        <w:t>conceptual</w:t>
      </w:r>
      <w:r w:rsidR="00CB6227">
        <w:t>es</w:t>
      </w:r>
      <w:r>
        <w:t xml:space="preserve">, fenómeno </w:t>
      </w:r>
      <w:r w:rsidR="008A4476">
        <w:t xml:space="preserve">u orden de fenómenos </w:t>
      </w:r>
      <w:r>
        <w:t>que quiere</w:t>
      </w:r>
      <w:r w:rsidR="008A4476">
        <w:t>n</w:t>
      </w:r>
      <w:r>
        <w:t xml:space="preserve"> conocerse, y que se presentará desde </w:t>
      </w:r>
      <w:r w:rsidR="00CB6227">
        <w:t xml:space="preserve">el título y </w:t>
      </w:r>
      <w:r>
        <w:t xml:space="preserve">la </w:t>
      </w:r>
      <w:r w:rsidRPr="00793F6C">
        <w:rPr>
          <w:i/>
        </w:rPr>
        <w:t>Introducción</w:t>
      </w:r>
      <w:r w:rsidR="00CB6227">
        <w:t xml:space="preserve"> del proyecto.</w:t>
      </w:r>
    </w:p>
    <w:p w14:paraId="6AFF4E14" w14:textId="2AAC94EE" w:rsidR="008051D0" w:rsidRPr="00793F6C" w:rsidRDefault="008051D0" w:rsidP="00793F6C">
      <w:pPr>
        <w:pStyle w:val="Prrafodelista"/>
        <w:numPr>
          <w:ilvl w:val="0"/>
          <w:numId w:val="14"/>
        </w:numPr>
      </w:pPr>
      <w:r w:rsidRPr="00793F6C">
        <w:rPr>
          <w:i/>
        </w:rPr>
        <w:t>En quién</w:t>
      </w:r>
      <w:r w:rsidR="008A4476">
        <w:rPr>
          <w:i/>
        </w:rPr>
        <w:t>/es</w:t>
      </w:r>
      <w:r w:rsidRPr="00793F6C">
        <w:rPr>
          <w:i/>
        </w:rPr>
        <w:t xml:space="preserve"> o qué </w:t>
      </w:r>
      <w:r w:rsidR="008A4476">
        <w:rPr>
          <w:i/>
        </w:rPr>
        <w:t xml:space="preserve">cosas </w:t>
      </w:r>
      <w:r w:rsidRPr="00793F6C">
        <w:t>→ hace referencia a las</w:t>
      </w:r>
      <w:r w:rsidR="008A4476">
        <w:t xml:space="preserve"> entidades concretas,</w:t>
      </w:r>
      <w:r w:rsidRPr="00793F6C">
        <w:t xml:space="preserve"> unidades de análisis en las que el fenómeno o problemática en estudio se encarna haciéndose observable.</w:t>
      </w:r>
      <w:r w:rsidR="00CB6227">
        <w:t xml:space="preserve"> ¿En qué o en quiénes es posible observar o aprehender el fenómeno que queremos conocer…?</w:t>
      </w:r>
    </w:p>
    <w:p w14:paraId="5F63564A" w14:textId="77777777" w:rsidR="008051D0" w:rsidRPr="00793F6C" w:rsidRDefault="008051D0" w:rsidP="00793F6C">
      <w:pPr>
        <w:pStyle w:val="Prrafodelista"/>
        <w:numPr>
          <w:ilvl w:val="0"/>
          <w:numId w:val="14"/>
        </w:numPr>
      </w:pPr>
      <w:r w:rsidRPr="00793F6C">
        <w:rPr>
          <w:i/>
        </w:rPr>
        <w:t>Dónde</w:t>
      </w:r>
      <w:r w:rsidRPr="00793F6C">
        <w:t xml:space="preserve"> → refiere a la dimensión espacial del fenómeno particular que les interesa investigar, en términos territoriales –país, provincia, ciudad, etcétera–, pero sobre todo en términos de ámbitos institucionales o grupos organizados por los que se delimita el objeto.</w:t>
      </w:r>
    </w:p>
    <w:p w14:paraId="00F24CFF" w14:textId="77777777" w:rsidR="008051D0" w:rsidRPr="00793F6C" w:rsidRDefault="008051D0" w:rsidP="00793F6C">
      <w:pPr>
        <w:pStyle w:val="Prrafodelista"/>
        <w:numPr>
          <w:ilvl w:val="0"/>
          <w:numId w:val="14"/>
        </w:numPr>
      </w:pPr>
      <w:r w:rsidRPr="00793F6C">
        <w:rPr>
          <w:i/>
        </w:rPr>
        <w:t>Cuándo</w:t>
      </w:r>
      <w:r w:rsidRPr="00793F6C">
        <w:t xml:space="preserve"> → dimensión temporal, refiere al momento que van a considerar para delimitar el fenómeno: ¿es un fenómeno presente, vigente, que se da en la actualidad o es un fenómeno histórico (reciente o no), que ya tuvo lugar? ¿Qué duración tiene ese fenómeno? ¿Requiere un análisis a lo largo del tiempo o puede analizarse su estado de desarrollo en un momento acotado, delimitado?</w:t>
      </w:r>
    </w:p>
    <w:p w14:paraId="609FECF5" w14:textId="73A53CEB" w:rsidR="00564022" w:rsidRDefault="00667B5E" w:rsidP="00793F6C">
      <w:r>
        <w:t xml:space="preserve">Estas </w:t>
      </w:r>
      <w:r w:rsidR="008A4476">
        <w:t>4</w:t>
      </w:r>
      <w:r w:rsidR="00E41032">
        <w:t xml:space="preserve"> preguntas </w:t>
      </w:r>
      <w:r>
        <w:t xml:space="preserve">se </w:t>
      </w:r>
      <w:r w:rsidR="00564022">
        <w:t>inspira</w:t>
      </w:r>
      <w:r>
        <w:t>n</w:t>
      </w:r>
      <w:r w:rsidR="00564022">
        <w:t xml:space="preserve"> en </w:t>
      </w:r>
      <w:r w:rsidR="00E41032">
        <w:t>las famosas 5W</w:t>
      </w:r>
      <w:r w:rsidR="00564022">
        <w:t xml:space="preserve"> </w:t>
      </w:r>
      <w:r>
        <w:t xml:space="preserve">–por sus iniciales en inglés– </w:t>
      </w:r>
      <w:r w:rsidR="00564022">
        <w:t>de la crónica periodística</w:t>
      </w:r>
      <w:r w:rsidR="00E41032">
        <w:t xml:space="preserve">: </w:t>
      </w:r>
      <w:proofErr w:type="spellStart"/>
      <w:r w:rsidR="00E41032" w:rsidRPr="00E41032">
        <w:rPr>
          <w:i/>
        </w:rPr>
        <w:t>what</w:t>
      </w:r>
      <w:proofErr w:type="spellEnd"/>
      <w:r w:rsidR="00E41032" w:rsidRPr="00E41032">
        <w:rPr>
          <w:i/>
        </w:rPr>
        <w:t xml:space="preserve">, </w:t>
      </w:r>
      <w:proofErr w:type="spellStart"/>
      <w:r w:rsidR="00E41032" w:rsidRPr="00E41032">
        <w:rPr>
          <w:i/>
        </w:rPr>
        <w:t>who</w:t>
      </w:r>
      <w:proofErr w:type="spellEnd"/>
      <w:r w:rsidR="00E41032" w:rsidRPr="00E41032">
        <w:rPr>
          <w:i/>
        </w:rPr>
        <w:t xml:space="preserve">, </w:t>
      </w:r>
      <w:proofErr w:type="spellStart"/>
      <w:r w:rsidR="00E41032" w:rsidRPr="00E41032">
        <w:rPr>
          <w:i/>
        </w:rPr>
        <w:t>where</w:t>
      </w:r>
      <w:proofErr w:type="spellEnd"/>
      <w:r w:rsidR="00E41032" w:rsidRPr="00E41032">
        <w:rPr>
          <w:i/>
        </w:rPr>
        <w:t xml:space="preserve">, </w:t>
      </w:r>
      <w:proofErr w:type="spellStart"/>
      <w:r w:rsidR="00E41032" w:rsidRPr="00E41032">
        <w:rPr>
          <w:i/>
        </w:rPr>
        <w:t>when</w:t>
      </w:r>
      <w:proofErr w:type="spellEnd"/>
      <w:r>
        <w:t xml:space="preserve">. Aunque las respuestas </w:t>
      </w:r>
      <w:r w:rsidR="00E41032">
        <w:t xml:space="preserve">sean preliminares, permiten </w:t>
      </w:r>
      <w:r>
        <w:t xml:space="preserve">empezar a organizar la información para </w:t>
      </w:r>
      <w:r w:rsidR="00E41032">
        <w:t xml:space="preserve">definir un </w:t>
      </w:r>
      <w:r w:rsidR="00E41032" w:rsidRPr="00E41032">
        <w:rPr>
          <w:i/>
        </w:rPr>
        <w:t>objeto</w:t>
      </w:r>
      <w:r w:rsidR="00E41032">
        <w:t>: un fenómeno delimitado conceptual y espacio-temporalmente</w:t>
      </w:r>
      <w:r w:rsidR="00387A08">
        <w:t xml:space="preserve"> y encarnado en cosas concretas</w:t>
      </w:r>
      <w:r w:rsidR="00E41032">
        <w:t xml:space="preserve"> sobre el cual se quiere producir cierto conocimiento.</w:t>
      </w:r>
    </w:p>
    <w:p w14:paraId="72524A98" w14:textId="77777777" w:rsidR="00E41032" w:rsidRDefault="00E41032" w:rsidP="00793F6C">
      <w:r>
        <w:lastRenderedPageBreak/>
        <w:t xml:space="preserve">Luego, todo proyecto implica tener en claro qué se quiere conocer, pero también proponer una manera, un plan, para obtener ese conocimiento. Y para </w:t>
      </w:r>
      <w:r w:rsidR="00E551C9">
        <w:t xml:space="preserve">tener claro un plan </w:t>
      </w:r>
      <w:r>
        <w:t xml:space="preserve">hay que </w:t>
      </w:r>
      <w:r w:rsidR="00E551C9">
        <w:t xml:space="preserve">preguntarse </w:t>
      </w:r>
      <w:r w:rsidR="00E551C9">
        <w:rPr>
          <w:i/>
        </w:rPr>
        <w:t xml:space="preserve">cómo </w:t>
      </w:r>
      <w:r w:rsidR="00E551C9">
        <w:t xml:space="preserve">se va a construir el conocimiento sobre ese objeto. Dentro de este punto hay una serie de cuestiones que permiten definir lo que se conoce como el </w:t>
      </w:r>
      <w:r w:rsidR="00E551C9">
        <w:rPr>
          <w:i/>
        </w:rPr>
        <w:t xml:space="preserve">diseño empírico y analítico </w:t>
      </w:r>
      <w:r w:rsidR="00E551C9">
        <w:t>de la investigación</w:t>
      </w:r>
      <w:r>
        <w:t>:</w:t>
      </w:r>
    </w:p>
    <w:p w14:paraId="5A049005" w14:textId="77777777" w:rsidR="00E551C9" w:rsidRPr="00E551C9" w:rsidRDefault="00E551C9" w:rsidP="00E551C9">
      <w:pPr>
        <w:pStyle w:val="Prrafodelista"/>
        <w:numPr>
          <w:ilvl w:val="0"/>
          <w:numId w:val="14"/>
        </w:numPr>
        <w:rPr>
          <w:i/>
        </w:rPr>
      </w:pPr>
      <w:r w:rsidRPr="00E551C9">
        <w:rPr>
          <w:i/>
        </w:rPr>
        <w:t>¿Con cuántas unidades de análisis se ha de trabajar?</w:t>
      </w:r>
    </w:p>
    <w:p w14:paraId="7C15F1BF" w14:textId="77777777" w:rsidR="00E551C9" w:rsidRPr="00E551C9" w:rsidRDefault="00E551C9" w:rsidP="00E551C9">
      <w:pPr>
        <w:pStyle w:val="Prrafodelista"/>
        <w:numPr>
          <w:ilvl w:val="0"/>
          <w:numId w:val="14"/>
        </w:numPr>
        <w:rPr>
          <w:i/>
        </w:rPr>
      </w:pPr>
      <w:r w:rsidRPr="00E551C9">
        <w:rPr>
          <w:i/>
        </w:rPr>
        <w:t>¿Cómo se accederá a esas unidades de análisis (con un censo o una muestra)? ¿Qué tipo de muestra se utilizará, llegado el caso?</w:t>
      </w:r>
    </w:p>
    <w:p w14:paraId="70E815BC" w14:textId="77777777" w:rsidR="00E551C9" w:rsidRPr="00E551C9" w:rsidRDefault="00E551C9" w:rsidP="00E551C9">
      <w:pPr>
        <w:pStyle w:val="Prrafodelista"/>
        <w:numPr>
          <w:ilvl w:val="0"/>
          <w:numId w:val="14"/>
        </w:numPr>
        <w:rPr>
          <w:i/>
        </w:rPr>
      </w:pPr>
      <w:r w:rsidRPr="00E551C9">
        <w:rPr>
          <w:i/>
        </w:rPr>
        <w:t>¿Sobre cuántas y cuáles variables</w:t>
      </w:r>
      <w:r>
        <w:rPr>
          <w:i/>
        </w:rPr>
        <w:t xml:space="preserve"> o ejes de análisis</w:t>
      </w:r>
      <w:r w:rsidRPr="00E551C9">
        <w:rPr>
          <w:i/>
        </w:rPr>
        <w:t xml:space="preserve"> se construirán datos?</w:t>
      </w:r>
    </w:p>
    <w:p w14:paraId="1296B620" w14:textId="77777777" w:rsidR="00E551C9" w:rsidRPr="00E551C9" w:rsidRDefault="00E551C9" w:rsidP="00E551C9">
      <w:pPr>
        <w:pStyle w:val="Prrafodelista"/>
        <w:numPr>
          <w:ilvl w:val="0"/>
          <w:numId w:val="14"/>
        </w:numPr>
        <w:rPr>
          <w:i/>
        </w:rPr>
      </w:pPr>
      <w:r w:rsidRPr="00E551C9">
        <w:rPr>
          <w:i/>
        </w:rPr>
        <w:t>¿Cómo se abordará la temporalidad del objeto?</w:t>
      </w:r>
    </w:p>
    <w:p w14:paraId="3AD5A199" w14:textId="77777777" w:rsidR="00E551C9" w:rsidRPr="00E551C9" w:rsidRDefault="00E551C9" w:rsidP="00E551C9">
      <w:pPr>
        <w:pStyle w:val="Prrafodelista"/>
        <w:numPr>
          <w:ilvl w:val="0"/>
          <w:numId w:val="14"/>
        </w:numPr>
        <w:rPr>
          <w:i/>
        </w:rPr>
      </w:pPr>
      <w:r w:rsidRPr="00E551C9">
        <w:rPr>
          <w:i/>
        </w:rPr>
        <w:t>¿Mediante qué tipos de fuentes han de construirse los datos?</w:t>
      </w:r>
    </w:p>
    <w:p w14:paraId="30A5385C" w14:textId="77777777" w:rsidR="00E551C9" w:rsidRPr="00E551C9" w:rsidRDefault="00E551C9" w:rsidP="00E551C9">
      <w:pPr>
        <w:pStyle w:val="Prrafodelista"/>
        <w:numPr>
          <w:ilvl w:val="0"/>
          <w:numId w:val="14"/>
        </w:numPr>
        <w:rPr>
          <w:i/>
        </w:rPr>
      </w:pPr>
      <w:r w:rsidRPr="00E551C9">
        <w:rPr>
          <w:i/>
        </w:rPr>
        <w:t xml:space="preserve">¿Qué actividades de campo han de desarrollarse en contexto y en qué contexto o </w:t>
      </w:r>
      <w:r w:rsidRPr="00E551C9">
        <w:t>locus</w:t>
      </w:r>
      <w:r w:rsidRPr="00E551C9">
        <w:rPr>
          <w:i/>
        </w:rPr>
        <w:t>?</w:t>
      </w:r>
    </w:p>
    <w:p w14:paraId="4D6FE9BA" w14:textId="77777777" w:rsidR="00E551C9" w:rsidRPr="00E551C9" w:rsidRDefault="00E551C9" w:rsidP="00E551C9">
      <w:pPr>
        <w:pStyle w:val="Prrafodelista"/>
        <w:numPr>
          <w:ilvl w:val="0"/>
          <w:numId w:val="14"/>
        </w:numPr>
        <w:rPr>
          <w:i/>
        </w:rPr>
      </w:pPr>
      <w:r w:rsidRPr="00E551C9">
        <w:rPr>
          <w:i/>
        </w:rPr>
        <w:t>¿Cómo han de analizarse los datos obtenidos?</w:t>
      </w:r>
    </w:p>
    <w:p w14:paraId="59666946" w14:textId="77777777" w:rsidR="00E41032" w:rsidRPr="00793F6C" w:rsidRDefault="00E551C9" w:rsidP="00E551C9">
      <w:pPr>
        <w:pStyle w:val="Prrafodelista"/>
        <w:numPr>
          <w:ilvl w:val="0"/>
          <w:numId w:val="14"/>
        </w:numPr>
      </w:pPr>
      <w:r w:rsidRPr="00E551C9">
        <w:rPr>
          <w:i/>
        </w:rPr>
        <w:t>¿De qué manera se harán públicos los resultados de la investigación?</w:t>
      </w:r>
    </w:p>
    <w:p w14:paraId="01493E38" w14:textId="251EE90D" w:rsidR="000A275A" w:rsidRDefault="00CE4B43" w:rsidP="00793F6C">
      <w:r>
        <w:t>Trabajaremos con es</w:t>
      </w:r>
      <w:r w:rsidR="00387A08">
        <w:t>t</w:t>
      </w:r>
      <w:r>
        <w:t>as preguntas más adelante, cuando tengamos suficientemente definidos nuestros objetos</w:t>
      </w:r>
      <w:r w:rsidR="008A4476">
        <w:t>.</w:t>
      </w:r>
    </w:p>
    <w:p w14:paraId="29B3890E" w14:textId="149B3FA9" w:rsidR="001168CC" w:rsidRDefault="00387A08" w:rsidP="00793F6C">
      <w:r>
        <w:t>Lo</w:t>
      </w:r>
      <w:r w:rsidR="000A275A">
        <w:t xml:space="preserve"> primero </w:t>
      </w:r>
      <w:r>
        <w:t>se</w:t>
      </w:r>
      <w:r w:rsidR="000A275A">
        <w:t xml:space="preserve">rá definir un objeto. </w:t>
      </w:r>
      <w:r w:rsidR="00793F6C">
        <w:t xml:space="preserve">Para responder a </w:t>
      </w:r>
      <w:r w:rsidR="000A275A">
        <w:t>las primeras 4</w:t>
      </w:r>
      <w:r w:rsidR="00793F6C">
        <w:t xml:space="preserve"> preguntas </w:t>
      </w:r>
      <w:r>
        <w:t xml:space="preserve">conviene </w:t>
      </w:r>
      <w:r w:rsidR="00793F6C">
        <w:t>contar con algún conocimiento sobre el tema</w:t>
      </w:r>
      <w:r w:rsidR="000A275A">
        <w:t xml:space="preserve"> </w:t>
      </w:r>
      <w:r w:rsidR="00CB6227">
        <w:t>que se quiere investigar</w:t>
      </w:r>
      <w:r>
        <w:t xml:space="preserve"> como orientación inicial</w:t>
      </w:r>
      <w:r w:rsidR="00793F6C">
        <w:t xml:space="preserve">. </w:t>
      </w:r>
      <w:r>
        <w:t>E</w:t>
      </w:r>
      <w:r w:rsidR="00793F6C">
        <w:t xml:space="preserve">l proyecto marco en el que trabajarán: </w:t>
      </w:r>
      <w:r w:rsidR="00793F6C" w:rsidRPr="00793F6C">
        <w:rPr>
          <w:i/>
        </w:rPr>
        <w:t>Alfabetización académica en la formación de los psicólogos: un análisis de los procesos de enseñanza-aprendizaje en la UBA</w:t>
      </w:r>
      <w:r>
        <w:t xml:space="preserve"> busca ofrecerles esas orientaciones.</w:t>
      </w:r>
      <w:r w:rsidR="001168CC">
        <w:t xml:space="preserve"> </w:t>
      </w:r>
      <w:r w:rsidR="00667B5E">
        <w:t xml:space="preserve">En el cuadro que se incluye como anexo </w:t>
      </w:r>
      <w:r>
        <w:t xml:space="preserve">del trabajo de Ralón (2016) </w:t>
      </w:r>
      <w:r w:rsidR="00667B5E">
        <w:t xml:space="preserve">tienen varios ejemplos de posibles respuestas. No se trata de copiarlas simplemente, sino más bien de tomarlas como ejemplos </w:t>
      </w:r>
      <w:r>
        <w:t xml:space="preserve">o bases </w:t>
      </w:r>
      <w:r w:rsidR="00667B5E">
        <w:t>y, en todo caso, reelaborarlas con elementos propios, originales</w:t>
      </w:r>
      <w:r w:rsidR="001168CC">
        <w:t>.</w:t>
      </w:r>
    </w:p>
    <w:p w14:paraId="7F94A194" w14:textId="45594FA3" w:rsidR="00667B5E" w:rsidRDefault="00387A08" w:rsidP="00793F6C">
      <w:r>
        <w:t>P</w:t>
      </w:r>
      <w:r w:rsidR="00667B5E">
        <w:t>ueden</w:t>
      </w:r>
      <w:r w:rsidR="00793F6C">
        <w:t xml:space="preserve"> </w:t>
      </w:r>
      <w:r>
        <w:t xml:space="preserve">empezar </w:t>
      </w:r>
      <w:r w:rsidR="00793F6C">
        <w:t>selecciona</w:t>
      </w:r>
      <w:r>
        <w:t>ndo</w:t>
      </w:r>
      <w:r w:rsidR="00793F6C">
        <w:t xml:space="preserve"> algún aspecto parcial del fenómeno</w:t>
      </w:r>
      <w:r w:rsidR="001168CC">
        <w:t xml:space="preserve">: ¿qué cosa </w:t>
      </w:r>
      <w:r w:rsidR="00253172">
        <w:t xml:space="preserve">quieren conocer </w:t>
      </w:r>
      <w:r w:rsidR="001168CC">
        <w:t>de esa realidad compleja que es la enseñanza-aprendizaje de competencias para la lectura y la escritura en el marco de la comunidad académica y profesional de los psicólogos</w:t>
      </w:r>
      <w:r w:rsidR="00CE4B43">
        <w:t xml:space="preserve"> y en la UBA</w:t>
      </w:r>
      <w:r w:rsidR="001168CC">
        <w:t>?</w:t>
      </w:r>
      <w:r w:rsidR="00793F6C">
        <w:t xml:space="preserve"> </w:t>
      </w:r>
      <w:r w:rsidR="00CE4B43">
        <w:t xml:space="preserve">En la investigación académica </w:t>
      </w:r>
      <w:r w:rsidR="00793F6C">
        <w:t xml:space="preserve">es </w:t>
      </w:r>
      <w:r w:rsidR="00CE4B43">
        <w:t>crucial</w:t>
      </w:r>
      <w:r w:rsidR="00793F6C">
        <w:t xml:space="preserve"> la lectura de otros materiales</w:t>
      </w:r>
      <w:r w:rsidR="00CE4B43">
        <w:t xml:space="preserve"> para ofrecer una mejor respuesta a estas preguntas</w:t>
      </w:r>
      <w:r w:rsidR="00793F6C">
        <w:t>: bibliografía para el estado del arte y bibliografía general del proyecto, por una parte</w:t>
      </w:r>
      <w:r w:rsidR="00CB6227">
        <w:t>;</w:t>
      </w:r>
      <w:r w:rsidR="00793F6C">
        <w:t xml:space="preserve"> pero también pueden</w:t>
      </w:r>
      <w:r w:rsidR="00CB6227">
        <w:t xml:space="preserve"> </w:t>
      </w:r>
      <w:r w:rsidR="00793F6C">
        <w:t xml:space="preserve">aportar elementos de otras materias (Genética, Social, Estadística, Grupos, Niñez, </w:t>
      </w:r>
      <w:r w:rsidR="00CE4B43">
        <w:t xml:space="preserve">Neurofisiología, Psicoanálisis, </w:t>
      </w:r>
      <w:r w:rsidR="00793F6C">
        <w:t>General…) u otros espacios.</w:t>
      </w:r>
    </w:p>
    <w:p w14:paraId="679D9DEC" w14:textId="2E800034" w:rsidR="00793F6C" w:rsidRDefault="002025DA" w:rsidP="00793F6C">
      <w:r>
        <w:lastRenderedPageBreak/>
        <w:t xml:space="preserve">Esto último es muy importante porque puede permitirles trabajar desde una perspectiva conceptual que ya les </w:t>
      </w:r>
      <w:proofErr w:type="gramStart"/>
      <w:r>
        <w:t>resulte</w:t>
      </w:r>
      <w:proofErr w:type="gramEnd"/>
      <w:r>
        <w:t xml:space="preserve"> familiar.</w:t>
      </w:r>
    </w:p>
    <w:p w14:paraId="24C05DA6" w14:textId="4399B1A1" w:rsidR="001168CC" w:rsidRDefault="00667B5E" w:rsidP="00793F6C">
      <w:r>
        <w:rPr>
          <w:i/>
        </w:rPr>
        <w:t xml:space="preserve">Muy importante: </w:t>
      </w:r>
      <w:r w:rsidRPr="00667B5E">
        <w:rPr>
          <w:b/>
          <w:bCs/>
          <w:i/>
        </w:rPr>
        <w:t>e</w:t>
      </w:r>
      <w:r w:rsidR="001168CC" w:rsidRPr="00667B5E">
        <w:rPr>
          <w:b/>
          <w:bCs/>
          <w:i/>
        </w:rPr>
        <w:t>ste ejercicio no tiene respuestas correctas o incorrectas</w:t>
      </w:r>
      <w:r w:rsidR="001168CC">
        <w:rPr>
          <w:i/>
        </w:rPr>
        <w:t xml:space="preserve">, al menos no en la medida en que se trabaje </w:t>
      </w:r>
      <w:r w:rsidR="001168CC" w:rsidRPr="001168CC">
        <w:rPr>
          <w:b/>
          <w:i/>
          <w:u w:val="single"/>
        </w:rPr>
        <w:t>a conciencia</w:t>
      </w:r>
      <w:r w:rsidR="001168CC">
        <w:t>. Es decir: prestándole atención a lo que escriben y entregan, procurando que tenga un sentido y una coherencia tanto formal como substancial</w:t>
      </w:r>
      <w:r w:rsidR="00253172">
        <w:t>, que sea comprensible</w:t>
      </w:r>
      <w:r w:rsidR="001168CC">
        <w:t>.</w:t>
      </w:r>
      <w:r w:rsidR="00CE73BE">
        <w:t xml:space="preserve"> Por el contrario, admite múltiples y variadas respuestas</w:t>
      </w:r>
      <w:r w:rsidR="00CB6227">
        <w:t>.</w:t>
      </w:r>
      <w:r w:rsidR="00CE73BE">
        <w:t xml:space="preserve"> </w:t>
      </w:r>
      <w:r w:rsidR="00CB6227">
        <w:t>T</w:t>
      </w:r>
      <w:r w:rsidR="00CE73BE">
        <w:t>odas ellas pueden ser correctas</w:t>
      </w:r>
      <w:r w:rsidR="00CB6227">
        <w:t xml:space="preserve"> en la medida en que permitan sistematizar la información.</w:t>
      </w:r>
      <w:r w:rsidR="00CE73BE">
        <w:t xml:space="preserve"> </w:t>
      </w:r>
      <w:r w:rsidR="00CB6227">
        <w:t>L</w:t>
      </w:r>
      <w:r w:rsidR="00CE73BE">
        <w:t>o importante es la claridad, la precisión y la coherencia entre los componentes. Serán, en todo caso, opciones, entre las cuales cada grupo elegir</w:t>
      </w:r>
      <w:r w:rsidR="00CE4B43">
        <w:t>á</w:t>
      </w:r>
      <w:r w:rsidR="00CE73BE">
        <w:t xml:space="preserve"> la suya.</w:t>
      </w:r>
    </w:p>
    <w:p w14:paraId="4FD944DE" w14:textId="0F171E1E" w:rsidR="00CB6227" w:rsidRDefault="00CB6227" w:rsidP="00780C9A">
      <w:r>
        <w:t>Por último, es importante que</w:t>
      </w:r>
      <w:r w:rsidR="00CE4B43">
        <w:t xml:space="preserve"> procuren acompañar</w:t>
      </w:r>
      <w:r>
        <w:t xml:space="preserve"> la información que se vuelque en este cuadro </w:t>
      </w:r>
      <w:r w:rsidR="00CE4B43">
        <w:t xml:space="preserve">con </w:t>
      </w:r>
      <w:r w:rsidRPr="00CB6227">
        <w:rPr>
          <w:b/>
          <w:i/>
        </w:rPr>
        <w:t>referencias completas</w:t>
      </w:r>
      <w:r>
        <w:t>. Así, si más adelante fuera necesario revisar esa información, se la podrá ubicar a partir de las referencias.</w:t>
      </w:r>
      <w:r w:rsidR="00CE4B43">
        <w:t xml:space="preserve"> </w:t>
      </w:r>
      <w:r>
        <w:t xml:space="preserve">Pueden incluirse citas textuales, paráfrasis de textos, datos estadísticos, citas de testimonios de informantes clave, etcétera. Todos esos materiales van a contribuir a definir un </w:t>
      </w:r>
      <w:r>
        <w:rPr>
          <w:i/>
        </w:rPr>
        <w:t>estado del arte</w:t>
      </w:r>
      <w:r>
        <w:t xml:space="preserve">. Pero es fundamental que se incluyan todas las referencias respetando </w:t>
      </w:r>
      <w:r w:rsidR="000A275A">
        <w:t xml:space="preserve">el </w:t>
      </w:r>
      <w:r>
        <w:t xml:space="preserve">estilo </w:t>
      </w:r>
      <w:r w:rsidR="000A275A">
        <w:t xml:space="preserve">de referenciado APA 7º. Si tienen dudas sobre cómo hacer referencias con estilo APA pueden consultar el </w:t>
      </w:r>
      <w:hyperlink r:id="rId9" w:history="1">
        <w:r w:rsidR="000A275A" w:rsidRPr="000A275A">
          <w:rPr>
            <w:rStyle w:val="Hipervnculo"/>
          </w:rPr>
          <w:t>sitio de Carlos Sánchez</w:t>
        </w:r>
      </w:hyperlink>
      <w:r w:rsidR="000A275A">
        <w:t xml:space="preserve"> que es muy claro y conciso</w:t>
      </w:r>
      <w:r>
        <w:t>.</w:t>
      </w:r>
    </w:p>
    <w:tbl>
      <w:tblPr>
        <w:tblpPr w:leftFromText="141" w:rightFromText="141" w:vertAnchor="text" w:tblpXSpec="center" w:tblpY="1"/>
        <w:tblOverlap w:val="never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482"/>
      </w:tblGrid>
      <w:tr w:rsidR="00E41032" w:rsidRPr="00057A41" w14:paraId="4F24D04B" w14:textId="77777777" w:rsidTr="00136689">
        <w:trPr>
          <w:cantSplit/>
          <w:trHeight w:val="20"/>
        </w:trPr>
        <w:tc>
          <w:tcPr>
            <w:tcW w:w="2376" w:type="dxa"/>
            <w:vAlign w:val="center"/>
          </w:tcPr>
          <w:p w14:paraId="61AD290F" w14:textId="77777777" w:rsidR="00E41032" w:rsidRPr="00057A41" w:rsidRDefault="00E41032" w:rsidP="00617CA2">
            <w:pPr>
              <w:pStyle w:val="Textodetablas"/>
            </w:pPr>
            <w:r w:rsidRPr="00057A41">
              <w:t>¿Qué? (</w:t>
            </w:r>
            <w:r>
              <w:t>P</w:t>
            </w:r>
            <w:r w:rsidRPr="00057A41">
              <w:t>roblemática</w:t>
            </w:r>
            <w:r>
              <w:t>s</w:t>
            </w:r>
            <w:r w:rsidRPr="00057A41">
              <w:t>, fenómeno</w:t>
            </w:r>
            <w:r>
              <w:t>s de interés</w:t>
            </w:r>
            <w:r w:rsidRPr="00057A41">
              <w:t>).</w:t>
            </w:r>
          </w:p>
        </w:tc>
        <w:tc>
          <w:tcPr>
            <w:tcW w:w="11482" w:type="dxa"/>
          </w:tcPr>
          <w:p w14:paraId="4B0D0FD2" w14:textId="77777777" w:rsidR="00E41032" w:rsidRPr="00621A0A" w:rsidRDefault="00E41032" w:rsidP="00617CA2">
            <w:pPr>
              <w:pStyle w:val="Textodetablas"/>
            </w:pPr>
          </w:p>
        </w:tc>
      </w:tr>
      <w:tr w:rsidR="00E41032" w:rsidRPr="00057A41" w14:paraId="0D848B76" w14:textId="77777777" w:rsidTr="00136689">
        <w:trPr>
          <w:cantSplit/>
          <w:trHeight w:val="20"/>
        </w:trPr>
        <w:tc>
          <w:tcPr>
            <w:tcW w:w="2376" w:type="dxa"/>
            <w:vAlign w:val="center"/>
          </w:tcPr>
          <w:p w14:paraId="5257A164" w14:textId="77777777" w:rsidR="00E41032" w:rsidRPr="00057A41" w:rsidRDefault="00E41032" w:rsidP="00617CA2">
            <w:pPr>
              <w:pStyle w:val="Textodetablas"/>
            </w:pPr>
            <w:r w:rsidRPr="00057A41">
              <w:t>¿</w:t>
            </w:r>
            <w:r>
              <w:t>En q</w:t>
            </w:r>
            <w:r w:rsidRPr="00057A41">
              <w:t>uién/es</w:t>
            </w:r>
            <w:r>
              <w:t xml:space="preserve"> o en qué objetos</w:t>
            </w:r>
            <w:r w:rsidRPr="00057A41">
              <w:t>?</w:t>
            </w:r>
            <w:r w:rsidRPr="00057A41">
              <w:br/>
              <w:t>(</w:t>
            </w:r>
            <w:r>
              <w:t>Sujetos y/</w:t>
            </w:r>
            <w:proofErr w:type="spellStart"/>
            <w:r>
              <w:t>o</w:t>
            </w:r>
            <w:proofErr w:type="spellEnd"/>
            <w:r>
              <w:t xml:space="preserve"> objetos en que se encarna el fenómeno</w:t>
            </w:r>
            <w:r w:rsidRPr="00057A41">
              <w:t>)</w:t>
            </w:r>
          </w:p>
        </w:tc>
        <w:tc>
          <w:tcPr>
            <w:tcW w:w="11482" w:type="dxa"/>
          </w:tcPr>
          <w:p w14:paraId="06D7527F" w14:textId="77777777" w:rsidR="00E41032" w:rsidRPr="006E10A5" w:rsidRDefault="00E41032" w:rsidP="00617CA2">
            <w:pPr>
              <w:pStyle w:val="Textodetablas"/>
              <w:rPr>
                <w:rFonts w:eastAsia="Times New Roman"/>
              </w:rPr>
            </w:pPr>
          </w:p>
        </w:tc>
      </w:tr>
      <w:tr w:rsidR="00E41032" w:rsidRPr="00057A41" w14:paraId="410F6B88" w14:textId="77777777" w:rsidTr="00136689">
        <w:trPr>
          <w:cantSplit/>
          <w:trHeight w:val="20"/>
        </w:trPr>
        <w:tc>
          <w:tcPr>
            <w:tcW w:w="2376" w:type="dxa"/>
            <w:vAlign w:val="center"/>
          </w:tcPr>
          <w:p w14:paraId="3108FFCA" w14:textId="77777777" w:rsidR="00E41032" w:rsidRPr="00057A41" w:rsidRDefault="00E41032" w:rsidP="00617CA2">
            <w:pPr>
              <w:pStyle w:val="Textodetablas"/>
            </w:pPr>
            <w:r>
              <w:t>¿Dónde? (Á</w:t>
            </w:r>
            <w:r w:rsidRPr="00057A41">
              <w:t>mbito</w:t>
            </w:r>
            <w:r>
              <w:t xml:space="preserve"> espacial e institucional</w:t>
            </w:r>
            <w:r w:rsidRPr="00057A41">
              <w:t xml:space="preserve"> del</w:t>
            </w:r>
            <w:r>
              <w:t xml:space="preserve"> </w:t>
            </w:r>
            <w:r w:rsidRPr="00057A41">
              <w:t>fenómeno).</w:t>
            </w:r>
          </w:p>
        </w:tc>
        <w:tc>
          <w:tcPr>
            <w:tcW w:w="11482" w:type="dxa"/>
          </w:tcPr>
          <w:p w14:paraId="4149A36D" w14:textId="77777777" w:rsidR="00E41032" w:rsidRPr="005A2709" w:rsidRDefault="00E41032" w:rsidP="00617CA2">
            <w:pPr>
              <w:pStyle w:val="Textodetablas"/>
            </w:pPr>
          </w:p>
        </w:tc>
      </w:tr>
      <w:tr w:rsidR="00E41032" w:rsidRPr="00057A41" w14:paraId="32170994" w14:textId="77777777" w:rsidTr="00136689">
        <w:trPr>
          <w:cantSplit/>
          <w:trHeight w:val="20"/>
        </w:trPr>
        <w:tc>
          <w:tcPr>
            <w:tcW w:w="2376" w:type="dxa"/>
            <w:vAlign w:val="center"/>
          </w:tcPr>
          <w:p w14:paraId="079D1F92" w14:textId="4953D022" w:rsidR="00E41032" w:rsidRPr="00057A41" w:rsidRDefault="00E41032" w:rsidP="00617CA2">
            <w:pPr>
              <w:pStyle w:val="Textodetablas"/>
            </w:pPr>
            <w:r w:rsidRPr="00057A41">
              <w:t>¿Cuándo?</w:t>
            </w:r>
            <w:r w:rsidRPr="00057A41">
              <w:br/>
              <w:t>(D</w:t>
            </w:r>
            <w:r w:rsidR="008A4476">
              <w:t xml:space="preserve">elimitación </w:t>
            </w:r>
            <w:r w:rsidRPr="00057A41">
              <w:t>temporal).</w:t>
            </w:r>
          </w:p>
        </w:tc>
        <w:tc>
          <w:tcPr>
            <w:tcW w:w="11482" w:type="dxa"/>
          </w:tcPr>
          <w:p w14:paraId="31D0CB61" w14:textId="77777777" w:rsidR="00E41032" w:rsidRPr="00057A41" w:rsidRDefault="00E41032" w:rsidP="00617CA2">
            <w:pPr>
              <w:pStyle w:val="Textodetablas"/>
            </w:pPr>
          </w:p>
        </w:tc>
      </w:tr>
    </w:tbl>
    <w:p w14:paraId="5960F02D" w14:textId="12A6AB27" w:rsidR="00621A0A" w:rsidRPr="00387A08" w:rsidRDefault="00387A08" w:rsidP="00387A08">
      <w:pPr>
        <w:suppressAutoHyphens w:val="0"/>
        <w:spacing w:before="360" w:line="240" w:lineRule="auto"/>
        <w:ind w:left="482" w:hanging="482"/>
        <w:jc w:val="left"/>
        <w:rPr>
          <w:rFonts w:ascii="Times New Roman" w:hAnsi="Times New Roman"/>
          <w:szCs w:val="24"/>
        </w:rPr>
      </w:pPr>
      <w:r>
        <w:t xml:space="preserve">Ralón, G. (2016). </w:t>
      </w:r>
      <w:r>
        <w:rPr>
          <w:i/>
          <w:iCs/>
        </w:rPr>
        <w:t>Alfabetización académica en la formación de los psicólogos: Un análisis de los procesos de enseñanza-aprendizaje en la UBA</w:t>
      </w:r>
      <w:r>
        <w:t xml:space="preserve"> (p. 18) [Material didáctico sistematizado: proyecto marco para el desarrollo de trabajos prácticos grupales]. Metodología de la Investigación en Psicología, cátedra II - Facultad de Psicología, UBA. </w:t>
      </w:r>
      <w:hyperlink r:id="rId10" w:history="1">
        <w:r>
          <w:rPr>
            <w:rStyle w:val="Hipervnculo"/>
          </w:rPr>
          <w:t>https://www.aacademica.org/gonzalo.ralon/36</w:t>
        </w:r>
      </w:hyperlink>
    </w:p>
    <w:sectPr w:rsidR="00621A0A" w:rsidRPr="00387A08" w:rsidSect="00621A0A">
      <w:footerReference w:type="default" r:id="rId11"/>
      <w:footerReference w:type="first" r:id="rId12"/>
      <w:pgSz w:w="16839" w:h="11907" w:orient="landscape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EFDA" w14:textId="77777777" w:rsidR="00705EFC" w:rsidRDefault="00705EFC" w:rsidP="005E5B0F">
      <w:pPr>
        <w:spacing w:line="240" w:lineRule="auto"/>
      </w:pPr>
      <w:r>
        <w:separator/>
      </w:r>
    </w:p>
  </w:endnote>
  <w:endnote w:type="continuationSeparator" w:id="0">
    <w:p w14:paraId="69078BA9" w14:textId="77777777" w:rsidR="00705EFC" w:rsidRDefault="00705EFC" w:rsidP="005E5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981867"/>
      <w:docPartObj>
        <w:docPartGallery w:val="Page Numbers (Bottom of Page)"/>
        <w:docPartUnique/>
      </w:docPartObj>
    </w:sdtPr>
    <w:sdtEndPr/>
    <w:sdtContent>
      <w:p w14:paraId="7FFCEE85" w14:textId="77777777" w:rsidR="00C65929" w:rsidRDefault="00C65929" w:rsidP="00C659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C9A" w:rsidRPr="00780C9A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109151"/>
      <w:docPartObj>
        <w:docPartGallery w:val="Page Numbers (Bottom of Page)"/>
        <w:docPartUnique/>
      </w:docPartObj>
    </w:sdtPr>
    <w:sdtEndPr/>
    <w:sdtContent>
      <w:p w14:paraId="25A3E063" w14:textId="77777777" w:rsidR="00DB25AB" w:rsidRDefault="00DB25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C9A" w:rsidRPr="00780C9A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0987" w14:textId="77777777" w:rsidR="00705EFC" w:rsidRDefault="00705EFC" w:rsidP="005E5B0F">
      <w:pPr>
        <w:spacing w:line="240" w:lineRule="auto"/>
      </w:pPr>
      <w:r>
        <w:separator/>
      </w:r>
    </w:p>
  </w:footnote>
  <w:footnote w:type="continuationSeparator" w:id="0">
    <w:p w14:paraId="153A42F7" w14:textId="77777777" w:rsidR="00705EFC" w:rsidRDefault="00705EFC" w:rsidP="005E5B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23C"/>
    <w:multiLevelType w:val="hybridMultilevel"/>
    <w:tmpl w:val="84AE7AF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52F55"/>
    <w:multiLevelType w:val="multilevel"/>
    <w:tmpl w:val="39B2F1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Palabrasclav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7365A3"/>
    <w:multiLevelType w:val="hybridMultilevel"/>
    <w:tmpl w:val="BA665480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BA487E"/>
    <w:multiLevelType w:val="hybridMultilevel"/>
    <w:tmpl w:val="89D89AA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62C97"/>
    <w:multiLevelType w:val="hybridMultilevel"/>
    <w:tmpl w:val="B4C0AF5E"/>
    <w:lvl w:ilvl="0" w:tplc="2C0A0019">
      <w:start w:val="1"/>
      <w:numFmt w:val="lowerLetter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7797EE6"/>
    <w:multiLevelType w:val="hybridMultilevel"/>
    <w:tmpl w:val="085AD9B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A40CA1"/>
    <w:multiLevelType w:val="hybridMultilevel"/>
    <w:tmpl w:val="47A2A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A2031"/>
    <w:multiLevelType w:val="hybridMultilevel"/>
    <w:tmpl w:val="4C7A78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24270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81151D9"/>
    <w:multiLevelType w:val="hybridMultilevel"/>
    <w:tmpl w:val="90023E94"/>
    <w:lvl w:ilvl="0" w:tplc="16D2B426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96195E"/>
    <w:multiLevelType w:val="hybridMultilevel"/>
    <w:tmpl w:val="DB80652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3370BBB"/>
    <w:multiLevelType w:val="hybridMultilevel"/>
    <w:tmpl w:val="7270962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04E21F0"/>
    <w:multiLevelType w:val="hybridMultilevel"/>
    <w:tmpl w:val="4CAE43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A40B5B"/>
    <w:multiLevelType w:val="multilevel"/>
    <w:tmpl w:val="29E46F9C"/>
    <w:lvl w:ilvl="0">
      <w:start w:val="1"/>
      <w:numFmt w:val="bullet"/>
      <w:pStyle w:val="Pautas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pStyle w:val="Listasubordinada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4"/>
  </w:num>
  <w:num w:numId="14">
    <w:abstractNumId w:val="10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8C2"/>
    <w:rsid w:val="000157EB"/>
    <w:rsid w:val="000308B9"/>
    <w:rsid w:val="00031DBF"/>
    <w:rsid w:val="000A1C76"/>
    <w:rsid w:val="000A275A"/>
    <w:rsid w:val="000A3814"/>
    <w:rsid w:val="000A5C72"/>
    <w:rsid w:val="000A64D8"/>
    <w:rsid w:val="000B360C"/>
    <w:rsid w:val="000B3E74"/>
    <w:rsid w:val="000B6B6E"/>
    <w:rsid w:val="000D5E42"/>
    <w:rsid w:val="000E0695"/>
    <w:rsid w:val="001168CC"/>
    <w:rsid w:val="001363C6"/>
    <w:rsid w:val="00136689"/>
    <w:rsid w:val="00150DF7"/>
    <w:rsid w:val="001661C8"/>
    <w:rsid w:val="00175EDB"/>
    <w:rsid w:val="00180A57"/>
    <w:rsid w:val="00192887"/>
    <w:rsid w:val="00197F34"/>
    <w:rsid w:val="001A6821"/>
    <w:rsid w:val="001C2895"/>
    <w:rsid w:val="001D2BA1"/>
    <w:rsid w:val="002025DA"/>
    <w:rsid w:val="00215D70"/>
    <w:rsid w:val="002169DB"/>
    <w:rsid w:val="00221DE0"/>
    <w:rsid w:val="00223FB9"/>
    <w:rsid w:val="00226E9E"/>
    <w:rsid w:val="00253172"/>
    <w:rsid w:val="0027076C"/>
    <w:rsid w:val="0028080C"/>
    <w:rsid w:val="002A4899"/>
    <w:rsid w:val="00314B1C"/>
    <w:rsid w:val="003209CC"/>
    <w:rsid w:val="00320F1B"/>
    <w:rsid w:val="00342131"/>
    <w:rsid w:val="00346061"/>
    <w:rsid w:val="0034768A"/>
    <w:rsid w:val="00387A08"/>
    <w:rsid w:val="003971E8"/>
    <w:rsid w:val="00397231"/>
    <w:rsid w:val="003B4A66"/>
    <w:rsid w:val="003D40CE"/>
    <w:rsid w:val="003E6085"/>
    <w:rsid w:val="004042E1"/>
    <w:rsid w:val="00411201"/>
    <w:rsid w:val="004208C2"/>
    <w:rsid w:val="00424976"/>
    <w:rsid w:val="00450649"/>
    <w:rsid w:val="004570AD"/>
    <w:rsid w:val="00460100"/>
    <w:rsid w:val="00464361"/>
    <w:rsid w:val="004707AC"/>
    <w:rsid w:val="004D0844"/>
    <w:rsid w:val="004F23F8"/>
    <w:rsid w:val="0050469D"/>
    <w:rsid w:val="005154C5"/>
    <w:rsid w:val="0052174C"/>
    <w:rsid w:val="00562277"/>
    <w:rsid w:val="00562BF9"/>
    <w:rsid w:val="00564022"/>
    <w:rsid w:val="00583154"/>
    <w:rsid w:val="005A3477"/>
    <w:rsid w:val="005A6D4A"/>
    <w:rsid w:val="005E5B0F"/>
    <w:rsid w:val="005F7B3B"/>
    <w:rsid w:val="006058A5"/>
    <w:rsid w:val="0061413B"/>
    <w:rsid w:val="00617CA2"/>
    <w:rsid w:val="00621A0A"/>
    <w:rsid w:val="00642158"/>
    <w:rsid w:val="00667B5E"/>
    <w:rsid w:val="00697B5E"/>
    <w:rsid w:val="006A4A1B"/>
    <w:rsid w:val="006D3886"/>
    <w:rsid w:val="006D46A7"/>
    <w:rsid w:val="006D74A7"/>
    <w:rsid w:val="006D7754"/>
    <w:rsid w:val="006E0767"/>
    <w:rsid w:val="006E308C"/>
    <w:rsid w:val="006E3C3C"/>
    <w:rsid w:val="006E4189"/>
    <w:rsid w:val="00705EFC"/>
    <w:rsid w:val="007109E5"/>
    <w:rsid w:val="0071133D"/>
    <w:rsid w:val="00736C2A"/>
    <w:rsid w:val="00751E21"/>
    <w:rsid w:val="00780C9A"/>
    <w:rsid w:val="00787393"/>
    <w:rsid w:val="00793F6C"/>
    <w:rsid w:val="00796873"/>
    <w:rsid w:val="007A0880"/>
    <w:rsid w:val="007A55F9"/>
    <w:rsid w:val="007A7915"/>
    <w:rsid w:val="007D234F"/>
    <w:rsid w:val="007E7F04"/>
    <w:rsid w:val="008051D0"/>
    <w:rsid w:val="00806B97"/>
    <w:rsid w:val="0082435A"/>
    <w:rsid w:val="00824D46"/>
    <w:rsid w:val="00826119"/>
    <w:rsid w:val="00837E86"/>
    <w:rsid w:val="00837F46"/>
    <w:rsid w:val="0089328A"/>
    <w:rsid w:val="008A4476"/>
    <w:rsid w:val="008D0DEA"/>
    <w:rsid w:val="008E3213"/>
    <w:rsid w:val="00942160"/>
    <w:rsid w:val="009509A0"/>
    <w:rsid w:val="00973DBD"/>
    <w:rsid w:val="00975510"/>
    <w:rsid w:val="009802C8"/>
    <w:rsid w:val="009A2D66"/>
    <w:rsid w:val="009C2EBB"/>
    <w:rsid w:val="009D168A"/>
    <w:rsid w:val="00A10250"/>
    <w:rsid w:val="00A20644"/>
    <w:rsid w:val="00A465FF"/>
    <w:rsid w:val="00A54B41"/>
    <w:rsid w:val="00A87640"/>
    <w:rsid w:val="00AB6995"/>
    <w:rsid w:val="00AD18C9"/>
    <w:rsid w:val="00B27A9C"/>
    <w:rsid w:val="00B6657E"/>
    <w:rsid w:val="00B83A9D"/>
    <w:rsid w:val="00B90E5F"/>
    <w:rsid w:val="00B927EC"/>
    <w:rsid w:val="00BA61BA"/>
    <w:rsid w:val="00BC24F5"/>
    <w:rsid w:val="00BE109D"/>
    <w:rsid w:val="00BE2EBE"/>
    <w:rsid w:val="00BE47D1"/>
    <w:rsid w:val="00BF353F"/>
    <w:rsid w:val="00C03F90"/>
    <w:rsid w:val="00C1730A"/>
    <w:rsid w:val="00C33838"/>
    <w:rsid w:val="00C416A1"/>
    <w:rsid w:val="00C42E9A"/>
    <w:rsid w:val="00C523B5"/>
    <w:rsid w:val="00C65929"/>
    <w:rsid w:val="00C905FD"/>
    <w:rsid w:val="00C93FB0"/>
    <w:rsid w:val="00CA3AF5"/>
    <w:rsid w:val="00CB1A5F"/>
    <w:rsid w:val="00CB38BD"/>
    <w:rsid w:val="00CB5A9A"/>
    <w:rsid w:val="00CB6227"/>
    <w:rsid w:val="00CC749D"/>
    <w:rsid w:val="00CD4DE3"/>
    <w:rsid w:val="00CE4B43"/>
    <w:rsid w:val="00CE73BE"/>
    <w:rsid w:val="00D0595C"/>
    <w:rsid w:val="00D0730F"/>
    <w:rsid w:val="00D24A01"/>
    <w:rsid w:val="00D35C0F"/>
    <w:rsid w:val="00DB25AB"/>
    <w:rsid w:val="00DB59FC"/>
    <w:rsid w:val="00DD4790"/>
    <w:rsid w:val="00E0235B"/>
    <w:rsid w:val="00E16960"/>
    <w:rsid w:val="00E41032"/>
    <w:rsid w:val="00E53BA3"/>
    <w:rsid w:val="00E551C9"/>
    <w:rsid w:val="00E55575"/>
    <w:rsid w:val="00E97153"/>
    <w:rsid w:val="00EA7271"/>
    <w:rsid w:val="00EB685E"/>
    <w:rsid w:val="00EC23BF"/>
    <w:rsid w:val="00EE406F"/>
    <w:rsid w:val="00EE4168"/>
    <w:rsid w:val="00EE508A"/>
    <w:rsid w:val="00EE52A7"/>
    <w:rsid w:val="00EF1781"/>
    <w:rsid w:val="00EF2AAE"/>
    <w:rsid w:val="00F4507F"/>
    <w:rsid w:val="00F57BEC"/>
    <w:rsid w:val="00F668C0"/>
    <w:rsid w:val="00F81697"/>
    <w:rsid w:val="00F8365C"/>
    <w:rsid w:val="00FA452F"/>
    <w:rsid w:val="00FA52CC"/>
    <w:rsid w:val="00FA798C"/>
    <w:rsid w:val="00FC2C86"/>
    <w:rsid w:val="00FC5E7F"/>
    <w:rsid w:val="00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F64BE"/>
  <w15:docId w15:val="{F8C77A5C-A4FD-4321-AEA5-900E69EC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WenQuanYi Micro He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085"/>
    <w:pPr>
      <w:suppressAutoHyphens/>
      <w:spacing w:line="360" w:lineRule="auto"/>
      <w:ind w:firstLine="284"/>
      <w:jc w:val="both"/>
    </w:pPr>
    <w:rPr>
      <w:rFonts w:ascii="Liberation Sans" w:hAnsi="Liberation Sans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E6085"/>
    <w:pPr>
      <w:keepNext/>
      <w:keepLines/>
      <w:spacing w:before="360" w:after="120"/>
      <w:ind w:firstLine="0"/>
      <w:contextualSpacing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E6085"/>
    <w:pPr>
      <w:spacing w:before="240" w:line="240" w:lineRule="auto"/>
      <w:ind w:left="284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E6085"/>
    <w:pPr>
      <w:spacing w:before="160"/>
      <w:ind w:firstLine="567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6085"/>
    <w:pPr>
      <w:spacing w:before="120" w:after="120" w:line="240" w:lineRule="auto"/>
      <w:outlineLvl w:val="3"/>
    </w:pPr>
    <w:rPr>
      <w:b/>
      <w:i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085"/>
    <w:pPr>
      <w:spacing w:before="20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6085"/>
    <w:pPr>
      <w:spacing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085"/>
    <w:pPr>
      <w:outlineLvl w:val="6"/>
    </w:pPr>
    <w:rPr>
      <w:rFonts w:ascii="Cambria" w:eastAsiaTheme="majorEastAsia" w:hAnsi="Cambria" w:cstheme="majorBidi"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085"/>
    <w:pPr>
      <w:outlineLvl w:val="7"/>
    </w:pPr>
    <w:rPr>
      <w:rFonts w:ascii="Cambria" w:eastAsiaTheme="majorEastAsia" w:hAnsi="Cambria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085"/>
    <w:pPr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E6085"/>
    <w:rPr>
      <w:rFonts w:ascii="Liberation Sans" w:hAnsi="Liberation Sans"/>
      <w:b/>
      <w:sz w:val="24"/>
      <w:szCs w:val="22"/>
    </w:rPr>
  </w:style>
  <w:style w:type="character" w:customStyle="1" w:styleId="Ttulo2Car">
    <w:name w:val="Título 2 Car"/>
    <w:link w:val="Ttulo2"/>
    <w:uiPriority w:val="9"/>
    <w:rsid w:val="003E6085"/>
    <w:rPr>
      <w:rFonts w:ascii="Liberation Sans" w:hAnsi="Liberation Sans"/>
      <w:b/>
      <w:sz w:val="24"/>
      <w:szCs w:val="22"/>
    </w:rPr>
  </w:style>
  <w:style w:type="character" w:customStyle="1" w:styleId="Ttulo3Car">
    <w:name w:val="Título 3 Car"/>
    <w:link w:val="Ttulo3"/>
    <w:uiPriority w:val="9"/>
    <w:rsid w:val="003E6085"/>
    <w:rPr>
      <w:rFonts w:ascii="Liberation Sans" w:hAnsi="Liberation Sans"/>
      <w:b/>
      <w:sz w:val="24"/>
      <w:szCs w:val="22"/>
    </w:rPr>
  </w:style>
  <w:style w:type="character" w:customStyle="1" w:styleId="Ttulo4Car">
    <w:name w:val="Título 4 Car"/>
    <w:link w:val="Ttulo4"/>
    <w:uiPriority w:val="9"/>
    <w:rsid w:val="003E6085"/>
    <w:rPr>
      <w:rFonts w:ascii="Liberation Sans" w:hAnsi="Liberation Sans"/>
      <w:b/>
      <w:i/>
      <w:sz w:val="24"/>
    </w:rPr>
  </w:style>
  <w:style w:type="character" w:customStyle="1" w:styleId="Ttulo5Car">
    <w:name w:val="Título 5 Car"/>
    <w:link w:val="Ttulo5"/>
    <w:uiPriority w:val="9"/>
    <w:semiHidden/>
    <w:rsid w:val="003E6085"/>
    <w:rPr>
      <w:rFonts w:ascii="Cambria" w:eastAsiaTheme="majorEastAsia" w:hAnsi="Cambria" w:cstheme="majorBidi"/>
      <w:b/>
      <w:bCs/>
      <w:color w:val="7F7F7F"/>
    </w:rPr>
  </w:style>
  <w:style w:type="character" w:customStyle="1" w:styleId="Ttulo6Car">
    <w:name w:val="Título 6 Car"/>
    <w:link w:val="Ttulo6"/>
    <w:uiPriority w:val="9"/>
    <w:rsid w:val="003E6085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E6085"/>
    <w:rPr>
      <w:rFonts w:ascii="Cambria" w:eastAsiaTheme="majorEastAsia" w:hAnsi="Cambria" w:cstheme="majorBidi"/>
      <w:i/>
      <w:iCs/>
    </w:rPr>
  </w:style>
  <w:style w:type="character" w:customStyle="1" w:styleId="Ttulo8Car">
    <w:name w:val="Título 8 Car"/>
    <w:link w:val="Ttulo8"/>
    <w:uiPriority w:val="9"/>
    <w:semiHidden/>
    <w:rsid w:val="003E6085"/>
    <w:rPr>
      <w:rFonts w:ascii="Cambria" w:eastAsiaTheme="majorEastAsia" w:hAnsi="Cambria" w:cstheme="majorBidi"/>
    </w:rPr>
  </w:style>
  <w:style w:type="character" w:customStyle="1" w:styleId="Ttulo9Car">
    <w:name w:val="Título 9 Car"/>
    <w:link w:val="Ttulo9"/>
    <w:uiPriority w:val="9"/>
    <w:semiHidden/>
    <w:rsid w:val="003E6085"/>
    <w:rPr>
      <w:rFonts w:ascii="Cambria" w:eastAsiaTheme="majorEastAsia" w:hAnsi="Cambria" w:cstheme="majorBidi"/>
      <w:i/>
      <w:iCs/>
      <w:spacing w:val="5"/>
    </w:rPr>
  </w:style>
  <w:style w:type="paragraph" w:styleId="Ttulo">
    <w:name w:val="Title"/>
    <w:next w:val="Normal"/>
    <w:link w:val="TtuloCar"/>
    <w:qFormat/>
    <w:rsid w:val="003E6085"/>
    <w:pPr>
      <w:spacing w:before="360" w:after="240" w:line="320" w:lineRule="atLeast"/>
      <w:contextualSpacing/>
      <w:jc w:val="center"/>
    </w:pPr>
    <w:rPr>
      <w:rFonts w:ascii="Liberation Sans" w:hAnsi="Liberation Sans"/>
      <w:b/>
      <w:bCs/>
      <w:sz w:val="32"/>
      <w:szCs w:val="52"/>
    </w:rPr>
  </w:style>
  <w:style w:type="character" w:customStyle="1" w:styleId="TtuloCar">
    <w:name w:val="Título Car"/>
    <w:link w:val="Ttulo"/>
    <w:rsid w:val="003E6085"/>
    <w:rPr>
      <w:rFonts w:ascii="Liberation Sans" w:hAnsi="Liberation Sans"/>
      <w:b/>
      <w:bCs/>
      <w:sz w:val="3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085"/>
    <w:pPr>
      <w:keepNext/>
      <w:spacing w:before="240" w:after="120" w:line="240" w:lineRule="auto"/>
      <w:ind w:firstLine="0"/>
      <w:contextualSpacing/>
      <w:jc w:val="center"/>
    </w:pPr>
    <w:rPr>
      <w:i/>
      <w:sz w:val="28"/>
      <w:szCs w:val="20"/>
    </w:rPr>
  </w:style>
  <w:style w:type="character" w:customStyle="1" w:styleId="SubttuloCar">
    <w:name w:val="Subtítulo Car"/>
    <w:link w:val="Subttulo"/>
    <w:uiPriority w:val="11"/>
    <w:rsid w:val="003E6085"/>
    <w:rPr>
      <w:rFonts w:ascii="Liberation Sans" w:hAnsi="Liberation Sans"/>
      <w:i/>
      <w:sz w:val="28"/>
    </w:rPr>
  </w:style>
  <w:style w:type="character" w:styleId="Textoennegrita">
    <w:name w:val="Strong"/>
    <w:uiPriority w:val="22"/>
    <w:rsid w:val="00411201"/>
    <w:rPr>
      <w:b/>
      <w:bCs/>
    </w:rPr>
  </w:style>
  <w:style w:type="character" w:styleId="nfasis">
    <w:name w:val="Emphasis"/>
    <w:uiPriority w:val="20"/>
    <w:qFormat/>
    <w:rsid w:val="003E608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link w:val="SinespaciadoCar"/>
    <w:uiPriority w:val="1"/>
    <w:rsid w:val="00411201"/>
  </w:style>
  <w:style w:type="paragraph" w:styleId="Prrafodelista">
    <w:name w:val="List Paragraph"/>
    <w:aliases w:val="Dónde van las citas"/>
    <w:basedOn w:val="Normal"/>
    <w:uiPriority w:val="34"/>
    <w:qFormat/>
    <w:rsid w:val="003E608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E6085"/>
    <w:pPr>
      <w:spacing w:before="120" w:after="240" w:line="240" w:lineRule="auto"/>
      <w:ind w:left="567" w:right="567" w:firstLine="0"/>
    </w:pPr>
    <w:rPr>
      <w:sz w:val="20"/>
      <w:szCs w:val="20"/>
    </w:rPr>
  </w:style>
  <w:style w:type="character" w:customStyle="1" w:styleId="CitaCar">
    <w:name w:val="Cita Car"/>
    <w:link w:val="Cita"/>
    <w:uiPriority w:val="29"/>
    <w:rsid w:val="003E6085"/>
    <w:rPr>
      <w:rFonts w:ascii="Liberation Sans" w:hAnsi="Liberation Sans"/>
    </w:rPr>
  </w:style>
  <w:style w:type="paragraph" w:styleId="Citadestacada">
    <w:name w:val="Intense Quote"/>
    <w:basedOn w:val="Normal"/>
    <w:next w:val="Normal"/>
    <w:link w:val="CitadestacadaCar"/>
    <w:uiPriority w:val="30"/>
    <w:rsid w:val="00411201"/>
    <w:pPr>
      <w:pBdr>
        <w:bottom w:val="single" w:sz="4" w:space="1" w:color="auto"/>
      </w:pBdr>
      <w:spacing w:before="200" w:after="280"/>
      <w:ind w:left="1008" w:right="1152"/>
    </w:pPr>
    <w:rPr>
      <w:rFonts w:ascii="Cambria" w:hAnsi="Cambria"/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411201"/>
    <w:rPr>
      <w:b/>
      <w:bCs/>
      <w:i/>
      <w:iCs/>
    </w:rPr>
  </w:style>
  <w:style w:type="character" w:styleId="nfasissutil">
    <w:name w:val="Subtle Emphasis"/>
    <w:uiPriority w:val="19"/>
    <w:qFormat/>
    <w:rsid w:val="003E6085"/>
    <w:rPr>
      <w:i/>
      <w:iCs/>
    </w:rPr>
  </w:style>
  <w:style w:type="character" w:styleId="nfasisintenso">
    <w:name w:val="Intense Emphasis"/>
    <w:uiPriority w:val="21"/>
    <w:qFormat/>
    <w:rsid w:val="003E6085"/>
    <w:rPr>
      <w:b/>
      <w:bCs/>
    </w:rPr>
  </w:style>
  <w:style w:type="character" w:styleId="Referenciasutil">
    <w:name w:val="Subtle Reference"/>
    <w:uiPriority w:val="31"/>
    <w:rsid w:val="00411201"/>
    <w:rPr>
      <w:smallCaps/>
    </w:rPr>
  </w:style>
  <w:style w:type="character" w:styleId="Referenciaintensa">
    <w:name w:val="Intense Reference"/>
    <w:uiPriority w:val="32"/>
    <w:rsid w:val="00411201"/>
    <w:rPr>
      <w:smallCaps/>
      <w:spacing w:val="5"/>
      <w:u w:val="single"/>
    </w:rPr>
  </w:style>
  <w:style w:type="character" w:styleId="Ttulodellibro">
    <w:name w:val="Book Title"/>
    <w:uiPriority w:val="33"/>
    <w:rsid w:val="00411201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6085"/>
    <w:pPr>
      <w:outlineLvl w:val="9"/>
    </w:pPr>
    <w:rPr>
      <w:lang w:bidi="en-US"/>
    </w:rPr>
  </w:style>
  <w:style w:type="paragraph" w:styleId="Bibliografa">
    <w:name w:val="Bibliography"/>
    <w:basedOn w:val="Normal"/>
    <w:uiPriority w:val="37"/>
    <w:qFormat/>
    <w:rsid w:val="003E6085"/>
    <w:pPr>
      <w:spacing w:after="120" w:line="300" w:lineRule="auto"/>
      <w:ind w:left="284" w:hanging="284"/>
    </w:pPr>
  </w:style>
  <w:style w:type="character" w:customStyle="1" w:styleId="SinespaciadoCar">
    <w:name w:val="Sin espaciado Car"/>
    <w:link w:val="Sinespaciado"/>
    <w:uiPriority w:val="1"/>
    <w:rsid w:val="0028080C"/>
    <w:rPr>
      <w:rFonts w:ascii="Calibri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0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8080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E5B0F"/>
    <w:pPr>
      <w:spacing w:line="240" w:lineRule="auto"/>
      <w:ind w:left="170" w:hanging="170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5E5B0F"/>
    <w:rPr>
      <w:rFonts w:ascii="Calibri" w:hAnsi="Calibri"/>
      <w:sz w:val="20"/>
      <w:szCs w:val="20"/>
    </w:rPr>
  </w:style>
  <w:style w:type="character" w:styleId="Refdenotaalpie">
    <w:name w:val="footnote reference"/>
    <w:uiPriority w:val="99"/>
    <w:semiHidden/>
    <w:unhideWhenUsed/>
    <w:rsid w:val="005E5B0F"/>
    <w:rPr>
      <w:vertAlign w:val="superscript"/>
    </w:rPr>
  </w:style>
  <w:style w:type="table" w:styleId="Tablaconcuadrcula">
    <w:name w:val="Table Grid"/>
    <w:basedOn w:val="Tablanormal"/>
    <w:uiPriority w:val="59"/>
    <w:rsid w:val="00837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1DB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031DB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031DB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031DBF"/>
    <w:rPr>
      <w:rFonts w:ascii="Calibri" w:hAnsi="Calibri"/>
    </w:rPr>
  </w:style>
  <w:style w:type="character" w:styleId="Hipervnculo">
    <w:name w:val="Hyperlink"/>
    <w:uiPriority w:val="99"/>
    <w:unhideWhenUsed/>
    <w:rsid w:val="0064215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C2E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2EBB"/>
    <w:pPr>
      <w:spacing w:after="100"/>
      <w:ind w:left="220"/>
    </w:pPr>
  </w:style>
  <w:style w:type="character" w:styleId="Textodelmarcadordeposicin">
    <w:name w:val="Placeholder Text"/>
    <w:uiPriority w:val="99"/>
    <w:semiHidden/>
    <w:rsid w:val="007D234F"/>
    <w:rPr>
      <w:color w:val="808080"/>
    </w:rPr>
  </w:style>
  <w:style w:type="character" w:customStyle="1" w:styleId="EnlacedeInternet">
    <w:name w:val="Enlace de Internet"/>
    <w:basedOn w:val="Fuentedeprrafopredeter"/>
    <w:rsid w:val="008E3213"/>
    <w:rPr>
      <w:rFonts w:cs="Times New Roman"/>
      <w:color w:val="0000FF"/>
      <w:u w:val="single"/>
      <w:lang w:val="es-ES" w:eastAsia="es-ES" w:bidi="es-ES"/>
    </w:rPr>
  </w:style>
  <w:style w:type="paragraph" w:customStyle="1" w:styleId="Pautas">
    <w:name w:val="Pautas"/>
    <w:basedOn w:val="Prrafodelista"/>
    <w:rsid w:val="008E3213"/>
    <w:pPr>
      <w:numPr>
        <w:numId w:val="1"/>
      </w:numPr>
      <w:spacing w:before="120"/>
      <w:ind w:left="714" w:hanging="357"/>
    </w:pPr>
    <w:rPr>
      <w:rFonts w:eastAsia="MS Mincho"/>
    </w:rPr>
  </w:style>
  <w:style w:type="paragraph" w:customStyle="1" w:styleId="Ejemplos">
    <w:name w:val="Ejemplos"/>
    <w:basedOn w:val="Normal"/>
    <w:rsid w:val="008E3213"/>
    <w:pPr>
      <w:keepNext/>
      <w:spacing w:before="160" w:after="80" w:line="240" w:lineRule="auto"/>
    </w:pPr>
    <w:rPr>
      <w:rFonts w:ascii="Arial" w:eastAsia="MS Mincho" w:hAnsi="Arial"/>
      <w:b/>
    </w:rPr>
  </w:style>
  <w:style w:type="paragraph" w:customStyle="1" w:styleId="Listasubordinada1">
    <w:name w:val="Lista subordinada 1"/>
    <w:basedOn w:val="Prrafodelista"/>
    <w:rsid w:val="008E3213"/>
    <w:pPr>
      <w:numPr>
        <w:ilvl w:val="1"/>
        <w:numId w:val="1"/>
      </w:numPr>
      <w:spacing w:before="120" w:line="336" w:lineRule="auto"/>
      <w:ind w:left="1434" w:hanging="357"/>
      <w:contextualSpacing w:val="0"/>
    </w:pPr>
    <w:rPr>
      <w:rFonts w:eastAsia="MS Mincho"/>
    </w:rPr>
  </w:style>
  <w:style w:type="paragraph" w:customStyle="1" w:styleId="Autor">
    <w:name w:val="Autor"/>
    <w:basedOn w:val="Normal"/>
    <w:qFormat/>
    <w:rsid w:val="00780C9A"/>
    <w:pPr>
      <w:spacing w:before="240" w:after="240" w:line="240" w:lineRule="auto"/>
      <w:ind w:firstLine="0"/>
      <w:jc w:val="right"/>
    </w:pPr>
    <w:rPr>
      <w:sz w:val="22"/>
      <w:szCs w:val="20"/>
    </w:rPr>
  </w:style>
  <w:style w:type="paragraph" w:customStyle="1" w:styleId="Resumen">
    <w:name w:val="Resumen"/>
    <w:basedOn w:val="Normal"/>
    <w:qFormat/>
    <w:rsid w:val="003E6085"/>
    <w:pPr>
      <w:spacing w:line="240" w:lineRule="auto"/>
      <w:ind w:firstLine="0"/>
    </w:pPr>
  </w:style>
  <w:style w:type="paragraph" w:customStyle="1" w:styleId="Palabrasclave">
    <w:name w:val="Palabras clave"/>
    <w:basedOn w:val="Normal"/>
    <w:next w:val="Ttulo1"/>
    <w:qFormat/>
    <w:rsid w:val="003E6085"/>
    <w:pPr>
      <w:numPr>
        <w:ilvl w:val="3"/>
        <w:numId w:val="15"/>
      </w:numPr>
      <w:spacing w:before="120" w:after="240" w:line="240" w:lineRule="auto"/>
    </w:pPr>
    <w:rPr>
      <w:spacing w:val="-6"/>
    </w:rPr>
  </w:style>
  <w:style w:type="paragraph" w:customStyle="1" w:styleId="Textodetablas">
    <w:name w:val="Texto de tablas"/>
    <w:basedOn w:val="Normal"/>
    <w:qFormat/>
    <w:rsid w:val="003E6085"/>
    <w:pPr>
      <w:spacing w:line="240" w:lineRule="auto"/>
      <w:ind w:firstLine="0"/>
      <w:jc w:val="left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C905FD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B83A9D"/>
    <w:rPr>
      <w:color w:val="800080" w:themeColor="followed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6D7754"/>
  </w:style>
  <w:style w:type="character" w:styleId="Mencinsinresolver">
    <w:name w:val="Unresolved Mention"/>
    <w:basedOn w:val="Fuentedeprrafopredeter"/>
    <w:uiPriority w:val="99"/>
    <w:semiHidden/>
    <w:unhideWhenUsed/>
    <w:rsid w:val="000A2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74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99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09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zaloralon@yahoo.com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academica.org/gonzalo.ralon/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rmas-apa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etodolog&#237;a\Plantillas\Plantilla%20para%20la%20presentaci&#243;n%20final%20del%20traba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D2B5D-3E70-4207-A06B-C5426FEC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la presentación final del trabajo.dotx</Template>
  <TotalTime>56</TotalTime>
  <Pages>3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Links>
    <vt:vector size="120" baseType="variant"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_Toc328152617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_Toc328152616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_Toc328152615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_Toc328152614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_Toc328152613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_Toc328152612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_Toc328152611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_Toc328152610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_Toc328152609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_Toc328152608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_Toc328152607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_Toc328152606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_Toc328152605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_Toc328152604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_Toc328152603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_Toc328152602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_Toc328152601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_Toc328152600</vt:lpwstr>
      </vt:variant>
      <vt:variant>
        <vt:i4>6946831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http://es.wikipedia.org/w/index.php?title=Estilo_APA&amp;oldid=57198169</vt:lpwstr>
      </vt:variant>
      <vt:variant>
        <vt:lpwstr/>
      </vt:variant>
      <vt:variant>
        <vt:i4>2621467</vt:i4>
      </vt:variant>
      <vt:variant>
        <vt:i4>0</vt:i4>
      </vt:variant>
      <vt:variant>
        <vt:i4>0</vt:i4>
      </vt:variant>
      <vt:variant>
        <vt:i4>5</vt:i4>
      </vt:variant>
      <vt:variant>
        <vt:lpwstr>http://www.lanacion.com.ar/nota.asp?nota_id=357760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Sujeto</dc:creator>
  <cp:lastModifiedBy>G R</cp:lastModifiedBy>
  <cp:revision>8</cp:revision>
  <cp:lastPrinted>2014-08-15T02:14:00Z</cp:lastPrinted>
  <dcterms:created xsi:type="dcterms:W3CDTF">2014-11-05T19:11:00Z</dcterms:created>
  <dcterms:modified xsi:type="dcterms:W3CDTF">2022-03-30T22:07:00Z</dcterms:modified>
</cp:coreProperties>
</file>