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1D12" w14:textId="77370F31" w:rsidR="004C7E92" w:rsidRPr="0075148D" w:rsidRDefault="00456F80" w:rsidP="00F26605">
      <w:pPr>
        <w:spacing w:line="240" w:lineRule="auto"/>
        <w:jc w:val="center"/>
        <w:rPr>
          <w:rFonts w:cstheme="minorHAnsi"/>
          <w:i/>
          <w:iCs/>
          <w:color w:val="000000" w:themeColor="text1"/>
          <w:sz w:val="20"/>
          <w:szCs w:val="20"/>
          <w:u w:val="single"/>
          <w:lang w:val="es-AR"/>
        </w:rPr>
      </w:pPr>
      <w:r w:rsidRPr="0075148D">
        <w:rPr>
          <w:rFonts w:cstheme="minorHAnsi"/>
          <w:i/>
          <w:iCs/>
          <w:color w:val="000000" w:themeColor="text1"/>
          <w:sz w:val="20"/>
          <w:szCs w:val="20"/>
          <w:u w:val="single"/>
          <w:lang w:val="es-AR"/>
        </w:rPr>
        <w:t>PATRONES</w:t>
      </w:r>
    </w:p>
    <w:p w14:paraId="5FAB7D62" w14:textId="1277A5E5" w:rsidR="00456F80" w:rsidRPr="0075148D" w:rsidRDefault="00456F80" w:rsidP="0075148D">
      <w:pPr>
        <w:spacing w:line="240" w:lineRule="auto"/>
        <w:rPr>
          <w:rFonts w:cstheme="minorHAnsi"/>
          <w:b/>
          <w:bCs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b/>
          <w:bCs/>
          <w:color w:val="000000" w:themeColor="text1"/>
          <w:sz w:val="20"/>
          <w:szCs w:val="20"/>
          <w:lang w:val="es-AR"/>
        </w:rPr>
        <w:t>Mvc:</w:t>
      </w:r>
    </w:p>
    <w:p w14:paraId="3BE13E29" w14:textId="2391832B" w:rsidR="00971612" w:rsidRPr="0075148D" w:rsidRDefault="00456F80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Relacionado a la lógica y reglas del negocio. </w:t>
      </w:r>
      <w:r w:rsidR="00971612" w:rsidRPr="0075148D">
        <w:rPr>
          <w:rFonts w:cstheme="minorHAnsi"/>
          <w:color w:val="000000" w:themeColor="text1"/>
          <w:sz w:val="20"/>
          <w:szCs w:val="20"/>
          <w:lang w:val="es-AR"/>
        </w:rPr>
        <w:t>Es un intermediario para que los objetos no queden expuestos.</w:t>
      </w:r>
    </w:p>
    <w:p w14:paraId="0A14D7C7" w14:textId="26890F80" w:rsidR="00971612" w:rsidRPr="0075148D" w:rsidRDefault="00456F80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Nosotros lo utilizamos ya que tenemos controladores en nuestro </w:t>
      </w:r>
      <w:r w:rsidR="00BD3CEB" w:rsidRPr="0075148D">
        <w:rPr>
          <w:rFonts w:cstheme="minorHAnsi"/>
          <w:color w:val="000000" w:themeColor="text1"/>
          <w:sz w:val="20"/>
          <w:szCs w:val="20"/>
          <w:lang w:val="es-AR"/>
        </w:rPr>
        <w:t>modelo:</w:t>
      </w:r>
    </w:p>
    <w:p w14:paraId="7F6417E2" w14:textId="7EFCABAE" w:rsidR="00971612" w:rsidRPr="0075148D" w:rsidRDefault="00971612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>-controlador de adopción</w:t>
      </w:r>
    </w:p>
    <w:p w14:paraId="2BAA4EDD" w14:textId="43E79909" w:rsidR="00971612" w:rsidRPr="0075148D" w:rsidRDefault="00971612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>-controlador de alarma</w:t>
      </w:r>
    </w:p>
    <w:p w14:paraId="7D3EBB5C" w14:textId="46728A54" w:rsidR="00971612" w:rsidRPr="0075148D" w:rsidRDefault="00971612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>-controlador de animal</w:t>
      </w:r>
    </w:p>
    <w:p w14:paraId="0F66C321" w14:textId="5B1435EA" w:rsidR="00971612" w:rsidRPr="0075148D" w:rsidRDefault="00971612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>-controlador de cliente</w:t>
      </w:r>
    </w:p>
    <w:p w14:paraId="135DFDD7" w14:textId="412EE917" w:rsidR="00971612" w:rsidRPr="0075148D" w:rsidRDefault="00971612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>-controlador de ficha medica</w:t>
      </w:r>
    </w:p>
    <w:p w14:paraId="00057527" w14:textId="786B777A" w:rsidR="00971612" w:rsidRPr="0075148D" w:rsidRDefault="00971612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>-controlador de seguimiento</w:t>
      </w:r>
    </w:p>
    <w:p w14:paraId="46F936F6" w14:textId="69E3F25D" w:rsidR="00971612" w:rsidRPr="0075148D" w:rsidRDefault="00971612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>-controlador de usuario (veterinario/ visitador)</w:t>
      </w:r>
    </w:p>
    <w:p w14:paraId="4767A7CA" w14:textId="435878A5" w:rsidR="00971612" w:rsidRPr="0075148D" w:rsidRDefault="00971612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>Los</w:t>
      </w:r>
      <w:r w:rsidR="00456F80"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mismo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>s</w:t>
      </w:r>
      <w:r w:rsidR="00456F80"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responde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>n</w:t>
      </w:r>
      <w:r w:rsidR="00456F80"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a acciones del usuario y manejamos la data que devolvemos en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el controlador en</w:t>
      </w:r>
      <w:r w:rsidR="00456F80"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un 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>DTO.</w:t>
      </w:r>
    </w:p>
    <w:p w14:paraId="7B2E7D88" w14:textId="14B53C94" w:rsidR="00971612" w:rsidRPr="0075148D" w:rsidRDefault="00971612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Utilizamos este </w:t>
      </w:r>
      <w:r w:rsidR="00BD3CEB" w:rsidRPr="0075148D">
        <w:rPr>
          <w:rFonts w:cstheme="minorHAnsi"/>
          <w:color w:val="000000" w:themeColor="text1"/>
          <w:sz w:val="20"/>
          <w:szCs w:val="20"/>
          <w:lang w:val="es-AR"/>
        </w:rPr>
        <w:t>patrón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ya que nos permite hacer una separación de intereses y nos da </w:t>
      </w:r>
      <w:r w:rsidR="00BD3CEB" w:rsidRPr="0075148D">
        <w:rPr>
          <w:rFonts w:cstheme="minorHAnsi"/>
          <w:color w:val="000000" w:themeColor="text1"/>
          <w:sz w:val="20"/>
          <w:szCs w:val="20"/>
          <w:lang w:val="es-AR"/>
        </w:rPr>
        <w:t>flexibilidad. La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única desventaja seria que hace más difícil el testeo.</w:t>
      </w:r>
    </w:p>
    <w:p w14:paraId="566C841E" w14:textId="262FBAC3" w:rsidR="00456F80" w:rsidRPr="0075148D" w:rsidRDefault="00456F80" w:rsidP="0075148D">
      <w:pPr>
        <w:spacing w:line="240" w:lineRule="auto"/>
        <w:rPr>
          <w:rFonts w:cstheme="minorHAnsi"/>
          <w:b/>
          <w:bCs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b/>
          <w:bCs/>
          <w:color w:val="000000" w:themeColor="text1"/>
          <w:sz w:val="20"/>
          <w:szCs w:val="20"/>
          <w:lang w:val="es-AR"/>
        </w:rPr>
        <w:t xml:space="preserve">Strategy </w:t>
      </w:r>
    </w:p>
    <w:p w14:paraId="14B4D029" w14:textId="5411BEFE" w:rsidR="00971612" w:rsidRPr="0075148D" w:rsidRDefault="00971612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Este </w:t>
      </w:r>
      <w:r w:rsidR="00BD3CEB" w:rsidRPr="0075148D">
        <w:rPr>
          <w:rFonts w:cstheme="minorHAnsi"/>
          <w:color w:val="000000" w:themeColor="text1"/>
          <w:sz w:val="20"/>
          <w:szCs w:val="20"/>
          <w:lang w:val="es-AR"/>
        </w:rPr>
        <w:t>patrón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de comportamiento encapsula distintas formas de resolver el mismo problema en diferentes clases, permite intercambiar en momento de ejecución la forma en que un tercero resuelve un problema.</w:t>
      </w:r>
    </w:p>
    <w:p w14:paraId="09DB8E3A" w14:textId="532B5EA0" w:rsidR="00971612" w:rsidRPr="0075148D" w:rsidRDefault="00971612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>Nosotros usamos el strategy en el modelo en tres casos.</w:t>
      </w:r>
    </w:p>
    <w:p w14:paraId="649350AA" w14:textId="51294855" w:rsidR="00971612" w:rsidRPr="0075148D" w:rsidRDefault="00971612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El primero fue en el recordatorio que se enviara a </w:t>
      </w:r>
      <w:r w:rsidR="000060D9" w:rsidRPr="0075148D">
        <w:rPr>
          <w:rFonts w:cstheme="minorHAnsi"/>
          <w:color w:val="000000" w:themeColor="text1"/>
          <w:sz w:val="20"/>
          <w:szCs w:val="20"/>
          <w:lang w:val="es-AR"/>
        </w:rPr>
        <w:t>el cliente adoptante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que podía ser enviado por </w:t>
      </w:r>
      <w:r w:rsidR="000060D9" w:rsidRPr="0075148D">
        <w:rPr>
          <w:rFonts w:cstheme="minorHAnsi"/>
          <w:color w:val="000000" w:themeColor="text1"/>
          <w:sz w:val="20"/>
          <w:szCs w:val="20"/>
          <w:lang w:val="es-AR"/>
        </w:rPr>
        <w:t>WPP,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SMS o </w:t>
      </w:r>
      <w:r w:rsidR="000060D9" w:rsidRPr="0075148D">
        <w:rPr>
          <w:rFonts w:cstheme="minorHAnsi"/>
          <w:color w:val="000000" w:themeColor="text1"/>
          <w:sz w:val="20"/>
          <w:szCs w:val="20"/>
          <w:lang w:val="es-AR"/>
        </w:rPr>
        <w:t>EMAIL.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Aquí utilizamos el </w:t>
      </w:r>
      <w:r w:rsidR="000060D9" w:rsidRPr="0075148D">
        <w:rPr>
          <w:rFonts w:cstheme="minorHAnsi"/>
          <w:color w:val="000000" w:themeColor="text1"/>
          <w:sz w:val="20"/>
          <w:szCs w:val="20"/>
          <w:lang w:val="es-AR"/>
        </w:rPr>
        <w:t>patrón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para que </w:t>
      </w:r>
      <w:proofErr w:type="spellStart"/>
      <w:r w:rsidRPr="0075148D">
        <w:rPr>
          <w:rFonts w:cstheme="minorHAnsi"/>
          <w:color w:val="000000" w:themeColor="text1"/>
          <w:sz w:val="20"/>
          <w:szCs w:val="20"/>
          <w:lang w:val="es-AR"/>
        </w:rPr>
        <w:t>el</w:t>
      </w:r>
      <w:proofErr w:type="spellEnd"/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</w:t>
      </w:r>
      <w:r w:rsidR="000060D9" w:rsidRPr="0075148D">
        <w:rPr>
          <w:rFonts w:cstheme="minorHAnsi"/>
          <w:color w:val="000000" w:themeColor="text1"/>
          <w:sz w:val="20"/>
          <w:szCs w:val="20"/>
          <w:lang w:val="es-AR"/>
        </w:rPr>
        <w:t>envió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se realice según la </w:t>
      </w:r>
      <w:r w:rsidR="000060D9" w:rsidRPr="0075148D">
        <w:rPr>
          <w:rFonts w:cstheme="minorHAnsi"/>
          <w:color w:val="000000" w:themeColor="text1"/>
          <w:sz w:val="20"/>
          <w:szCs w:val="20"/>
          <w:lang w:val="es-AR"/>
        </w:rPr>
        <w:t>opción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seleccionada</w:t>
      </w:r>
      <w:r w:rsidR="000060D9"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ya que el algoritmo de resolución es distinto según el caso que sea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>.</w:t>
      </w:r>
    </w:p>
    <w:p w14:paraId="7486829D" w14:textId="057575A2" w:rsidR="000060D9" w:rsidRPr="0075148D" w:rsidRDefault="000060D9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Luego utilizamos el patrón en la parte de gestionar las </w:t>
      </w:r>
      <w:r w:rsidR="00BD3CEB" w:rsidRPr="0075148D">
        <w:rPr>
          <w:rFonts w:cstheme="minorHAnsi"/>
          <w:color w:val="000000" w:themeColor="text1"/>
          <w:sz w:val="20"/>
          <w:szCs w:val="20"/>
          <w:lang w:val="es-AR"/>
        </w:rPr>
        <w:t>alarmas,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si la alarma es de un tipo tratamiento tiene una forma de </w:t>
      </w:r>
      <w:r w:rsidR="00BD3CEB" w:rsidRPr="0075148D">
        <w:rPr>
          <w:rFonts w:cstheme="minorHAnsi"/>
          <w:color w:val="000000" w:themeColor="text1"/>
          <w:sz w:val="20"/>
          <w:szCs w:val="20"/>
          <w:lang w:val="es-AR"/>
        </w:rPr>
        <w:t>manejarse,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por otro </w:t>
      </w:r>
      <w:r w:rsidR="00BD3CEB" w:rsidRPr="0075148D">
        <w:rPr>
          <w:rFonts w:cstheme="minorHAnsi"/>
          <w:color w:val="000000" w:themeColor="text1"/>
          <w:sz w:val="20"/>
          <w:szCs w:val="20"/>
          <w:lang w:val="es-AR"/>
        </w:rPr>
        <w:t>lado,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si es de control es diferente como se </w:t>
      </w:r>
      <w:r w:rsidR="00BD3CEB" w:rsidRPr="0075148D">
        <w:rPr>
          <w:rFonts w:cstheme="minorHAnsi"/>
          <w:color w:val="000000" w:themeColor="text1"/>
          <w:sz w:val="20"/>
          <w:szCs w:val="20"/>
          <w:lang w:val="es-AR"/>
        </w:rPr>
        <w:t>gestionará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. Por lo cual </w:t>
      </w:r>
      <w:r w:rsidR="00BD3CEB" w:rsidRPr="0075148D">
        <w:rPr>
          <w:rFonts w:cstheme="minorHAnsi"/>
          <w:color w:val="000000" w:themeColor="text1"/>
          <w:sz w:val="20"/>
          <w:szCs w:val="20"/>
          <w:lang w:val="es-AR"/>
        </w:rPr>
        <w:t>acá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decidimos utilizar el patrón strategy.</w:t>
      </w:r>
    </w:p>
    <w:p w14:paraId="370F37CD" w14:textId="2646E5F4" w:rsidR="009455CB" w:rsidRPr="0075148D" w:rsidRDefault="000060D9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Por </w:t>
      </w:r>
      <w:r w:rsidR="00BD3CEB" w:rsidRPr="0075148D">
        <w:rPr>
          <w:rFonts w:cstheme="minorHAnsi"/>
          <w:color w:val="000000" w:themeColor="text1"/>
          <w:sz w:val="20"/>
          <w:szCs w:val="20"/>
          <w:lang w:val="es-AR"/>
        </w:rPr>
        <w:t>último,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utilizamos el patrón strategy en el caso de la exportación de la ficha </w:t>
      </w:r>
      <w:r w:rsidR="00BD3CEB" w:rsidRPr="0075148D">
        <w:rPr>
          <w:rFonts w:cstheme="minorHAnsi"/>
          <w:color w:val="000000" w:themeColor="text1"/>
          <w:sz w:val="20"/>
          <w:szCs w:val="20"/>
          <w:lang w:val="es-AR"/>
        </w:rPr>
        <w:t>médica,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la misma se puede exportar en </w:t>
      </w:r>
      <w:r w:rsidR="006F6377" w:rsidRPr="0075148D">
        <w:rPr>
          <w:rFonts w:cstheme="minorHAnsi"/>
          <w:color w:val="000000" w:themeColor="text1"/>
          <w:sz w:val="20"/>
          <w:szCs w:val="20"/>
          <w:lang w:val="es-AR"/>
        </w:rPr>
        <w:t>2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tipos de formatos </w:t>
      </w:r>
      <w:r w:rsidR="00BD3CEB" w:rsidRPr="0075148D">
        <w:rPr>
          <w:rFonts w:cstheme="minorHAnsi"/>
          <w:color w:val="000000" w:themeColor="text1"/>
          <w:sz w:val="20"/>
          <w:szCs w:val="20"/>
          <w:lang w:val="es-AR"/>
        </w:rPr>
        <w:t>distintos,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por lo cual cada formato tiene su forma de gestionarse. Aquí consideramos útil el uso del </w:t>
      </w:r>
      <w:r w:rsidR="00BD3CEB" w:rsidRPr="0075148D">
        <w:rPr>
          <w:rFonts w:cstheme="minorHAnsi"/>
          <w:color w:val="000000" w:themeColor="text1"/>
          <w:sz w:val="20"/>
          <w:szCs w:val="20"/>
          <w:lang w:val="es-AR"/>
        </w:rPr>
        <w:t>patrón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para poder exportar en PDF o EXCEL.</w:t>
      </w:r>
    </w:p>
    <w:p w14:paraId="1798A72F" w14:textId="3E196AC3" w:rsidR="00BD3CEB" w:rsidRPr="0075148D" w:rsidRDefault="00BD3CEB" w:rsidP="0075148D">
      <w:pPr>
        <w:spacing w:line="240" w:lineRule="auto"/>
        <w:rPr>
          <w:rFonts w:cstheme="minorHAnsi"/>
          <w:b/>
          <w:bCs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b/>
          <w:bCs/>
          <w:color w:val="000000" w:themeColor="text1"/>
          <w:sz w:val="20"/>
          <w:szCs w:val="20"/>
          <w:lang w:val="es-AR"/>
        </w:rPr>
        <w:t>Adapter</w:t>
      </w:r>
    </w:p>
    <w:p w14:paraId="52D32E93" w14:textId="202EEB9F" w:rsidR="00BD3CEB" w:rsidRPr="0075148D" w:rsidRDefault="00BD3CEB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Este </w:t>
      </w:r>
      <w:r w:rsidR="00226AF7" w:rsidRPr="0075148D">
        <w:rPr>
          <w:rFonts w:cstheme="minorHAnsi"/>
          <w:color w:val="000000" w:themeColor="text1"/>
          <w:sz w:val="20"/>
          <w:szCs w:val="20"/>
          <w:lang w:val="es-AR"/>
        </w:rPr>
        <w:t>patrón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estructural encapsula el uso de la clase que se quiere adaptar en otra clase que concuerda con </w:t>
      </w:r>
      <w:r w:rsidR="00226AF7" w:rsidRPr="0075148D">
        <w:rPr>
          <w:rFonts w:cstheme="minorHAnsi"/>
          <w:color w:val="000000" w:themeColor="text1"/>
          <w:sz w:val="20"/>
          <w:szCs w:val="20"/>
          <w:lang w:val="es-AR"/>
        </w:rPr>
        <w:t>la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interfaz </w:t>
      </w:r>
      <w:r w:rsidR="00226AF7" w:rsidRPr="0075148D">
        <w:rPr>
          <w:rFonts w:cstheme="minorHAnsi"/>
          <w:color w:val="000000" w:themeColor="text1"/>
          <w:sz w:val="20"/>
          <w:szCs w:val="20"/>
          <w:lang w:val="es-AR"/>
        </w:rPr>
        <w:t>requerida. Lo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elegimos para cuando queremos seguir adelante con la implementación sin conocer e</w:t>
      </w:r>
      <w:r w:rsidR="00242AAF" w:rsidRPr="0075148D">
        <w:rPr>
          <w:rFonts w:cstheme="minorHAnsi"/>
          <w:color w:val="000000" w:themeColor="text1"/>
          <w:sz w:val="20"/>
          <w:szCs w:val="20"/>
          <w:lang w:val="es-AR"/>
        </w:rPr>
        <w:t>xactamente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</w:t>
      </w:r>
      <w:r w:rsidR="00226AF7" w:rsidRPr="0075148D">
        <w:rPr>
          <w:rFonts w:cstheme="minorHAnsi"/>
          <w:color w:val="000000" w:themeColor="text1"/>
          <w:sz w:val="20"/>
          <w:szCs w:val="20"/>
          <w:lang w:val="es-AR"/>
        </w:rPr>
        <w:t>como,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quien y cuando </w:t>
      </w:r>
      <w:r w:rsidR="00242AAF" w:rsidRPr="0075148D">
        <w:rPr>
          <w:rFonts w:cstheme="minorHAnsi"/>
          <w:color w:val="000000" w:themeColor="text1"/>
          <w:sz w:val="20"/>
          <w:szCs w:val="20"/>
          <w:lang w:val="es-AR"/>
        </w:rPr>
        <w:t>resolverá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una parte necesaria y solo se conoce que responsabilidad tendrá dicha parte.</w:t>
      </w:r>
    </w:p>
    <w:p w14:paraId="7A5EA66B" w14:textId="1EB33E79" w:rsidR="00503223" w:rsidRPr="0075148D" w:rsidRDefault="00503223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Nosotros en el modelo lo usamos en varias </w:t>
      </w:r>
      <w:r w:rsidR="00242AAF" w:rsidRPr="0075148D">
        <w:rPr>
          <w:rFonts w:cstheme="minorHAnsi"/>
          <w:color w:val="000000" w:themeColor="text1"/>
          <w:sz w:val="20"/>
          <w:szCs w:val="20"/>
          <w:lang w:val="es-AR"/>
        </w:rPr>
        <w:t>ocasiones.</w:t>
      </w:r>
    </w:p>
    <w:p w14:paraId="374BC2D5" w14:textId="36B141E3" w:rsidR="00503223" w:rsidRPr="0075148D" w:rsidRDefault="00503223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La primera en la autenticación del usuario, al ser un </w:t>
      </w:r>
      <w:r w:rsidR="00242AAF" w:rsidRPr="0075148D">
        <w:rPr>
          <w:rFonts w:cstheme="minorHAnsi"/>
          <w:color w:val="000000" w:themeColor="text1"/>
          <w:sz w:val="20"/>
          <w:szCs w:val="20"/>
          <w:lang w:val="es-AR"/>
        </w:rPr>
        <w:t>módulo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externo que </w:t>
      </w:r>
      <w:r w:rsidR="00242AAF" w:rsidRPr="0075148D">
        <w:rPr>
          <w:rFonts w:cstheme="minorHAnsi"/>
          <w:color w:val="000000" w:themeColor="text1"/>
          <w:sz w:val="20"/>
          <w:szCs w:val="20"/>
          <w:lang w:val="es-AR"/>
        </w:rPr>
        <w:t>desconocemos,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decidimos colocar un adapter para esa responsabilidad.</w:t>
      </w:r>
    </w:p>
    <w:p w14:paraId="098BEA77" w14:textId="7AFBF5AD" w:rsidR="00503223" w:rsidRPr="0075148D" w:rsidRDefault="00503223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Otro caso fue el exportador de ficha </w:t>
      </w:r>
      <w:r w:rsidR="006F6377" w:rsidRPr="0075148D">
        <w:rPr>
          <w:rFonts w:cstheme="minorHAnsi"/>
          <w:color w:val="000000" w:themeColor="text1"/>
          <w:sz w:val="20"/>
          <w:szCs w:val="20"/>
          <w:lang w:val="es-AR"/>
        </w:rPr>
        <w:t>médica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</w:t>
      </w:r>
      <w:r w:rsidR="00242AAF"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en el cual tenemos que exportar por PDF o </w:t>
      </w:r>
      <w:r w:rsidR="002A4BCA" w:rsidRPr="0075148D">
        <w:rPr>
          <w:rFonts w:cstheme="minorHAnsi"/>
          <w:color w:val="000000" w:themeColor="text1"/>
          <w:sz w:val="20"/>
          <w:szCs w:val="20"/>
          <w:lang w:val="es-AR"/>
        </w:rPr>
        <w:t>EXCEL,</w:t>
      </w:r>
      <w:r w:rsidR="00242AAF"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pero se pide escalabilidad por lo cual este patrón se justifica.</w:t>
      </w:r>
    </w:p>
    <w:p w14:paraId="44F46BC6" w14:textId="774CA7EC" w:rsidR="002A4BCA" w:rsidRPr="0075148D" w:rsidRDefault="002A4BCA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lastRenderedPageBreak/>
        <w:t>Luego en el envío de la notification push la utilizamos para enviarla a los veterinarios, la misma no tenemos detalles de la tercera parte por lo cual colocamos un adapter.</w:t>
      </w:r>
    </w:p>
    <w:p w14:paraId="34B45AA8" w14:textId="31737542" w:rsidR="002A4BCA" w:rsidRPr="0075148D" w:rsidRDefault="002A4BCA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Por </w:t>
      </w:r>
      <w:r w:rsidR="00226AF7" w:rsidRPr="0075148D">
        <w:rPr>
          <w:rFonts w:cstheme="minorHAnsi"/>
          <w:color w:val="000000" w:themeColor="text1"/>
          <w:sz w:val="20"/>
          <w:szCs w:val="20"/>
          <w:lang w:val="es-AR"/>
        </w:rPr>
        <w:t>último,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el recordatorio que se envía a los clientes le colocamos un adapter para el envío del mismo para SMS, EMAIL o</w:t>
      </w:r>
      <w:r w:rsidR="006F6377" w:rsidRPr="0075148D">
        <w:rPr>
          <w:rFonts w:cstheme="minorHAnsi"/>
          <w:color w:val="000000" w:themeColor="text1"/>
          <w:sz w:val="20"/>
          <w:szCs w:val="20"/>
          <w:lang w:val="es-AR"/>
        </w:rPr>
        <w:t xml:space="preserve"> WPP</w:t>
      </w:r>
      <w:r w:rsidRPr="0075148D">
        <w:rPr>
          <w:rFonts w:cstheme="minorHAnsi"/>
          <w:color w:val="000000" w:themeColor="text1"/>
          <w:sz w:val="20"/>
          <w:szCs w:val="20"/>
          <w:lang w:val="es-AR"/>
        </w:rPr>
        <w:t>. También desconocemos detalles del tercero por lo cual se justifica el patrón.</w:t>
      </w:r>
    </w:p>
    <w:p w14:paraId="5925D0DB" w14:textId="64DEFF5B" w:rsidR="009455CB" w:rsidRPr="0075148D" w:rsidRDefault="009455CB" w:rsidP="0075148D">
      <w:pPr>
        <w:spacing w:line="240" w:lineRule="auto"/>
        <w:rPr>
          <w:rFonts w:cstheme="minorHAnsi"/>
          <w:b/>
          <w:bCs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b/>
          <w:bCs/>
          <w:color w:val="000000" w:themeColor="text1"/>
          <w:sz w:val="20"/>
          <w:szCs w:val="20"/>
          <w:lang w:val="es-AR"/>
        </w:rPr>
        <w:t>State</w:t>
      </w:r>
    </w:p>
    <w:p w14:paraId="2CEF31E6" w14:textId="4A748D53" w:rsidR="00233156" w:rsidRPr="0075148D" w:rsidRDefault="00233156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>Este patrón de comportamiento genera una abstracción por cada posible estado que pueda tener un objeto, define transiciones entre los posibles estados.</w:t>
      </w:r>
    </w:p>
    <w:p w14:paraId="660E805A" w14:textId="71FB865E" w:rsidR="00233156" w:rsidRPr="0075148D" w:rsidRDefault="00233156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>En el modelo nosotros lo aplicamos en dos casos.</w:t>
      </w:r>
    </w:p>
    <w:p w14:paraId="71A252BA" w14:textId="411996A4" w:rsidR="00233156" w:rsidRPr="0075148D" w:rsidRDefault="00233156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>En el primero en el estado de la adopción del cliente, ya que la adopción puede ser habilitada o no habilitada según ciertas condiciones y la acción que activa esto es cuando se realiza la adopción.</w:t>
      </w:r>
    </w:p>
    <w:p w14:paraId="4B9F0F9A" w14:textId="17524F1B" w:rsidR="00233156" w:rsidRPr="0075148D" w:rsidRDefault="00233156" w:rsidP="0075148D">
      <w:pPr>
        <w:spacing w:line="240" w:lineRule="auto"/>
        <w:rPr>
          <w:rFonts w:cstheme="minorHAnsi"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color w:val="000000" w:themeColor="text1"/>
          <w:sz w:val="20"/>
          <w:szCs w:val="20"/>
          <w:lang w:val="es-AR"/>
        </w:rPr>
        <w:t>El segundo caso que lo utilizamos fue en el estado de la alarma la cual puede estar completada o estar incompleta, la misma se modifica a través del método de atender la alarma.</w:t>
      </w:r>
    </w:p>
    <w:p w14:paraId="4E752CFF" w14:textId="08D32D03" w:rsidR="00233156" w:rsidRPr="0075148D" w:rsidRDefault="00233156" w:rsidP="0075148D">
      <w:pPr>
        <w:spacing w:line="240" w:lineRule="auto"/>
        <w:rPr>
          <w:rFonts w:cstheme="minorHAnsi"/>
          <w:b/>
          <w:bCs/>
          <w:noProof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b/>
          <w:bCs/>
          <w:noProof/>
          <w:color w:val="000000" w:themeColor="text1"/>
          <w:sz w:val="20"/>
          <w:szCs w:val="20"/>
          <w:lang w:val="es-AR"/>
        </w:rPr>
        <w:t>Singleton</w:t>
      </w:r>
    </w:p>
    <w:p w14:paraId="722DE8BA" w14:textId="01162D89" w:rsidR="00233156" w:rsidRPr="0075148D" w:rsidRDefault="00233156" w:rsidP="0075148D">
      <w:pPr>
        <w:spacing w:line="240" w:lineRule="auto"/>
        <w:rPr>
          <w:rFonts w:cstheme="minorHAnsi"/>
          <w:noProof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noProof/>
          <w:color w:val="000000" w:themeColor="text1"/>
          <w:sz w:val="20"/>
          <w:szCs w:val="20"/>
          <w:lang w:val="es-AR"/>
        </w:rPr>
        <w:t>Es un patron del tipo creacional , asegura que existira una unica instancia de una clase y se sugiere cuando necesitamos una unica instancia de una clase y que la misma sea accesible por terceros.</w:t>
      </w:r>
    </w:p>
    <w:p w14:paraId="30EC0DCE" w14:textId="6BE83839" w:rsidR="00233156" w:rsidRPr="0075148D" w:rsidRDefault="00233156" w:rsidP="0075148D">
      <w:pPr>
        <w:spacing w:line="240" w:lineRule="auto"/>
        <w:rPr>
          <w:rFonts w:cstheme="minorHAnsi"/>
          <w:noProof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noProof/>
          <w:color w:val="000000" w:themeColor="text1"/>
          <w:sz w:val="20"/>
          <w:szCs w:val="20"/>
          <w:lang w:val="es-AR"/>
        </w:rPr>
        <w:t>Nos</w:t>
      </w:r>
      <w:r w:rsidR="00586515" w:rsidRPr="0075148D">
        <w:rPr>
          <w:rFonts w:cstheme="minorHAnsi"/>
          <w:noProof/>
          <w:color w:val="000000" w:themeColor="text1"/>
          <w:sz w:val="20"/>
          <w:szCs w:val="20"/>
          <w:lang w:val="es-AR"/>
        </w:rPr>
        <w:t>otros usamos el singleton en dos casos puntuales.</w:t>
      </w:r>
    </w:p>
    <w:p w14:paraId="144537C3" w14:textId="1758DDD0" w:rsidR="00586515" w:rsidRPr="0075148D" w:rsidRDefault="00586515" w:rsidP="0075148D">
      <w:pPr>
        <w:spacing w:line="240" w:lineRule="auto"/>
        <w:rPr>
          <w:rFonts w:cstheme="minorHAnsi"/>
          <w:noProof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noProof/>
          <w:color w:val="000000" w:themeColor="text1"/>
          <w:sz w:val="20"/>
          <w:szCs w:val="20"/>
          <w:lang w:val="es-AR"/>
        </w:rPr>
        <w:t xml:space="preserve">El primero es </w:t>
      </w:r>
      <w:r w:rsidR="006D63FD" w:rsidRPr="0075148D">
        <w:rPr>
          <w:rFonts w:cstheme="minorHAnsi"/>
          <w:noProof/>
          <w:color w:val="000000" w:themeColor="text1"/>
          <w:sz w:val="20"/>
          <w:szCs w:val="20"/>
          <w:lang w:val="es-AR"/>
        </w:rPr>
        <w:t>la instancia del Scanner de java , la misma necesita estar instanciada una unica vez.</w:t>
      </w:r>
    </w:p>
    <w:p w14:paraId="4A24BFE7" w14:textId="1FD7D71A" w:rsidR="00233156" w:rsidRPr="0075148D" w:rsidRDefault="006D63FD" w:rsidP="0075148D">
      <w:pPr>
        <w:spacing w:line="240" w:lineRule="auto"/>
        <w:rPr>
          <w:rFonts w:cstheme="minorHAnsi"/>
          <w:noProof/>
          <w:color w:val="000000" w:themeColor="text1"/>
          <w:sz w:val="20"/>
          <w:szCs w:val="20"/>
          <w:lang w:val="es-AR"/>
        </w:rPr>
      </w:pPr>
      <w:r w:rsidRPr="0075148D">
        <w:rPr>
          <w:rFonts w:cstheme="minorHAnsi"/>
          <w:noProof/>
          <w:color w:val="000000" w:themeColor="text1"/>
          <w:sz w:val="20"/>
          <w:szCs w:val="20"/>
          <w:lang w:val="es-AR"/>
        </w:rPr>
        <w:t>Segundo en los controladores , todos los queremos instanciar una unica vez por ejecucion por lo cual utilizamos este patron.</w:t>
      </w:r>
    </w:p>
    <w:sectPr w:rsidR="00233156" w:rsidRPr="0075148D" w:rsidSect="0088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80"/>
    <w:rsid w:val="000060D9"/>
    <w:rsid w:val="00226AF7"/>
    <w:rsid w:val="00233156"/>
    <w:rsid w:val="00242AAF"/>
    <w:rsid w:val="002A4BCA"/>
    <w:rsid w:val="00456F80"/>
    <w:rsid w:val="00503223"/>
    <w:rsid w:val="00586515"/>
    <w:rsid w:val="005F6207"/>
    <w:rsid w:val="006D63FD"/>
    <w:rsid w:val="006F6377"/>
    <w:rsid w:val="0075148D"/>
    <w:rsid w:val="00886219"/>
    <w:rsid w:val="009455CB"/>
    <w:rsid w:val="00971612"/>
    <w:rsid w:val="00A94948"/>
    <w:rsid w:val="00AB2CC4"/>
    <w:rsid w:val="00B51089"/>
    <w:rsid w:val="00BD3CEB"/>
    <w:rsid w:val="00DB581B"/>
    <w:rsid w:val="00E97C54"/>
    <w:rsid w:val="00F22904"/>
    <w:rsid w:val="00F2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31B5"/>
  <w15:chartTrackingRefBased/>
  <w15:docId w15:val="{06D72B20-6750-4BA1-9077-2B52674F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22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ESQUIVEL CANDELA</dc:creator>
  <cp:keywords/>
  <dc:description/>
  <cp:lastModifiedBy>ESQUIVEL CANDELA</cp:lastModifiedBy>
  <cp:revision>14</cp:revision>
  <dcterms:created xsi:type="dcterms:W3CDTF">2023-06-23T13:56:00Z</dcterms:created>
  <dcterms:modified xsi:type="dcterms:W3CDTF">2023-06-23T23:13:00Z</dcterms:modified>
</cp:coreProperties>
</file>