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47E9C92" wp14:textId="2534FAB8">
      <w:pPr>
        <w:spacing w:before="1200" w:after="120"/>
        <w:jc w:val="center"/>
      </w:pPr>
      <w:r w:rsidRPr="1CEC5674" w:rsidR="23B06DDD">
        <w:rPr>
          <w:b w:val="1"/>
          <w:bCs w:val="1"/>
          <w:sz w:val="28"/>
          <w:szCs w:val="28"/>
        </w:rPr>
        <w:t>Universidad de la Matanza</w:t>
      </w:r>
    </w:p>
    <w:p xmlns:wp14="http://schemas.microsoft.com/office/word/2010/wordml" w14:paraId="5587B2A9" wp14:textId="77777777">
      <w:pPr>
        <w:spacing w:after="1000"/>
        <w:jc w:val="center"/>
      </w:pPr>
      <w:r w:rsidRPr="28586E55" w:rsidR="28586E55">
        <w:rPr>
          <w:sz w:val="26"/>
          <w:szCs w:val="26"/>
          <w:lang w:val="en-US"/>
        </w:rPr>
        <w:t>3641 – Bases de Datos Aplicada</w:t>
      </w:r>
    </w:p>
    <w:p xmlns:wp14="http://schemas.microsoft.com/office/word/2010/wordml" w14:paraId="0DFC15F2" wp14:textId="77777777">
      <w:pPr>
        <w:spacing w:after="200"/>
        <w:jc w:val="center"/>
      </w:pPr>
      <w:r w:rsidRPr="1CEC5674" w:rsidR="1CEC5674">
        <w:rPr>
          <w:b w:val="1"/>
          <w:bCs w:val="1"/>
          <w:color w:val="1F4E79"/>
          <w:sz w:val="36"/>
          <w:szCs w:val="36"/>
          <w:lang w:val="en-US"/>
        </w:rPr>
        <w:t>Sistema de Registro y Gestión del Mundial de Fútbol</w:t>
      </w:r>
    </w:p>
    <w:p xmlns:wp14="http://schemas.microsoft.com/office/word/2010/wordml" w14:paraId="0E55BEDD" wp14:textId="77777777">
      <w:pPr>
        <w:spacing w:after="1000"/>
        <w:jc w:val="center"/>
      </w:pPr>
      <w:r w:rsidRPr="28586E55" w:rsidR="28586E55">
        <w:rPr>
          <w:sz w:val="30"/>
          <w:szCs w:val="30"/>
          <w:lang w:val="en-US"/>
        </w:rPr>
        <w:t>Entrega 4 – Instalación y Configuración</w:t>
      </w:r>
    </w:p>
    <w:p xmlns:wp14="http://schemas.microsoft.com/office/word/2010/wordml" w14:paraId="18190E34" wp14:textId="13BC8055">
      <w:pPr>
        <w:spacing w:after="120"/>
        <w:jc w:val="center"/>
      </w:pPr>
      <w:r w:rsidRPr="1CEC5674" w:rsidR="28586E55">
        <w:rPr>
          <w:sz w:val="24"/>
          <w:szCs w:val="24"/>
          <w:lang w:val="en-US"/>
        </w:rPr>
        <w:t xml:space="preserve">Comisión: </w:t>
      </w:r>
      <w:r w:rsidRPr="1CEC5674" w:rsidR="39FEBC49">
        <w:rPr>
          <w:sz w:val="24"/>
          <w:szCs w:val="24"/>
          <w:lang w:val="en-US"/>
        </w:rPr>
        <w:t>01-2900</w:t>
      </w:r>
      <w:r w:rsidRPr="1CEC5674" w:rsidR="28586E55">
        <w:rPr>
          <w:sz w:val="24"/>
          <w:szCs w:val="24"/>
          <w:lang w:val="en-US"/>
        </w:rPr>
        <w:t xml:space="preserve">     Grupo: </w:t>
      </w:r>
      <w:r w:rsidRPr="1CEC5674" w:rsidR="489CAB35">
        <w:rPr>
          <w:sz w:val="24"/>
          <w:szCs w:val="24"/>
          <w:lang w:val="en-US"/>
        </w:rPr>
        <w:t>3</w:t>
      </w:r>
    </w:p>
    <w:p w:rsidR="1CEC5674" w:rsidP="1CEC5674" w:rsidRDefault="1CEC5674" w14:paraId="7A7F880F" w14:textId="74FF08BE">
      <w:pPr>
        <w:spacing w:after="120"/>
        <w:jc w:val="center"/>
        <w:rPr>
          <w:sz w:val="24"/>
          <w:szCs w:val="24"/>
          <w:lang w:val="en-US"/>
        </w:rPr>
      </w:pPr>
    </w:p>
    <w:tbl>
      <w:tblPr>
        <w:tblW w:w="893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4905"/>
      </w:tblGrid>
      <w:tr xmlns:wp14="http://schemas.microsoft.com/office/word/2010/wordml" w:rsidTr="1CEC5674" w14:paraId="65CD18BF" wp14:textId="77777777">
        <w:trPr>
          <w:tblHeader/>
          <w:trHeight w:val="300"/>
        </w:trPr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91496" wp14:textId="77777777">
            <w:pPr>
              <w:spacing w:after="0"/>
            </w:pPr>
            <w:r w:rsidRPr="28586E55" w:rsidR="28586E55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Integrante</w:t>
            </w:r>
          </w:p>
        </w:tc>
        <w:tc>
          <w:tcPr>
            <w:tcW w:w="490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C13CE" wp14:textId="77777777">
            <w:pPr>
              <w:spacing w:after="0"/>
            </w:pPr>
            <w:r w:rsidRPr="28586E55" w:rsidR="28586E55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DNI / Legajo</w:t>
            </w:r>
          </w:p>
        </w:tc>
      </w:tr>
      <w:tr xmlns:wp14="http://schemas.microsoft.com/office/word/2010/wordml" w:rsidTr="1CEC5674" w14:paraId="4EDF95BD" wp14:textId="77777777">
        <w:trPr>
          <w:trHeight w:val="300"/>
        </w:trPr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1CEC5674" w14:paraId="3FF1FDB1" wp14:textId="60BE09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CEC5674" w:rsidR="5C180E86">
              <w:rPr>
                <w:lang w:val="en-US"/>
              </w:rPr>
              <w:t>Salguero, Candela</w:t>
            </w:r>
          </w:p>
        </w:tc>
        <w:tc>
          <w:tcPr>
            <w:tcW w:w="490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1CEC5674" w14:paraId="6697BF2A" wp14:textId="150D12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C180E86">
              <w:rPr/>
              <w:t>44759623</w:t>
            </w:r>
          </w:p>
        </w:tc>
      </w:tr>
      <w:tr xmlns:wp14="http://schemas.microsoft.com/office/word/2010/wordml" w:rsidTr="1CEC5674" w14:paraId="419A4A52" wp14:textId="77777777">
        <w:trPr>
          <w:trHeight w:val="300"/>
        </w:trPr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1CEC5674" w14:paraId="70439769" wp14:textId="5CAA37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lang w:val="en-US"/>
              </w:rPr>
            </w:pPr>
          </w:p>
        </w:tc>
        <w:tc>
          <w:tcPr>
            <w:tcW w:w="490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805B" wp14:textId="70FE2AFA">
            <w:pPr>
              <w:spacing w:after="0"/>
            </w:pPr>
          </w:p>
        </w:tc>
      </w:tr>
      <w:tr xmlns:wp14="http://schemas.microsoft.com/office/word/2010/wordml" w:rsidTr="1CEC5674" w14:paraId="371C6F1F" wp14:textId="77777777">
        <w:trPr>
          <w:trHeight w:val="300"/>
        </w:trPr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1CEC5674" w14:paraId="45DA3240" wp14:textId="0BCECAC5">
            <w:pPr>
              <w:spacing w:after="0"/>
              <w:rPr>
                <w:lang w:val="en-US"/>
              </w:rPr>
            </w:pPr>
          </w:p>
        </w:tc>
        <w:tc>
          <w:tcPr>
            <w:tcW w:w="490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90819" wp14:textId="2503A008">
            <w:pPr>
              <w:spacing w:after="0"/>
            </w:pPr>
          </w:p>
        </w:tc>
      </w:tr>
      <w:tr xmlns:wp14="http://schemas.microsoft.com/office/word/2010/wordml" w:rsidTr="1CEC5674" w14:paraId="3E8B2090" wp14:textId="77777777">
        <w:trPr>
          <w:trHeight w:val="300"/>
        </w:trPr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1CEC5674" w14:paraId="65FFAD98" wp14:textId="09188269">
            <w:pPr>
              <w:spacing w:after="0"/>
              <w:rPr>
                <w:lang w:val="en-US"/>
              </w:rPr>
            </w:pPr>
          </w:p>
        </w:tc>
        <w:tc>
          <w:tcPr>
            <w:tcW w:w="490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9ADF6" wp14:textId="56370945">
            <w:pPr>
              <w:spacing w:after="0"/>
            </w:pP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EC93065" wp14:textId="77777777">
      <w:pPr>
        <w:spacing w:after="200"/>
      </w:pPr>
      <w:r w:rsidRPr="28586E55" w:rsidR="28586E55">
        <w:rPr>
          <w:b w:val="1"/>
          <w:bCs w:val="1"/>
          <w:sz w:val="32"/>
          <w:szCs w:val="32"/>
          <w:lang w:val="en-US"/>
        </w:rPr>
        <w:t>Índice</w:t>
      </w:r>
    </w:p>
    <w:sdt>
      <w:sdtPr>
        <w:id w:val="2111254170"/>
        <w:alias w:val="Índice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5DAB6C7B" wp14:textId="77777777">
          <w:r>
            <w:fldChar w:fldCharType="end"/>
          </w:r>
        </w:p>
      </w:sdtContent>
    </w:sdt>
    <w:p xmlns:wp14="http://schemas.microsoft.com/office/word/2010/wordml" w:rsidP="1CEC5674" w14:paraId="6A05A809" wp14:textId="45701532">
      <w:pPr>
        <w:pStyle w:val="Normal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1CEC5674" w14:paraId="1D1693FE" wp14:textId="1703BEE3">
      <w:pPr>
        <w:pStyle w:val="Heading3"/>
      </w:pPr>
      <w:r w:rsidR="4D761620">
        <w:rPr/>
        <w:t>1. Introducción</w:t>
      </w:r>
    </w:p>
    <w:p xmlns:wp14="http://schemas.microsoft.com/office/word/2010/wordml" w:rsidP="1CEC5674" w14:paraId="440B9D0E" wp14:textId="3A3E6662">
      <w:pPr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En este documento se detalla la instalación y configuración del motor de base de datos que vamos a utilizar para el Sistema de Registro y Gestión del Mundial de Fútbol.</w:t>
      </w:r>
    </w:p>
    <w:p xmlns:wp14="http://schemas.microsoft.com/office/word/2010/wordml" w:rsidP="1CEC5674" w14:paraId="34207FA5" wp14:textId="678EBC5F">
      <w:pPr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La solución utilizará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Microsoft SQL Server 2025 Enterprise Developer Edition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sobre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Windows Server 2025 Standard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.</w:t>
      </w:r>
    </w:p>
    <w:p xmlns:wp14="http://schemas.microsoft.com/office/word/2010/wordml" w:rsidP="1CEC5674" w14:paraId="149F6328" wp14:textId="00DAE705">
      <w:pPr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Elegimos Enterprise Developer porque permite utilizar las funcionalidades de SQL Server Enterprise sin costo de licencia para ambientes de desarrollo y prueba. Como el proyecto se realiza en un entorno académico, esta edición resulta adecuada.</w:t>
      </w:r>
    </w:p>
    <w:p xmlns:wp14="http://schemas.microsoft.com/office/word/2010/wordml" w:rsidP="1CEC5674" w14:paraId="229D0DE3" wp14:textId="07157D1B">
      <w:pPr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En caso de que el sistema se utilizara en un ambiente productivo real, sería necesario utilizar una edición con una licencia correspondiente, como SQL Server Standard o Enterprise.</w:t>
      </w:r>
    </w:p>
    <w:p xmlns:wp14="http://schemas.microsoft.com/office/word/2010/wordml" w:rsidP="1CEC5674" w14:paraId="6736C2CF" wp14:textId="347B8D26">
      <w:pPr>
        <w:pStyle w:val="Heading3"/>
      </w:pPr>
      <w:r w:rsidR="4D761620">
        <w:rPr/>
        <w:t>2. Arquitectura propuesta</w:t>
      </w:r>
    </w:p>
    <w:p xmlns:wp14="http://schemas.microsoft.com/office/word/2010/wordml" w:rsidP="1CEC5674" w14:paraId="5BACC20F" wp14:textId="4648D622">
      <w:pPr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Para el ambiente de desarrollo proponemos el siguiente servidor: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86"/>
        <w:gridCol w:w="4077"/>
      </w:tblGrid>
      <w:tr w:rsidR="1CEC5674" w:rsidTr="1CEC5674" w14:paraId="4BE76BE9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49EF2F5A" w14:textId="1BE23FF5">
            <w:pPr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Recurso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2E244607" w14:textId="61F6D7CD">
            <w:pPr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Configuración</w:t>
            </w:r>
          </w:p>
        </w:tc>
      </w:tr>
      <w:tr w:rsidR="1CEC5674" w:rsidTr="1CEC5674" w14:paraId="150FFA49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2A4E3987" w14:textId="40D0C282">
            <w:pPr>
              <w:spacing w:before="0" w:beforeAutospacing="off" w:after="0" w:afterAutospacing="off"/>
            </w:pPr>
            <w:r w:rsidR="1CEC5674">
              <w:rPr/>
              <w:t>Sistema operativo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0421BF9E" w14:textId="4F821D18">
            <w:pPr>
              <w:spacing w:before="0" w:beforeAutospacing="off" w:after="0" w:afterAutospacing="off"/>
            </w:pPr>
            <w:r w:rsidR="1CEC5674">
              <w:rPr/>
              <w:t>Windows Server 2025 Standard x64</w:t>
            </w:r>
          </w:p>
        </w:tc>
      </w:tr>
      <w:tr w:rsidR="1CEC5674" w:rsidTr="1CEC5674" w14:paraId="44DEDCC9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1298482C" w14:textId="3B29D874">
            <w:pPr>
              <w:spacing w:before="0" w:beforeAutospacing="off" w:after="0" w:afterAutospacing="off"/>
            </w:pPr>
            <w:r w:rsidR="1CEC5674">
              <w:rPr/>
              <w:t>Motor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345F69EB" w14:textId="1E0A8AEA">
            <w:pPr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SQL Server 2025 Enterprise Developer</w:t>
            </w:r>
          </w:p>
        </w:tc>
      </w:tr>
      <w:tr w:rsidR="1CEC5674" w:rsidTr="1CEC5674" w14:paraId="5C10F9F4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2F7EDDE9" w14:textId="21F5BB77">
            <w:pPr>
              <w:spacing w:before="0" w:beforeAutospacing="off" w:after="0" w:afterAutospacing="off"/>
            </w:pPr>
            <w:r w:rsidR="1CEC5674">
              <w:rPr/>
              <w:t>Nombre del servidor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727EDA9C" w14:textId="503574F5">
            <w:pPr>
              <w:spacing w:before="0" w:beforeAutospacing="off" w:after="0" w:afterAutospacing="off"/>
            </w:pPr>
            <w:r w:rsidR="1CEC5674">
              <w:rPr/>
              <w:t>SRV-MUNDIAL-SQL01</w:t>
            </w:r>
          </w:p>
        </w:tc>
      </w:tr>
      <w:tr w:rsidR="1CEC5674" w:rsidTr="1CEC5674" w14:paraId="1AE7E6E7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108EA619" w14:textId="0DAF72F4">
            <w:pPr>
              <w:spacing w:before="0" w:beforeAutospacing="off" w:after="0" w:afterAutospacing="off"/>
            </w:pPr>
            <w:r w:rsidR="1CEC5674">
              <w:rPr/>
              <w:t>Instancia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468C0809" w14:textId="5724B4C5">
            <w:pPr>
              <w:spacing w:before="0" w:beforeAutospacing="off" w:after="0" w:afterAutospacing="off"/>
            </w:pPr>
            <w:r w:rsidR="1CEC5674">
              <w:rPr/>
              <w:t>MSSQLSERVER</w:t>
            </w:r>
          </w:p>
        </w:tc>
      </w:tr>
      <w:tr w:rsidR="1CEC5674" w:rsidTr="1CEC5674" w14:paraId="40FF5676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176B89F8" w14:textId="702BFAC7">
            <w:pPr>
              <w:spacing w:before="0" w:beforeAutospacing="off" w:after="0" w:afterAutospacing="off"/>
            </w:pPr>
            <w:r w:rsidR="1CEC5674">
              <w:rPr/>
              <w:t>CPU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744A87DC" w14:textId="1F0C67B4">
            <w:pPr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4 vCPU x64</w:t>
            </w:r>
          </w:p>
        </w:tc>
      </w:tr>
      <w:tr w:rsidR="1CEC5674" w:rsidTr="1CEC5674" w14:paraId="34EB00FB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325C86B8" w14:textId="6065679C">
            <w:pPr>
              <w:spacing w:before="0" w:beforeAutospacing="off" w:after="0" w:afterAutospacing="off"/>
            </w:pPr>
            <w:r w:rsidR="1CEC5674">
              <w:rPr/>
              <w:t>Memoria RAM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0E73E093" w14:textId="0084A1AC">
            <w:pPr>
              <w:spacing w:before="0" w:beforeAutospacing="off" w:after="0" w:afterAutospacing="off"/>
            </w:pPr>
            <w:r w:rsidR="1CEC5674">
              <w:rPr/>
              <w:t>16 GB</w:t>
            </w:r>
          </w:p>
        </w:tc>
      </w:tr>
      <w:tr w:rsidR="1CEC5674" w:rsidTr="1CEC5674" w14:paraId="32EE1449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3038457C" w14:textId="323EB08B">
            <w:pPr>
              <w:spacing w:before="0" w:beforeAutospacing="off" w:after="0" w:afterAutospacing="off"/>
            </w:pPr>
            <w:r w:rsidR="1CEC5674">
              <w:rPr/>
              <w:t>Red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3837B78F" w14:textId="3D2FF5E4">
            <w:pPr>
              <w:spacing w:before="0" w:beforeAutospacing="off" w:after="0" w:afterAutospacing="off"/>
            </w:pPr>
            <w:r w:rsidR="1CEC5674">
              <w:rPr/>
              <w:t>LAN</w:t>
            </w:r>
          </w:p>
        </w:tc>
      </w:tr>
      <w:tr w:rsidR="1CEC5674" w:rsidTr="1CEC5674" w14:paraId="7C3143BE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11ECA072" w14:textId="5D2208C1">
            <w:pPr>
              <w:spacing w:before="0" w:beforeAutospacing="off" w:after="0" w:afterAutospacing="off"/>
            </w:pPr>
            <w:r w:rsidR="1CEC5674">
              <w:rPr/>
              <w:t>Protocolo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7B5EF0A1" w14:textId="030B4BA7">
            <w:pPr>
              <w:spacing w:before="0" w:beforeAutospacing="off" w:after="0" w:afterAutospacing="off"/>
            </w:pPr>
            <w:r w:rsidR="1CEC5674">
              <w:rPr/>
              <w:t>TCP/IP</w:t>
            </w:r>
          </w:p>
        </w:tc>
      </w:tr>
      <w:tr w:rsidR="1CEC5674" w:rsidTr="1CEC5674" w14:paraId="2D782B94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0660BC0E" w14:textId="06515E27">
            <w:pPr>
              <w:spacing w:before="0" w:beforeAutospacing="off" w:after="0" w:afterAutospacing="off"/>
            </w:pPr>
            <w:r w:rsidR="1CEC5674">
              <w:rPr/>
              <w:t>Puerto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67C35A3D" w14:textId="27EECDE3">
            <w:pPr>
              <w:spacing w:before="0" w:beforeAutospacing="off" w:after="0" w:afterAutospacing="off"/>
            </w:pPr>
            <w:r w:rsidR="1CEC5674">
              <w:rPr/>
              <w:t>TCP 1433</w:t>
            </w:r>
          </w:p>
        </w:tc>
      </w:tr>
      <w:tr w:rsidR="1CEC5674" w:rsidTr="1CEC5674" w14:paraId="1830ACC6">
        <w:trPr>
          <w:trHeight w:val="300"/>
        </w:trPr>
        <w:tc>
          <w:tcPr>
            <w:tcW w:w="2286" w:type="dxa"/>
            <w:tcMar/>
            <w:vAlign w:val="center"/>
          </w:tcPr>
          <w:p w:rsidR="1CEC5674" w:rsidP="1CEC5674" w:rsidRDefault="1CEC5674" w14:paraId="35F0F69F" w14:textId="56EB0A3A">
            <w:pPr>
              <w:spacing w:before="0" w:beforeAutospacing="off" w:after="0" w:afterAutospacing="off"/>
            </w:pPr>
            <w:r w:rsidR="1CEC5674">
              <w:rPr/>
              <w:t>Base de datos</w:t>
            </w:r>
          </w:p>
        </w:tc>
        <w:tc>
          <w:tcPr>
            <w:tcW w:w="4077" w:type="dxa"/>
            <w:tcMar/>
            <w:vAlign w:val="center"/>
          </w:tcPr>
          <w:p w:rsidR="1CEC5674" w:rsidP="1CEC5674" w:rsidRDefault="1CEC5674" w14:paraId="6E2B1296" w14:textId="0C39CAFC">
            <w:pPr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</w:t>
            </w:r>
          </w:p>
        </w:tc>
      </w:tr>
    </w:tbl>
    <w:p xmlns:wp14="http://schemas.microsoft.com/office/word/2010/wordml" w:rsidP="1CEC5674" w14:paraId="39BB02FA" wp14:textId="035A801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Esta configuración supera los requisitos mínimos de SQL Server 2025 y resulta suficiente para el escenario planteado, donde se estima aproximadamente 1 GB de información durante el torneo y pueden existir picos de escrituras simultáneas mientras se disputan los partidos.</w:t>
      </w:r>
    </w:p>
    <w:p xmlns:wp14="http://schemas.microsoft.com/office/word/2010/wordml" w:rsidP="1CEC5674" w14:paraId="204D9DB4" wp14:textId="1B19C6B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Para organizar el almacenamiento utilizaremos distintas unidades: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3619"/>
      </w:tblGrid>
      <w:tr w:rsidR="1CEC5674" w:rsidTr="1CEC5674" w14:paraId="14A70CA2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15607A1A" w14:textId="7EFADD9B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Unidad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2AEEC326" w14:textId="70D11D1D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Uso</w:t>
            </w:r>
          </w:p>
        </w:tc>
      </w:tr>
      <w:tr w:rsidR="1CEC5674" w:rsidTr="1CEC5674" w14:paraId="5ABD45AE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55E4A768" w14:textId="26DA6965">
            <w:pPr>
              <w:bidi w:val="0"/>
              <w:spacing w:before="0" w:beforeAutospacing="off" w:after="0" w:afterAutospacing="off"/>
            </w:pPr>
            <w:r w:rsidR="1CEC5674">
              <w:rPr/>
              <w:t>C: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110C46FF" w14:textId="3BE6E602">
            <w:pPr>
              <w:bidi w:val="0"/>
              <w:spacing w:before="0" w:beforeAutospacing="off" w:after="0" w:afterAutospacing="off"/>
            </w:pPr>
            <w:r w:rsidR="1CEC5674">
              <w:rPr/>
              <w:t>Sistema operativo y SQL Server</w:t>
            </w:r>
          </w:p>
        </w:tc>
      </w:tr>
      <w:tr w:rsidR="1CEC5674" w:rsidTr="1CEC5674" w14:paraId="0FD75642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612C73B8" w14:textId="40EA1BB6">
            <w:pPr>
              <w:bidi w:val="0"/>
              <w:spacing w:before="0" w:beforeAutospacing="off" w:after="0" w:afterAutospacing="off"/>
            </w:pPr>
            <w:r w:rsidR="1CEC5674">
              <w:rPr/>
              <w:t>D: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1B8E5205" w14:textId="2BCACE36">
            <w:pPr>
              <w:bidi w:val="0"/>
              <w:spacing w:before="0" w:beforeAutospacing="off" w:after="0" w:afterAutospacing="off"/>
            </w:pPr>
            <w:r w:rsidR="1CEC5674">
              <w:rPr/>
              <w:t>Archivos de datos e importaciones</w:t>
            </w:r>
          </w:p>
        </w:tc>
      </w:tr>
      <w:tr w:rsidR="1CEC5674" w:rsidTr="1CEC5674" w14:paraId="1DE68321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34CFAEED" w14:textId="7521FCE2">
            <w:pPr>
              <w:bidi w:val="0"/>
              <w:spacing w:before="0" w:beforeAutospacing="off" w:after="0" w:afterAutospacing="off"/>
            </w:pPr>
            <w:r w:rsidR="1CEC5674">
              <w:rPr/>
              <w:t>L: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3CF3B195" w14:textId="0615E933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Transaction Log</w:t>
            </w:r>
          </w:p>
        </w:tc>
      </w:tr>
      <w:tr w:rsidR="1CEC5674" w:rsidTr="1CEC5674" w14:paraId="30DC7105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04B7BCF1" w14:textId="5606653F">
            <w:pPr>
              <w:bidi w:val="0"/>
              <w:spacing w:before="0" w:beforeAutospacing="off" w:after="0" w:afterAutospacing="off"/>
            </w:pPr>
            <w:r w:rsidR="1CEC5674">
              <w:rPr/>
              <w:t>T: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0B7F6D73" w14:textId="2C59CE09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TempDB</w:t>
            </w:r>
          </w:p>
        </w:tc>
      </w:tr>
      <w:tr w:rsidR="1CEC5674" w:rsidTr="1CEC5674" w14:paraId="207B50A3">
        <w:trPr>
          <w:trHeight w:val="300"/>
        </w:trPr>
        <w:tc>
          <w:tcPr>
            <w:tcW w:w="1060" w:type="dxa"/>
            <w:tcMar/>
            <w:vAlign w:val="center"/>
          </w:tcPr>
          <w:p w:rsidR="1CEC5674" w:rsidP="1CEC5674" w:rsidRDefault="1CEC5674" w14:paraId="00F20D0C" w14:textId="53DEB6DC">
            <w:pPr>
              <w:bidi w:val="0"/>
              <w:spacing w:before="0" w:beforeAutospacing="off" w:after="0" w:afterAutospacing="off"/>
            </w:pPr>
            <w:r w:rsidR="1CEC5674">
              <w:rPr/>
              <w:t>B:</w:t>
            </w:r>
          </w:p>
        </w:tc>
        <w:tc>
          <w:tcPr>
            <w:tcW w:w="3619" w:type="dxa"/>
            <w:tcMar/>
            <w:vAlign w:val="center"/>
          </w:tcPr>
          <w:p w:rsidR="1CEC5674" w:rsidP="1CEC5674" w:rsidRDefault="1CEC5674" w14:paraId="7B67665F" w14:textId="1F21B486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Backups</w:t>
            </w:r>
          </w:p>
        </w:tc>
      </w:tr>
    </w:tbl>
    <w:p xmlns:wp14="http://schemas.microsoft.com/office/word/2010/wordml" w:rsidP="1CEC5674" w14:paraId="688EBB88" wp14:textId="51E000D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Las unidades destinadas a SQL Server se configurarán, cuando sea posible, con unidades de asignación de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64 KB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1CEC5674" w14:paraId="1401E755" wp14:textId="271415F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En un ambiente real sería recomendable que datos, logs, TempDB y backups estuvieran en dispositivos o volúmenes diferentes. Si simplemente fueran particiones de un mismo disco físico, la separación serviría principalmente para mantener una mejor organización.</w:t>
      </w:r>
    </w:p>
    <w:p xmlns:wp14="http://schemas.microsoft.com/office/word/2010/wordml" w:rsidP="1CEC5674" w14:paraId="2C612681" wp14:textId="669EAB41">
      <w:pPr>
        <w:pStyle w:val="Heading3"/>
        <w:bidi w:val="0"/>
      </w:pPr>
      <w:r w:rsidR="4D761620">
        <w:rPr/>
        <w:t>3. Instalación de SQL Server</w:t>
      </w:r>
    </w:p>
    <w:p xmlns:wp14="http://schemas.microsoft.com/office/word/2010/wordml" w:rsidP="1CEC5674" w14:paraId="4696310B" wp14:textId="10F0D7C0">
      <w:pPr>
        <w:pStyle w:val="Heading4"/>
        <w:bidi w:val="0"/>
      </w:pPr>
      <w:r w:rsidR="4D761620">
        <w:rPr/>
        <w:t>3.1 Preparación del servidor</w:t>
      </w:r>
    </w:p>
    <w:p xmlns:wp14="http://schemas.microsoft.com/office/word/2010/wordml" w:rsidP="1CEC5674" w14:paraId="56858E75" wp14:textId="21184B5E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Antes de instalar SQL Server se realizarán las siguientes tareas:</w:t>
      </w:r>
    </w:p>
    <w:p xmlns:wp14="http://schemas.microsoft.com/office/word/2010/wordml" w:rsidP="1CEC5674" w14:paraId="138B861D" wp14:textId="4DE5400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Instalar las actualizaciones disponibles de Windows Server.</w:t>
      </w:r>
    </w:p>
    <w:p xmlns:wp14="http://schemas.microsoft.com/office/word/2010/wordml" w:rsidP="1CEC5674" w14:paraId="5684A56D" wp14:textId="6E0A1C7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Configurar el nombre del servidor como </w:t>
      </w:r>
      <w:r w:rsidRPr="1CEC5674" w:rsidR="4D761620">
        <w:rPr>
          <w:rFonts w:ascii="Consolas" w:hAnsi="Consolas" w:eastAsia="Consolas" w:cs="Consolas"/>
          <w:sz w:val="22"/>
          <w:szCs w:val="22"/>
        </w:rPr>
        <w:t>SRV-MUNDIAL-SQL01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1CEC5674" w14:paraId="6E3B4280" wp14:textId="0E23920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Crear las unidades y carpetas necesarias:</w:t>
      </w:r>
    </w:p>
    <w:p xmlns:wp14="http://schemas.microsoft.com/office/word/2010/wordml" w:rsidP="1CEC5674" w14:paraId="6222F1E9" wp14:textId="6C1101DE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 w:line="276"/>
        <w:rPr>
          <w:rFonts w:ascii="Consolas" w:hAnsi="Consolas" w:eastAsia="Consolas" w:cs="Consolas"/>
          <w:sz w:val="22"/>
          <w:szCs w:val="22"/>
        </w:rPr>
      </w:pPr>
      <w:r w:rsidRPr="1CEC5674" w:rsidR="4D761620">
        <w:rPr>
          <w:rFonts w:ascii="Consolas" w:hAnsi="Consolas" w:eastAsia="Consolas" w:cs="Consolas"/>
          <w:sz w:val="22"/>
          <w:szCs w:val="22"/>
        </w:rPr>
        <w:t>D:\SQLData</w:t>
      </w:r>
    </w:p>
    <w:p xmlns:wp14="http://schemas.microsoft.com/office/word/2010/wordml" w:rsidP="1CEC5674" w14:paraId="15455FE3" wp14:textId="6F0E62A3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 w:line="276"/>
        <w:rPr>
          <w:rFonts w:ascii="Consolas" w:hAnsi="Consolas" w:eastAsia="Consolas" w:cs="Consolas"/>
          <w:sz w:val="22"/>
          <w:szCs w:val="22"/>
        </w:rPr>
      </w:pPr>
      <w:r w:rsidRPr="1CEC5674" w:rsidR="4D761620">
        <w:rPr>
          <w:rFonts w:ascii="Consolas" w:hAnsi="Consolas" w:eastAsia="Consolas" w:cs="Consolas"/>
          <w:sz w:val="22"/>
          <w:szCs w:val="22"/>
        </w:rPr>
        <w:t>D:\SQLImport</w:t>
      </w:r>
    </w:p>
    <w:p xmlns:wp14="http://schemas.microsoft.com/office/word/2010/wordml" w:rsidP="1CEC5674" w14:paraId="06FF98BD" wp14:textId="4D21CEB2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 w:line="276"/>
        <w:rPr>
          <w:rFonts w:ascii="Consolas" w:hAnsi="Consolas" w:eastAsia="Consolas" w:cs="Consolas"/>
          <w:sz w:val="22"/>
          <w:szCs w:val="22"/>
        </w:rPr>
      </w:pPr>
      <w:r w:rsidRPr="1CEC5674" w:rsidR="4D761620">
        <w:rPr>
          <w:rFonts w:ascii="Consolas" w:hAnsi="Consolas" w:eastAsia="Consolas" w:cs="Consolas"/>
          <w:sz w:val="22"/>
          <w:szCs w:val="22"/>
        </w:rPr>
        <w:t>L:\SQLLogs</w:t>
      </w:r>
    </w:p>
    <w:p xmlns:wp14="http://schemas.microsoft.com/office/word/2010/wordml" w:rsidP="1CEC5674" w14:paraId="34F03868" wp14:textId="3A4FDEF3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 w:line="276"/>
        <w:rPr>
          <w:rFonts w:ascii="Consolas" w:hAnsi="Consolas" w:eastAsia="Consolas" w:cs="Consolas"/>
          <w:sz w:val="22"/>
          <w:szCs w:val="22"/>
        </w:rPr>
      </w:pPr>
      <w:r w:rsidRPr="1CEC5674" w:rsidR="4D761620">
        <w:rPr>
          <w:rFonts w:ascii="Consolas" w:hAnsi="Consolas" w:eastAsia="Consolas" w:cs="Consolas"/>
          <w:sz w:val="22"/>
          <w:szCs w:val="22"/>
        </w:rPr>
        <w:t>T:\TempDB</w:t>
      </w:r>
    </w:p>
    <w:p xmlns:wp14="http://schemas.microsoft.com/office/word/2010/wordml" w:rsidP="1CEC5674" w14:paraId="3C53087D" wp14:textId="1C4AFD48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 w:line="276"/>
        <w:rPr>
          <w:rFonts w:ascii="Consolas" w:hAnsi="Consolas" w:eastAsia="Consolas" w:cs="Consolas"/>
          <w:sz w:val="22"/>
          <w:szCs w:val="22"/>
        </w:rPr>
      </w:pPr>
      <w:r w:rsidRPr="1CEC5674" w:rsidR="4D761620">
        <w:rPr>
          <w:rFonts w:ascii="Consolas" w:hAnsi="Consolas" w:eastAsia="Consolas" w:cs="Consolas"/>
          <w:sz w:val="22"/>
          <w:szCs w:val="22"/>
        </w:rPr>
        <w:t>B:\SQLBackups</w:t>
      </w:r>
    </w:p>
    <w:p xmlns:wp14="http://schemas.microsoft.com/office/word/2010/wordml" w:rsidP="1CEC5674" w14:paraId="64A3C246" wp14:textId="0AD13BB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Crear un grupo de Windows llamado </w:t>
      </w:r>
      <w:r w:rsidRPr="1CEC5674" w:rsidR="4D761620">
        <w:rPr>
          <w:rFonts w:ascii="Consolas" w:hAnsi="Consolas" w:eastAsia="Consolas" w:cs="Consolas"/>
          <w:sz w:val="22"/>
          <w:szCs w:val="22"/>
        </w:rPr>
        <w:t>DBA_MUNDIAL</w:t>
      </w:r>
      <w:r w:rsidRPr="1CEC5674" w:rsidR="4D761620">
        <w:rPr>
          <w:rFonts w:ascii="Arial" w:hAnsi="Arial" w:eastAsia="Arial" w:cs="Arial"/>
          <w:sz w:val="22"/>
          <w:szCs w:val="22"/>
        </w:rPr>
        <w:t xml:space="preserve"> para los usuarios autorizados a administrar SQL Server.</w:t>
      </w:r>
    </w:p>
    <w:p xmlns:wp14="http://schemas.microsoft.com/office/word/2010/wordml" w:rsidP="1CEC5674" w14:paraId="6C751AE6" wp14:textId="3EE0B3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Descargar SQL Server 2025 Enterprise Developer desde el sitio oficial de Microsoft.</w:t>
      </w:r>
    </w:p>
    <w:p xmlns:wp14="http://schemas.microsoft.com/office/word/2010/wordml" w:rsidP="1CEC5674" w14:paraId="2812E164" wp14:textId="0BDB8C41">
      <w:pPr>
        <w:pStyle w:val="Heading4"/>
        <w:bidi w:val="0"/>
      </w:pPr>
      <w:r w:rsidR="4D761620">
        <w:rPr/>
        <w:t>3.2 Configuración durante la instalación</w:t>
      </w:r>
    </w:p>
    <w:p xmlns:wp14="http://schemas.microsoft.com/office/word/2010/wordml" w:rsidP="1CEC5674" w14:paraId="7FEB03FD" wp14:textId="6A3D338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Durante la instalación se utilizarán los siguientes valores: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13"/>
        <w:gridCol w:w="2792"/>
      </w:tblGrid>
      <w:tr w:rsidR="1CEC5674" w:rsidTr="1CEC5674" w14:paraId="0850A7E5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50FAA95A" w14:textId="09846ADB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Configuración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31C9C988" w14:textId="6BD07B66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6088244B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411E5DE" w14:textId="45117027">
            <w:pPr>
              <w:bidi w:val="0"/>
              <w:spacing w:before="0" w:beforeAutospacing="off" w:after="0" w:afterAutospacing="off"/>
            </w:pPr>
            <w:r w:rsidR="1CEC5674">
              <w:rPr/>
              <w:t>Edición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58B9CCDA" w14:textId="138DE58F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Enterprise Developer</w:t>
            </w:r>
          </w:p>
        </w:tc>
      </w:tr>
      <w:tr w:rsidR="1CEC5674" w:rsidTr="1CEC5674" w14:paraId="6A13C6E4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991BADD" w14:textId="039F7386">
            <w:pPr>
              <w:bidi w:val="0"/>
              <w:spacing w:before="0" w:beforeAutospacing="off" w:after="0" w:afterAutospacing="off"/>
            </w:pPr>
            <w:r w:rsidR="1CEC5674">
              <w:rPr/>
              <w:t>Componentes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6CB0CBB4" w14:textId="036A358E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Database Engine Services</w:t>
            </w:r>
          </w:p>
        </w:tc>
      </w:tr>
      <w:tr w:rsidR="1CEC5674" w:rsidTr="1CEC5674" w14:paraId="53CD3BEA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599AEFD3" w14:textId="273473A8">
            <w:pPr>
              <w:bidi w:val="0"/>
              <w:spacing w:before="0" w:beforeAutospacing="off" w:after="0" w:afterAutospacing="off"/>
            </w:pPr>
            <w:r w:rsidR="1CEC5674">
              <w:rPr/>
              <w:t>Instancia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21B9AB28" w14:textId="72686929">
            <w:pPr>
              <w:bidi w:val="0"/>
              <w:spacing w:before="0" w:beforeAutospacing="off" w:after="0" w:afterAutospacing="off"/>
            </w:pPr>
            <w:r w:rsidR="1CEC5674">
              <w:rPr/>
              <w:t>MSSQLSERVER</w:t>
            </w:r>
          </w:p>
        </w:tc>
      </w:tr>
      <w:tr w:rsidR="1CEC5674" w:rsidTr="1CEC5674" w14:paraId="6FE5A86B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5851E085" w14:textId="4666A659">
            <w:pPr>
              <w:bidi w:val="0"/>
              <w:spacing w:before="0" w:beforeAutospacing="off" w:after="0" w:afterAutospacing="off"/>
            </w:pPr>
            <w:r w:rsidR="1CEC5674">
              <w:rPr/>
              <w:t>Autenticación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0AC0DF9C" w14:textId="42070D48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Windows Authentication</w:t>
            </w:r>
          </w:p>
        </w:tc>
      </w:tr>
      <w:tr w:rsidR="1CEC5674" w:rsidTr="1CEC5674" w14:paraId="26FC5328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4462E76A" w14:textId="3C0EE0A1">
            <w:pPr>
              <w:bidi w:val="0"/>
              <w:spacing w:before="0" w:beforeAutospacing="off" w:after="0" w:afterAutospacing="off"/>
            </w:pPr>
            <w:r w:rsidR="1CEC5674">
              <w:rPr/>
              <w:t>Administradores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26406FF5" w14:textId="1EB888E7">
            <w:pPr>
              <w:bidi w:val="0"/>
              <w:spacing w:before="0" w:beforeAutospacing="off" w:after="0" w:afterAutospacing="off"/>
            </w:pPr>
            <w:r w:rsidR="1CEC5674">
              <w:rPr/>
              <w:t>DBA_MUNDIAL</w:t>
            </w:r>
          </w:p>
        </w:tc>
      </w:tr>
      <w:tr w:rsidR="1CEC5674" w:rsidTr="1CEC5674" w14:paraId="6B732C27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77C36227" w14:textId="2B40AC91">
            <w:pPr>
              <w:bidi w:val="0"/>
              <w:spacing w:before="0" w:beforeAutospacing="off" w:after="0" w:afterAutospacing="off"/>
            </w:pPr>
            <w:r w:rsidR="1CEC5674">
              <w:rPr/>
              <w:t>Datos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746B323A" w14:textId="77170961">
            <w:pPr>
              <w:bidi w:val="0"/>
              <w:spacing w:before="0" w:beforeAutospacing="off" w:after="0" w:afterAutospacing="off"/>
            </w:pPr>
            <w:r w:rsidR="1CEC5674">
              <w:rPr/>
              <w:t>D:\SQLData</w:t>
            </w:r>
          </w:p>
        </w:tc>
      </w:tr>
      <w:tr w:rsidR="1CEC5674" w:rsidTr="1CEC5674" w14:paraId="287B5EC6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26BA071" w14:textId="0C25A45F">
            <w:pPr>
              <w:bidi w:val="0"/>
              <w:spacing w:before="0" w:beforeAutospacing="off" w:after="0" w:afterAutospacing="off"/>
            </w:pPr>
            <w:r w:rsidR="1CEC5674">
              <w:rPr/>
              <w:t>Logs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72A52427" w14:textId="5C1B164E">
            <w:pPr>
              <w:bidi w:val="0"/>
              <w:spacing w:before="0" w:beforeAutospacing="off" w:after="0" w:afterAutospacing="off"/>
            </w:pPr>
            <w:r w:rsidR="1CEC5674">
              <w:rPr/>
              <w:t>L:\SQLLogs</w:t>
            </w:r>
          </w:p>
        </w:tc>
      </w:tr>
      <w:tr w:rsidR="1CEC5674" w:rsidTr="1CEC5674" w14:paraId="2072C730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5F935678" w14:textId="01B91BAB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Backups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0604C4D7" w14:textId="5AFEBC4A">
            <w:pPr>
              <w:bidi w:val="0"/>
              <w:spacing w:before="0" w:beforeAutospacing="off" w:after="0" w:afterAutospacing="off"/>
            </w:pPr>
            <w:r w:rsidR="1CEC5674">
              <w:rPr/>
              <w:t>B:\SQLBackups</w:t>
            </w:r>
          </w:p>
        </w:tc>
      </w:tr>
      <w:tr w:rsidR="1CEC5674" w:rsidTr="1CEC5674" w14:paraId="3A35D30D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BDEB130" w14:textId="360F3CEE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TempDB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2D2AEE03" w14:textId="1506DE26">
            <w:pPr>
              <w:bidi w:val="0"/>
              <w:spacing w:before="0" w:beforeAutospacing="off" w:after="0" w:afterAutospacing="off"/>
            </w:pPr>
            <w:r w:rsidR="1CEC5674">
              <w:rPr/>
              <w:t>T:\TempDB</w:t>
            </w:r>
          </w:p>
        </w:tc>
      </w:tr>
      <w:tr w:rsidR="1CEC5674" w:rsidTr="1CEC5674" w14:paraId="01ABB47F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F27FB50" w14:textId="426785FD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Collation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529A05A3" w14:textId="60799D4E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Modern_Spanish_CI_AS</w:t>
            </w:r>
          </w:p>
        </w:tc>
      </w:tr>
      <w:tr w:rsidR="1CEC5674" w:rsidTr="1CEC5674" w14:paraId="3CC84F6F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1660C0CE" w14:textId="3DD90600">
            <w:pPr>
              <w:bidi w:val="0"/>
              <w:spacing w:before="0" w:beforeAutospacing="off" w:after="0" w:afterAutospacing="off"/>
            </w:pPr>
            <w:r w:rsidR="1CEC5674">
              <w:rPr/>
              <w:t>Max Server Memory</w:t>
            </w:r>
          </w:p>
        </w:tc>
        <w:tc>
          <w:tcPr>
            <w:tcW w:w="2792" w:type="dxa"/>
            <w:tcMar/>
            <w:vAlign w:val="center"/>
          </w:tcPr>
          <w:p w:rsidR="1CEC5674" w:rsidP="1CEC5674" w:rsidRDefault="1CEC5674" w14:paraId="27C94F6F" w14:textId="24DA8F3F">
            <w:pPr>
              <w:bidi w:val="0"/>
              <w:spacing w:before="0" w:beforeAutospacing="off" w:after="0" w:afterAutospacing="off"/>
            </w:pPr>
            <w:r w:rsidR="1CEC5674">
              <w:rPr/>
              <w:t>12.288 MB</w:t>
            </w:r>
          </w:p>
        </w:tc>
      </w:tr>
    </w:tbl>
    <w:p xmlns:wp14="http://schemas.microsoft.com/office/word/2010/wordml" w:rsidP="1CEC5674" w14:paraId="45C9F65B" wp14:textId="5081627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Solo se instalará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Database Engine Services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, ya que es el componente necesario para el proyecto. Evitar componentes que no se van a utilizar también reduce el consumo de recursos y la superficie de ataque del servidor.</w:t>
      </w:r>
    </w:p>
    <w:p xmlns:wp14="http://schemas.microsoft.com/office/word/2010/wordml" w:rsidP="1CEC5674" w14:paraId="740F2A48" wp14:textId="74016E4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SQL Server Browser quedará deshabilitado porque se utilizará una única instancia con un puerto TCP conocido.</w:t>
      </w:r>
    </w:p>
    <w:p xmlns:wp14="http://schemas.microsoft.com/office/word/2010/wordml" w:rsidP="1CEC5674" w14:paraId="5F79AE7D" wp14:textId="3C8FDCC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También se habilitará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Instant File Initialization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, que permite acelerar ciertas operaciones relacionadas con la creación y crecimiento de los archivos de datos.</w:t>
      </w:r>
    </w:p>
    <w:p xmlns:wp14="http://schemas.microsoft.com/office/word/2010/wordml" w:rsidP="1CEC5674" w14:paraId="7E77677B" wp14:textId="3762BD3A">
      <w:pPr>
        <w:pStyle w:val="Heading4"/>
        <w:bidi w:val="0"/>
      </w:pPr>
      <w:r w:rsidRPr="1CEC5674" w:rsidR="4D761620">
        <w:rPr>
          <w:lang w:val="es-ES"/>
        </w:rPr>
        <w:t>3.3 Collation</w:t>
      </w:r>
    </w:p>
    <w:p xmlns:wp14="http://schemas.microsoft.com/office/word/2010/wordml" w:rsidP="1CEC5674" w14:paraId="7A2C0C30" wp14:textId="09CC8EE9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utilizará:</w:t>
      </w:r>
    </w:p>
    <w:p xmlns:wp14="http://schemas.microsoft.com/office/word/2010/wordml" w:rsidP="1CEC5674" w14:paraId="66328531" wp14:textId="3E5E8787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Modern_Spanish_CI_AS</w:t>
      </w:r>
    </w:p>
    <w:p xmlns:wp14="http://schemas.microsoft.com/office/word/2010/wordml" w:rsidP="1CEC5674" w14:paraId="14890426" wp14:textId="0516C84E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Esto significa:</w:t>
      </w:r>
    </w:p>
    <w:p xmlns:wp14="http://schemas.microsoft.com/office/word/2010/wordml" w:rsidP="1CEC5674" w14:paraId="1FE95208" wp14:textId="6A90FF2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CI – Case Insensitive: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no diferencia entre mayúsculas y minúsculas.</w:t>
      </w:r>
    </w:p>
    <w:p xmlns:wp14="http://schemas.microsoft.com/office/word/2010/wordml" w:rsidP="1CEC5674" w14:paraId="79B1EC52" wp14:textId="6A1602D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AS – Accent Sensitive: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sí diferencia caracteres con y sin acento.</w:t>
      </w:r>
    </w:p>
    <w:p xmlns:wp14="http://schemas.microsoft.com/office/word/2010/wordml" w:rsidP="1CEC5674" w14:paraId="7FB21DFE" wp14:textId="154371D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El ordenamiento sigue las reglas del idioma español.</w:t>
      </w:r>
    </w:p>
    <w:p xmlns:wp14="http://schemas.microsoft.com/office/word/2010/wordml" w:rsidP="1CEC5674" w14:paraId="12AC8E61" wp14:textId="730061DD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Por ejemplo:</w:t>
      </w:r>
    </w:p>
    <w:p xmlns:wp14="http://schemas.microsoft.com/office/word/2010/wordml" w:rsidP="1CEC5674" w14:paraId="4EE4EDBD" wp14:textId="0DA1EA9C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</w:rPr>
        <w:t>ARGENTINA</w:t>
      </w:r>
      <w:r w:rsidRPr="1CEC5674" w:rsidR="4D761620">
        <w:rPr>
          <w:rFonts w:ascii="Arial" w:hAnsi="Arial" w:eastAsia="Arial" w:cs="Arial"/>
          <w:sz w:val="22"/>
          <w:szCs w:val="22"/>
        </w:rPr>
        <w:t xml:space="preserve"> y </w:t>
      </w:r>
      <w:r w:rsidRPr="1CEC5674" w:rsidR="4D761620">
        <w:rPr>
          <w:rFonts w:ascii="Consolas" w:hAnsi="Consolas" w:eastAsia="Consolas" w:cs="Consolas"/>
          <w:sz w:val="22"/>
          <w:szCs w:val="22"/>
        </w:rPr>
        <w:t>Argentina</w:t>
      </w:r>
      <w:r w:rsidRPr="1CEC5674" w:rsidR="4D761620">
        <w:rPr>
          <w:rFonts w:ascii="Arial" w:hAnsi="Arial" w:eastAsia="Arial" w:cs="Arial"/>
          <w:sz w:val="22"/>
          <w:szCs w:val="22"/>
        </w:rPr>
        <w:t xml:space="preserve"> serán considerados equivalentes en una comparación.</w:t>
      </w:r>
    </w:p>
    <w:p xmlns:wp14="http://schemas.microsoft.com/office/word/2010/wordml" w:rsidP="1CEC5674" w14:paraId="5E157DA1" wp14:textId="5C3C4A2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En cambio:</w:t>
      </w:r>
    </w:p>
    <w:p xmlns:wp14="http://schemas.microsoft.com/office/word/2010/wordml" w:rsidP="1CEC5674" w14:paraId="073FF4BC" wp14:textId="1703D710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Peru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y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Perú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serán valores diferentes.</w:t>
      </w:r>
    </w:p>
    <w:p xmlns:wp14="http://schemas.microsoft.com/office/word/2010/wordml" w:rsidP="1CEC5674" w14:paraId="5D715F4D" wp14:textId="43FFCCE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Los campos que puedan contener nombres de personas, ciudades, estadios u otros textos internacionales podrán utilizar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nvarchar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, permitiendo almacenar caracteres Unicode.</w:t>
      </w:r>
    </w:p>
    <w:p xmlns:wp14="http://schemas.microsoft.com/office/word/2010/wordml" w:rsidP="1CEC5674" w14:paraId="7D3D2E08" wp14:textId="28BF45DC">
      <w:pPr>
        <w:pStyle w:val="Heading3"/>
        <w:bidi w:val="0"/>
      </w:pPr>
      <w:r w:rsidR="4D761620">
        <w:rPr/>
        <w:t>4. Cuentas de servicio</w:t>
      </w:r>
    </w:p>
    <w:p xmlns:wp14="http://schemas.microsoft.com/office/word/2010/wordml" w:rsidP="1CEC5674" w14:paraId="52769F0F" wp14:textId="37D0C6C8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Los servicios de SQL Server no se ejecutarán utilizando una cuenta administradora de Windows.</w:t>
      </w:r>
    </w:p>
    <w:p xmlns:wp14="http://schemas.microsoft.com/office/word/2010/wordml" w:rsidP="1CEC5674" w14:paraId="5131AA6C" wp14:textId="01F877DD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utilizarán las cuentas virtuales que administra el propio sistema: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4"/>
        <w:gridCol w:w="3891"/>
        <w:gridCol w:w="1633"/>
      </w:tblGrid>
      <w:tr w:rsidR="1CEC5674" w:rsidTr="1CEC5674" w14:paraId="19494D14">
        <w:trPr>
          <w:trHeight w:val="300"/>
        </w:trPr>
        <w:tc>
          <w:tcPr>
            <w:tcW w:w="2304" w:type="dxa"/>
            <w:tcMar/>
            <w:vAlign w:val="center"/>
          </w:tcPr>
          <w:p w:rsidR="1CEC5674" w:rsidP="1CEC5674" w:rsidRDefault="1CEC5674" w14:paraId="10457B0E" w14:textId="77F42DD2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Servicio</w:t>
            </w:r>
          </w:p>
        </w:tc>
        <w:tc>
          <w:tcPr>
            <w:tcW w:w="3891" w:type="dxa"/>
            <w:tcMar/>
            <w:vAlign w:val="center"/>
          </w:tcPr>
          <w:p w:rsidR="1CEC5674" w:rsidP="1CEC5674" w:rsidRDefault="1CEC5674" w14:paraId="08511EAC" w14:textId="3A75EBDD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Cuenta</w:t>
            </w:r>
          </w:p>
        </w:tc>
        <w:tc>
          <w:tcPr>
            <w:tcW w:w="1633" w:type="dxa"/>
            <w:tcMar/>
            <w:vAlign w:val="center"/>
          </w:tcPr>
          <w:p w:rsidR="1CEC5674" w:rsidP="1CEC5674" w:rsidRDefault="1CEC5674" w14:paraId="6B536A5B" w14:textId="42FEE237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Inicio</w:t>
            </w:r>
          </w:p>
        </w:tc>
      </w:tr>
      <w:tr w:rsidR="1CEC5674" w:rsidTr="1CEC5674" w14:paraId="7EBAD2B0">
        <w:trPr>
          <w:trHeight w:val="300"/>
        </w:trPr>
        <w:tc>
          <w:tcPr>
            <w:tcW w:w="2304" w:type="dxa"/>
            <w:tcMar/>
            <w:vAlign w:val="center"/>
          </w:tcPr>
          <w:p w:rsidR="1CEC5674" w:rsidP="1CEC5674" w:rsidRDefault="1CEC5674" w14:paraId="20C76FE7" w14:textId="66CE28A9">
            <w:pPr>
              <w:bidi w:val="0"/>
              <w:spacing w:before="0" w:beforeAutospacing="off" w:after="0" w:afterAutospacing="off"/>
            </w:pPr>
            <w:r w:rsidR="1CEC5674">
              <w:rPr/>
              <w:t>SQL Server</w:t>
            </w:r>
          </w:p>
        </w:tc>
        <w:tc>
          <w:tcPr>
            <w:tcW w:w="3891" w:type="dxa"/>
            <w:tcMar/>
            <w:vAlign w:val="center"/>
          </w:tcPr>
          <w:p w:rsidR="1CEC5674" w:rsidP="1CEC5674" w:rsidRDefault="1CEC5674" w14:paraId="66AE63F6" w14:textId="5B89B490">
            <w:pPr>
              <w:bidi w:val="0"/>
              <w:spacing w:before="0" w:beforeAutospacing="off" w:after="0" w:afterAutospacing="off"/>
            </w:pPr>
            <w:r w:rsidR="1CEC5674">
              <w:rPr/>
              <w:t>NT SERVICE\MSSQLSERVER</w:t>
            </w:r>
          </w:p>
        </w:tc>
        <w:tc>
          <w:tcPr>
            <w:tcW w:w="1633" w:type="dxa"/>
            <w:tcMar/>
            <w:vAlign w:val="center"/>
          </w:tcPr>
          <w:p w:rsidR="1CEC5674" w:rsidP="1CEC5674" w:rsidRDefault="1CEC5674" w14:paraId="480A1671" w14:textId="45846351">
            <w:pPr>
              <w:bidi w:val="0"/>
              <w:spacing w:before="0" w:beforeAutospacing="off" w:after="0" w:afterAutospacing="off"/>
            </w:pPr>
            <w:r w:rsidR="1CEC5674">
              <w:rPr/>
              <w:t>Automático</w:t>
            </w:r>
          </w:p>
        </w:tc>
      </w:tr>
      <w:tr w:rsidR="1CEC5674" w:rsidTr="1CEC5674" w14:paraId="5F3F41F4">
        <w:trPr>
          <w:trHeight w:val="300"/>
        </w:trPr>
        <w:tc>
          <w:tcPr>
            <w:tcW w:w="2304" w:type="dxa"/>
            <w:tcMar/>
            <w:vAlign w:val="center"/>
          </w:tcPr>
          <w:p w:rsidR="1CEC5674" w:rsidP="1CEC5674" w:rsidRDefault="1CEC5674" w14:paraId="4EAC01A0" w14:textId="4E274373">
            <w:pPr>
              <w:bidi w:val="0"/>
              <w:spacing w:before="0" w:beforeAutospacing="off" w:after="0" w:afterAutospacing="off"/>
            </w:pPr>
            <w:r w:rsidR="1CEC5674">
              <w:rPr/>
              <w:t>SQL Server Agent</w:t>
            </w:r>
          </w:p>
        </w:tc>
        <w:tc>
          <w:tcPr>
            <w:tcW w:w="3891" w:type="dxa"/>
            <w:tcMar/>
            <w:vAlign w:val="center"/>
          </w:tcPr>
          <w:p w:rsidR="1CEC5674" w:rsidP="1CEC5674" w:rsidRDefault="1CEC5674" w14:paraId="1BB7F0C7" w14:textId="22F123C7">
            <w:pPr>
              <w:bidi w:val="0"/>
              <w:spacing w:before="0" w:beforeAutospacing="off" w:after="0" w:afterAutospacing="off"/>
            </w:pPr>
            <w:r w:rsidR="1CEC5674">
              <w:rPr/>
              <w:t>NT SERVICE\SQLSERVERAGENT</w:t>
            </w:r>
          </w:p>
        </w:tc>
        <w:tc>
          <w:tcPr>
            <w:tcW w:w="1633" w:type="dxa"/>
            <w:tcMar/>
            <w:vAlign w:val="center"/>
          </w:tcPr>
          <w:p w:rsidR="1CEC5674" w:rsidP="1CEC5674" w:rsidRDefault="1CEC5674" w14:paraId="1FBDCEAA" w14:textId="0F11058B">
            <w:pPr>
              <w:bidi w:val="0"/>
              <w:spacing w:before="0" w:beforeAutospacing="off" w:after="0" w:afterAutospacing="off"/>
            </w:pPr>
            <w:r w:rsidR="1CEC5674">
              <w:rPr/>
              <w:t>Automático</w:t>
            </w:r>
          </w:p>
        </w:tc>
      </w:tr>
      <w:tr w:rsidR="1CEC5674" w:rsidTr="1CEC5674" w14:paraId="48C50C46">
        <w:trPr>
          <w:trHeight w:val="300"/>
        </w:trPr>
        <w:tc>
          <w:tcPr>
            <w:tcW w:w="2304" w:type="dxa"/>
            <w:tcMar/>
            <w:vAlign w:val="center"/>
          </w:tcPr>
          <w:p w:rsidR="1CEC5674" w:rsidP="1CEC5674" w:rsidRDefault="1CEC5674" w14:paraId="51D72BBC" w14:textId="732BB3EE">
            <w:pPr>
              <w:bidi w:val="0"/>
              <w:spacing w:before="0" w:beforeAutospacing="off" w:after="0" w:afterAutospacing="off"/>
            </w:pPr>
            <w:r w:rsidR="1CEC5674">
              <w:rPr/>
              <w:t>SQL Server Browser</w:t>
            </w:r>
          </w:p>
        </w:tc>
        <w:tc>
          <w:tcPr>
            <w:tcW w:w="3891" w:type="dxa"/>
            <w:tcMar/>
            <w:vAlign w:val="center"/>
          </w:tcPr>
          <w:p w:rsidR="1CEC5674" w:rsidP="1CEC5674" w:rsidRDefault="1CEC5674" w14:paraId="5A99A262" w14:textId="6D323A78">
            <w:pPr>
              <w:bidi w:val="0"/>
              <w:spacing w:before="0" w:beforeAutospacing="off" w:after="0" w:afterAutospacing="off"/>
            </w:pPr>
            <w:r w:rsidR="1CEC5674">
              <w:rPr/>
              <w:t>—</w:t>
            </w:r>
          </w:p>
        </w:tc>
        <w:tc>
          <w:tcPr>
            <w:tcW w:w="1633" w:type="dxa"/>
            <w:tcMar/>
            <w:vAlign w:val="center"/>
          </w:tcPr>
          <w:p w:rsidR="1CEC5674" w:rsidP="1CEC5674" w:rsidRDefault="1CEC5674" w14:paraId="7C8DFC64" w14:textId="553B2D0E">
            <w:pPr>
              <w:bidi w:val="0"/>
              <w:spacing w:before="0" w:beforeAutospacing="off" w:after="0" w:afterAutospacing="off"/>
            </w:pPr>
            <w:r w:rsidR="1CEC5674">
              <w:rPr/>
              <w:t>Deshabilitado</w:t>
            </w:r>
          </w:p>
        </w:tc>
      </w:tr>
    </w:tbl>
    <w:p xmlns:wp14="http://schemas.microsoft.com/office/word/2010/wordml" w:rsidP="1CEC5674" w14:paraId="2FD7220B" wp14:textId="1649C1D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Estas cuentas no necesitan que se administren contraseñas manualmente y tienen solamente los permisos necesarios para ejecutar sus servicios.</w:t>
      </w:r>
    </w:p>
    <w:p xmlns:wp14="http://schemas.microsoft.com/office/word/2010/wordml" w:rsidP="1CEC5674" w14:paraId="1454AC08" wp14:textId="74144D1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Se mantendrá el principio de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mínimo privilegio</w:t>
      </w:r>
      <w:r w:rsidRPr="1CEC5674" w:rsidR="4D761620">
        <w:rPr>
          <w:rFonts w:ascii="Arial" w:hAnsi="Arial" w:eastAsia="Arial" w:cs="Arial"/>
          <w:sz w:val="22"/>
          <w:szCs w:val="22"/>
        </w:rPr>
        <w:t>, evitando otorgar permisos que no sean necesarios.</w:t>
      </w:r>
    </w:p>
    <w:p xmlns:wp14="http://schemas.microsoft.com/office/word/2010/wordml" w:rsidP="1CEC5674" w14:paraId="1EA760F4" wp14:textId="1C407D8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La cuenta del motor tendrá acceso de solo lectura a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D:\SQLImport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, para poder acceder a archivos utilizados en procesos de importación.</w:t>
      </w:r>
    </w:p>
    <w:p xmlns:wp14="http://schemas.microsoft.com/office/word/2010/wordml" w:rsidP="1CEC5674" w14:paraId="76C3838A" wp14:textId="3FA428B0">
      <w:pPr>
        <w:pStyle w:val="Heading3"/>
        <w:bidi w:val="0"/>
      </w:pPr>
      <w:r w:rsidR="4D761620">
        <w:rPr/>
        <w:t>5. Seguridad</w:t>
      </w:r>
    </w:p>
    <w:p xmlns:wp14="http://schemas.microsoft.com/office/word/2010/wordml" w:rsidP="1CEC5674" w14:paraId="630C80EF" wp14:textId="4624ABC5">
      <w:pPr>
        <w:pStyle w:val="Heading4"/>
        <w:bidi w:val="0"/>
      </w:pPr>
      <w:r w:rsidR="4D761620">
        <w:rPr/>
        <w:t>5.1 Autenticación</w:t>
      </w:r>
    </w:p>
    <w:p xmlns:wp14="http://schemas.microsoft.com/office/word/2010/wordml" w:rsidP="1CEC5674" w14:paraId="11DBA6E1" wp14:textId="5B57E99E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utilizará exclusivamente:</w:t>
      </w:r>
    </w:p>
    <w:p xmlns:wp14="http://schemas.microsoft.com/office/word/2010/wordml" w:rsidP="1CEC5674" w14:paraId="34F713D2" wp14:textId="58190F19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Windows Authentication</w:t>
      </w:r>
    </w:p>
    <w:p xmlns:wp14="http://schemas.microsoft.com/office/word/2010/wordml" w:rsidP="1CEC5674" w14:paraId="2012FCA2" wp14:textId="51D259B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Esta opción permite utilizar las cuentas y políticas de seguridad del sistema operativo y evita tener que manejar contraseñas propias de SQL Server.</w:t>
      </w:r>
    </w:p>
    <w:p xmlns:wp14="http://schemas.microsoft.com/office/word/2010/wordml" w:rsidP="1CEC5674" w14:paraId="19F63A79" wp14:textId="41F8869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La cuenta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sa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permanecerá deshabilitada.</w:t>
      </w:r>
    </w:p>
    <w:p xmlns:wp14="http://schemas.microsoft.com/office/word/2010/wordml" w:rsidP="1CEC5674" w14:paraId="0EB35CAC" wp14:textId="7CD92145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Los usuarios que puedan administrar la instancia serán agregados al grupo:</w:t>
      </w:r>
    </w:p>
    <w:p xmlns:wp14="http://schemas.microsoft.com/office/word/2010/wordml" w:rsidP="1CEC5674" w14:paraId="17F3D9A6" wp14:textId="63BF9B6F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</w:rPr>
        <w:t>DBA_MUNDIAL</w:t>
      </w:r>
    </w:p>
    <w:p xmlns:wp14="http://schemas.microsoft.com/office/word/2010/wordml" w:rsidP="1CEC5674" w14:paraId="366FA5E8" wp14:textId="5F31371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De esta manera se evita entregar permisos administrativos directamente a usuarios individuales y se simplifica la administración.</w:t>
      </w:r>
    </w:p>
    <w:p xmlns:wp14="http://schemas.microsoft.com/office/word/2010/wordml" w:rsidP="1CEC5674" w14:paraId="4FEAF13C" wp14:textId="561E9D68">
      <w:pPr>
        <w:pStyle w:val="Heading4"/>
        <w:bidi w:val="0"/>
      </w:pPr>
      <w:r w:rsidR="4D761620">
        <w:rPr/>
        <w:t>5.2 Acceso por red</w:t>
      </w:r>
    </w:p>
    <w:p xmlns:wp14="http://schemas.microsoft.com/office/word/2010/wordml" w:rsidP="1CEC5674" w14:paraId="231A072A" wp14:textId="0FCD1D51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El servidor funcionará dentro de la LAN.</w:t>
      </w:r>
    </w:p>
    <w:p xmlns:wp14="http://schemas.microsoft.com/office/word/2010/wordml" w:rsidP="1CEC5674" w14:paraId="4D3682ED" wp14:textId="60723E0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utilizará:</w:t>
      </w:r>
    </w:p>
    <w:p xmlns:wp14="http://schemas.microsoft.com/office/word/2010/wordml" w:rsidP="1CEC5674" w14:paraId="05759DE9" wp14:textId="522A012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TCP/IP habilitado.</w:t>
      </w:r>
    </w:p>
    <w:p xmlns:wp14="http://schemas.microsoft.com/office/word/2010/wordml" w:rsidP="1CEC5674" w14:paraId="37310A1E" wp14:textId="43A6AD2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Shared Memory para conexiones locales.</w:t>
      </w:r>
    </w:p>
    <w:p xmlns:wp14="http://schemas.microsoft.com/office/word/2010/wordml" w:rsidP="1CEC5674" w14:paraId="3F37D348" wp14:textId="16E02A9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Named Pipes deshabilitado.</w:t>
      </w:r>
    </w:p>
    <w:p xmlns:wp14="http://schemas.microsoft.com/office/word/2010/wordml" w:rsidP="1CEC5674" w14:paraId="2EFAC6A8" wp14:textId="736F351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Puerto fijo TCP </w:t>
      </w:r>
      <w:r w:rsidRPr="1CEC5674" w:rsidR="4D761620">
        <w:rPr>
          <w:rFonts w:ascii="Consolas" w:hAnsi="Consolas" w:eastAsia="Consolas" w:cs="Consolas"/>
          <w:sz w:val="22"/>
          <w:szCs w:val="22"/>
        </w:rPr>
        <w:t>1433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1CEC5674" w14:paraId="1A83F81E" wp14:textId="1AC3D6E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SQL Server Browser deshabilitado.</w:t>
      </w:r>
    </w:p>
    <w:p xmlns:wp14="http://schemas.microsoft.com/office/word/2010/wordml" w:rsidP="1CEC5674" w14:paraId="7C123C56" wp14:textId="672F54B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El Firewall de Windows permitirá conexiones al puerto 1433 solamente desde la red autorizada.</w:t>
      </w:r>
    </w:p>
    <w:p xmlns:wp14="http://schemas.microsoft.com/office/word/2010/wordml" w:rsidP="1CEC5674" w14:paraId="2FF99F1D" wp14:textId="2A9607E2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Ejemplo:</w:t>
      </w:r>
    </w:p>
    <w:p xmlns:wp14="http://schemas.microsoft.com/office/word/2010/wordml" w:rsidP="1CEC5674" w14:paraId="00802C8B" wp14:textId="12BF28D2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New-NetFirewallRule -DisplayName "SQL Server MSSQLSERVER (TCP 1433)"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-Direction Inbound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-Protocol TCP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-LocalPort 1433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-RemoteAddress 192.168.10.0/24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-Action Allow `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-Profile Domain,Private</w:t>
      </w:r>
    </w:p>
    <w:p xmlns:wp14="http://schemas.microsoft.com/office/word/2010/wordml" w:rsidP="1CEC5674" w14:paraId="68721B5A" wp14:textId="10481AD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dirección de red deberá reemplazarse por la utilizada realmente en el ambiente.</w:t>
      </w:r>
    </w:p>
    <w:p xmlns:wp14="http://schemas.microsoft.com/office/word/2010/wordml" w:rsidP="1CEC5674" w14:paraId="27EAA550" wp14:textId="703BEEF2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instancia no será expuesta directamente a Internet.</w:t>
      </w:r>
    </w:p>
    <w:p xmlns:wp14="http://schemas.microsoft.com/office/word/2010/wordml" w:rsidP="1CEC5674" w14:paraId="7A487D6F" wp14:textId="7A582E70">
      <w:pPr>
        <w:pStyle w:val="Heading4"/>
        <w:bidi w:val="0"/>
      </w:pPr>
      <w:r w:rsidR="4D761620">
        <w:rPr/>
        <w:t>5.3 Características deshabilitadas</w:t>
      </w:r>
    </w:p>
    <w:p xmlns:wp14="http://schemas.microsoft.com/office/word/2010/wordml" w:rsidP="1CEC5674" w14:paraId="6192F72A" wp14:textId="0E00FCF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mantendrán deshabilitadas las funcionalidades que no sean necesarias.</w:t>
      </w:r>
    </w:p>
    <w:p xmlns:wp14="http://schemas.microsoft.com/office/word/2010/wordml" w:rsidP="1CEC5674" w14:paraId="2CFCE619" wp14:textId="2BC30C7B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Por ejemplo: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66"/>
        <w:gridCol w:w="865"/>
      </w:tblGrid>
      <w:tr w:rsidR="1CEC5674" w:rsidTr="1CEC5674" w14:paraId="37D2E455">
        <w:trPr>
          <w:trHeight w:val="300"/>
        </w:trPr>
        <w:tc>
          <w:tcPr>
            <w:tcW w:w="2966" w:type="dxa"/>
            <w:tcMar/>
            <w:vAlign w:val="center"/>
          </w:tcPr>
          <w:p w:rsidR="1CEC5674" w:rsidP="1CEC5674" w:rsidRDefault="1CEC5674" w14:paraId="2F941311" w14:textId="040E8AE2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Configuración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12466575" w14:textId="09932775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499708AC">
        <w:trPr>
          <w:trHeight w:val="300"/>
        </w:trPr>
        <w:tc>
          <w:tcPr>
            <w:tcW w:w="2966" w:type="dxa"/>
            <w:tcMar/>
            <w:vAlign w:val="center"/>
          </w:tcPr>
          <w:p w:rsidR="1CEC5674" w:rsidP="1CEC5674" w:rsidRDefault="1CEC5674" w14:paraId="586F4955" w14:textId="49CD44B6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xp_cmdshell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6365F542" w14:textId="450A4703">
            <w:pPr>
              <w:bidi w:val="0"/>
              <w:spacing w:before="0" w:beforeAutospacing="off" w:after="0" w:afterAutospacing="off"/>
            </w:pPr>
            <w:r w:rsidR="1CEC5674">
              <w:rPr/>
              <w:t>0</w:t>
            </w:r>
          </w:p>
        </w:tc>
      </w:tr>
      <w:tr w:rsidR="1CEC5674" w:rsidTr="1CEC5674" w14:paraId="384C8343">
        <w:trPr>
          <w:trHeight w:val="300"/>
        </w:trPr>
        <w:tc>
          <w:tcPr>
            <w:tcW w:w="2966" w:type="dxa"/>
            <w:tcMar/>
            <w:vAlign w:val="center"/>
          </w:tcPr>
          <w:p w:rsidR="1CEC5674" w:rsidP="1CEC5674" w:rsidRDefault="1CEC5674" w14:paraId="7E2D9C8C" w14:textId="4D90723A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clr enabled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2D5741E8" w14:textId="55793949">
            <w:pPr>
              <w:bidi w:val="0"/>
              <w:spacing w:before="0" w:beforeAutospacing="off" w:after="0" w:afterAutospacing="off"/>
            </w:pPr>
            <w:r w:rsidR="1CEC5674">
              <w:rPr/>
              <w:t>0</w:t>
            </w:r>
          </w:p>
        </w:tc>
      </w:tr>
      <w:tr w:rsidR="1CEC5674" w:rsidTr="1CEC5674" w14:paraId="09184B2C">
        <w:trPr>
          <w:trHeight w:val="300"/>
        </w:trPr>
        <w:tc>
          <w:tcPr>
            <w:tcW w:w="2966" w:type="dxa"/>
            <w:tcMar/>
            <w:vAlign w:val="center"/>
          </w:tcPr>
          <w:p w:rsidR="1CEC5674" w:rsidP="1CEC5674" w:rsidRDefault="1CEC5674" w14:paraId="3726E1FA" w14:textId="08224295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Ole Automation Procedures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6B5592A8" w14:textId="47E0AE01">
            <w:pPr>
              <w:bidi w:val="0"/>
              <w:spacing w:before="0" w:beforeAutospacing="off" w:after="0" w:afterAutospacing="off"/>
            </w:pPr>
            <w:r w:rsidR="1CEC5674">
              <w:rPr/>
              <w:t>0</w:t>
            </w:r>
          </w:p>
        </w:tc>
      </w:tr>
    </w:tbl>
    <w:p xmlns:wp14="http://schemas.microsoft.com/office/word/2010/wordml" w:rsidP="1CEC5674" w14:paraId="6621DE48" wp14:textId="0BB6CB79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Esto reduce la superficie de ataque del servidor.</w:t>
      </w:r>
    </w:p>
    <w:p xmlns:wp14="http://schemas.microsoft.com/office/word/2010/wordml" w:rsidP="1CEC5674" w14:paraId="0E48AED9" wp14:textId="18C39FF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Si posteriormente alguna funcionalidad concreta requiere una opción adicional, deberá habilitarse únicamente cuando sea necesario y limitando los permisos de los usuarios que puedan utilizarla.</w:t>
      </w:r>
    </w:p>
    <w:p xmlns:wp14="http://schemas.microsoft.com/office/word/2010/wordml" w:rsidP="1CEC5674" w14:paraId="4A401107" wp14:textId="33458245">
      <w:pPr>
        <w:pStyle w:val="Heading3"/>
        <w:bidi w:val="0"/>
      </w:pPr>
      <w:r w:rsidR="4D761620">
        <w:rPr/>
        <w:t>6. Configuración de memoria</w:t>
      </w:r>
    </w:p>
    <w:p xmlns:wp14="http://schemas.microsoft.com/office/word/2010/wordml" w:rsidP="1CEC5674" w14:paraId="4547B75B" wp14:textId="7D26356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El servidor contará con:</w:t>
      </w:r>
    </w:p>
    <w:p xmlns:wp14="http://schemas.microsoft.com/office/word/2010/wordml" w:rsidP="1CEC5674" w14:paraId="08D81D02" wp14:textId="04193C6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16 GB de RAM</w:t>
      </w:r>
    </w:p>
    <w:p xmlns:wp14="http://schemas.microsoft.com/office/word/2010/wordml" w:rsidP="1CEC5674" w14:paraId="5DBB23F5" wp14:textId="406CF36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No es conveniente permitir que SQL Server utilice toda la memoria disponible porque Windows también necesita memoria para sus propios procesos.</w:t>
      </w:r>
    </w:p>
    <w:p xmlns:wp14="http://schemas.microsoft.com/office/word/2010/wordml" w:rsidP="1CEC5674" w14:paraId="243B825A" wp14:textId="6980E35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Por eso se reservarán aproximadamente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4 GB para el sistema operativo</w:t>
      </w:r>
      <w:r w:rsidRPr="1CEC5674" w:rsidR="4D761620">
        <w:rPr>
          <w:rFonts w:ascii="Arial" w:hAnsi="Arial" w:eastAsia="Arial" w:cs="Arial"/>
          <w:sz w:val="22"/>
          <w:szCs w:val="22"/>
        </w:rPr>
        <w:t xml:space="preserve"> y se permitirá que SQL Server utilice como máximo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12 GB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1CEC5674" w14:paraId="615EE589" wp14:textId="79C3BB3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configuración será: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19"/>
        <w:gridCol w:w="1394"/>
      </w:tblGrid>
      <w:tr w:rsidR="1CEC5674" w:rsidTr="1CEC5674" w14:paraId="282F9353">
        <w:trPr>
          <w:trHeight w:val="300"/>
        </w:trPr>
        <w:tc>
          <w:tcPr>
            <w:tcW w:w="2219" w:type="dxa"/>
            <w:tcMar/>
            <w:vAlign w:val="center"/>
          </w:tcPr>
          <w:p w:rsidR="1CEC5674" w:rsidP="1CEC5674" w:rsidRDefault="1CEC5674" w14:paraId="3ADFA951" w14:textId="1BD51A22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Parámetro</w:t>
            </w:r>
          </w:p>
        </w:tc>
        <w:tc>
          <w:tcPr>
            <w:tcW w:w="1394" w:type="dxa"/>
            <w:tcMar/>
            <w:vAlign w:val="center"/>
          </w:tcPr>
          <w:p w:rsidR="1CEC5674" w:rsidP="1CEC5674" w:rsidRDefault="1CEC5674" w14:paraId="6B2AE618" w14:textId="167D9BCA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6A121D6A">
        <w:trPr>
          <w:trHeight w:val="300"/>
        </w:trPr>
        <w:tc>
          <w:tcPr>
            <w:tcW w:w="2219" w:type="dxa"/>
            <w:tcMar/>
            <w:vAlign w:val="center"/>
          </w:tcPr>
          <w:p w:rsidR="1CEC5674" w:rsidP="1CEC5674" w:rsidRDefault="1CEC5674" w14:paraId="4FB7083C" w14:textId="1768EC3B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min server memory</w:t>
            </w:r>
          </w:p>
        </w:tc>
        <w:tc>
          <w:tcPr>
            <w:tcW w:w="1394" w:type="dxa"/>
            <w:tcMar/>
            <w:vAlign w:val="center"/>
          </w:tcPr>
          <w:p w:rsidR="1CEC5674" w:rsidP="1CEC5674" w:rsidRDefault="1CEC5674" w14:paraId="5F0A1AAE" w14:textId="40EEDB08">
            <w:pPr>
              <w:bidi w:val="0"/>
              <w:spacing w:before="0" w:beforeAutospacing="off" w:after="0" w:afterAutospacing="off"/>
            </w:pPr>
            <w:r w:rsidR="1CEC5674">
              <w:rPr/>
              <w:t>0 MB</w:t>
            </w:r>
          </w:p>
        </w:tc>
      </w:tr>
      <w:tr w:rsidR="1CEC5674" w:rsidTr="1CEC5674" w14:paraId="684A8573">
        <w:trPr>
          <w:trHeight w:val="300"/>
        </w:trPr>
        <w:tc>
          <w:tcPr>
            <w:tcW w:w="2219" w:type="dxa"/>
            <w:tcMar/>
            <w:vAlign w:val="center"/>
          </w:tcPr>
          <w:p w:rsidR="1CEC5674" w:rsidP="1CEC5674" w:rsidRDefault="1CEC5674" w14:paraId="6757007B" w14:textId="35071C67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max server memory</w:t>
            </w:r>
          </w:p>
        </w:tc>
        <w:tc>
          <w:tcPr>
            <w:tcW w:w="1394" w:type="dxa"/>
            <w:tcMar/>
            <w:vAlign w:val="center"/>
          </w:tcPr>
          <w:p w:rsidR="1CEC5674" w:rsidP="1CEC5674" w:rsidRDefault="1CEC5674" w14:paraId="5DEC6F4A" w14:textId="46A60B5D">
            <w:pPr>
              <w:bidi w:val="0"/>
              <w:spacing w:before="0" w:beforeAutospacing="off" w:after="0" w:afterAutospacing="off"/>
            </w:pPr>
            <w:r w:rsidR="1CEC5674">
              <w:rPr/>
              <w:t>12.288 MB</w:t>
            </w:r>
          </w:p>
        </w:tc>
      </w:tr>
    </w:tbl>
    <w:p xmlns:wp14="http://schemas.microsoft.com/office/word/2010/wordml" w:rsidP="1CEC5674" w14:paraId="79D503E5" wp14:textId="6E30B655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puede configurar mediante:</w:t>
      </w:r>
    </w:p>
    <w:p xmlns:wp14="http://schemas.microsoft.com/office/word/2010/wordml" w:rsidP="1CEC5674" w14:paraId="47DC24F3" wp14:textId="6336B627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'show advanced options', 1;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RECONFIGURE;</w:t>
      </w:r>
      <w:r>
        <w:br/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'max server memory (MB)', 12288;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RECONFIGURE;</w:t>
      </w:r>
    </w:p>
    <w:p xmlns:wp14="http://schemas.microsoft.com/office/word/2010/wordml" w:rsidP="1CEC5674" w14:paraId="23251D3F" wp14:textId="2EA20546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min server memory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se dejará en su valor predeterminado para que SQL Server pueda administrar dinámicamente el uso de memoria.</w:t>
      </w:r>
    </w:p>
    <w:p xmlns:wp14="http://schemas.microsoft.com/office/word/2010/wordml" w:rsidP="1CEC5674" w14:paraId="4366EF12" wp14:textId="171D5D58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Estos valores funcionan como una configuración inicial y podrán modificarse si durante las pruebas se detecta que el servidor necesita más o menos memoria.</w:t>
      </w:r>
    </w:p>
    <w:p xmlns:wp14="http://schemas.microsoft.com/office/word/2010/wordml" w:rsidP="1CEC5674" w14:paraId="1448430C" wp14:textId="5929D872">
      <w:pPr>
        <w:pStyle w:val="Heading3"/>
        <w:bidi w:val="0"/>
      </w:pPr>
      <w:r w:rsidR="4D761620">
        <w:rPr/>
        <w:t>7. Configuración de paralelismo</w:t>
      </w:r>
    </w:p>
    <w:p xmlns:wp14="http://schemas.microsoft.com/office/word/2010/wordml" w:rsidP="1CEC5674" w14:paraId="4261C4C1" wp14:textId="5AEA7D2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También se configurarán algunos parámetros relacionados con el uso del procesador.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49"/>
        <w:gridCol w:w="865"/>
      </w:tblGrid>
      <w:tr w:rsidR="1CEC5674" w:rsidTr="1CEC5674" w14:paraId="1335BE83">
        <w:trPr>
          <w:trHeight w:val="300"/>
        </w:trPr>
        <w:tc>
          <w:tcPr>
            <w:tcW w:w="3249" w:type="dxa"/>
            <w:tcMar/>
            <w:vAlign w:val="center"/>
          </w:tcPr>
          <w:p w:rsidR="1CEC5674" w:rsidP="1CEC5674" w:rsidRDefault="1CEC5674" w14:paraId="480B9F79" w14:textId="2DA55448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Parámetro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3E8DC59B" w14:textId="16302DE8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0A49E2AE">
        <w:trPr>
          <w:trHeight w:val="300"/>
        </w:trPr>
        <w:tc>
          <w:tcPr>
            <w:tcW w:w="3249" w:type="dxa"/>
            <w:tcMar/>
            <w:vAlign w:val="center"/>
          </w:tcPr>
          <w:p w:rsidR="1CEC5674" w:rsidP="1CEC5674" w:rsidRDefault="1CEC5674" w14:paraId="766A5270" w14:textId="154C0808">
            <w:pPr>
              <w:bidi w:val="0"/>
              <w:spacing w:before="0" w:beforeAutospacing="off" w:after="0" w:afterAutospacing="off"/>
            </w:pPr>
            <w:r w:rsidR="1CEC5674">
              <w:rPr/>
              <w:t>MAXDOP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0A922836" w14:textId="7457B177">
            <w:pPr>
              <w:bidi w:val="0"/>
              <w:spacing w:before="0" w:beforeAutospacing="off" w:after="0" w:afterAutospacing="off"/>
            </w:pPr>
            <w:r w:rsidR="1CEC5674">
              <w:rPr/>
              <w:t>4</w:t>
            </w:r>
          </w:p>
        </w:tc>
      </w:tr>
      <w:tr w:rsidR="1CEC5674" w:rsidTr="1CEC5674" w14:paraId="389A952E">
        <w:trPr>
          <w:trHeight w:val="300"/>
        </w:trPr>
        <w:tc>
          <w:tcPr>
            <w:tcW w:w="3249" w:type="dxa"/>
            <w:tcMar/>
            <w:vAlign w:val="center"/>
          </w:tcPr>
          <w:p w:rsidR="1CEC5674" w:rsidP="1CEC5674" w:rsidRDefault="1CEC5674" w14:paraId="73189DA6" w14:textId="09B7EED2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Cost Threshold for Parallelism</w:t>
            </w:r>
          </w:p>
        </w:tc>
        <w:tc>
          <w:tcPr>
            <w:tcW w:w="865" w:type="dxa"/>
            <w:tcMar/>
            <w:vAlign w:val="center"/>
          </w:tcPr>
          <w:p w:rsidR="1CEC5674" w:rsidP="1CEC5674" w:rsidRDefault="1CEC5674" w14:paraId="12336FBD" w14:textId="46F06E10">
            <w:pPr>
              <w:bidi w:val="0"/>
              <w:spacing w:before="0" w:beforeAutospacing="off" w:after="0" w:afterAutospacing="off"/>
            </w:pPr>
            <w:r w:rsidR="1CEC5674">
              <w:rPr/>
              <w:t>50</w:t>
            </w:r>
          </w:p>
        </w:tc>
      </w:tr>
    </w:tbl>
    <w:p xmlns:wp14="http://schemas.microsoft.com/office/word/2010/wordml" w:rsidP="1CEC5674" w14:paraId="44134A8D" wp14:textId="17DDB541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configuración se puede aplicar mediante:</w:t>
      </w:r>
    </w:p>
    <w:p xmlns:wp14="http://schemas.microsoft.com/office/word/2010/wordml" w:rsidP="1CEC5674" w14:paraId="270A8D83" wp14:textId="0AC30E2A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'max degree of parallelism', 4;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'cost threshold for parallelism', 50;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RECONFIGURE;</w:t>
      </w:r>
    </w:p>
    <w:p xmlns:wp14="http://schemas.microsoft.com/office/word/2010/wordml" w:rsidP="1CEC5674" w14:paraId="678FDA34" wp14:textId="3302DBDE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</w:rPr>
        <w:t>MAXDOP = 4</w:t>
      </w:r>
      <w:r w:rsidRPr="1CEC5674" w:rsidR="4D761620">
        <w:rPr>
          <w:rFonts w:ascii="Arial" w:hAnsi="Arial" w:eastAsia="Arial" w:cs="Arial"/>
          <w:sz w:val="22"/>
          <w:szCs w:val="22"/>
        </w:rPr>
        <w:t xml:space="preserve"> permite que una consulta paralela pueda utilizar los cuatro procesadores lógicos disponibles.</w:t>
      </w:r>
    </w:p>
    <w:p xmlns:wp14="http://schemas.microsoft.com/office/word/2010/wordml" w:rsidP="1CEC5674" w14:paraId="5C17CC49" wp14:textId="50B5761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El valor de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Cost Threshold for Parallelism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se establece inicialmente en 50 para evitar que consultas muy pequeñas utilicen paralelismo de forma innecesaria.</w:t>
      </w:r>
    </w:p>
    <w:p xmlns:wp14="http://schemas.microsoft.com/office/word/2010/wordml" w:rsidP="1CEC5674" w14:paraId="789852A2" wp14:textId="7A659EF0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Estos valores también deberán considerarse un punto de partida y pueden ajustarse según el comportamiento observado.</w:t>
      </w:r>
    </w:p>
    <w:p xmlns:wp14="http://schemas.microsoft.com/office/word/2010/wordml" w:rsidP="1CEC5674" w14:paraId="624CE21A" wp14:textId="3B41E494">
      <w:pPr>
        <w:pStyle w:val="Heading3"/>
        <w:bidi w:val="0"/>
      </w:pPr>
      <w:r w:rsidR="4D761620">
        <w:rPr/>
        <w:t>8. Configuración de almacenamiento</w:t>
      </w:r>
    </w:p>
    <w:p xmlns:wp14="http://schemas.microsoft.com/office/word/2010/wordml" w:rsidP="1CEC5674" w14:paraId="15E0DAAA" wp14:textId="48903A7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La base de datos tendrá separados sus archivos de datos y su Transaction Log.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1"/>
        <w:gridCol w:w="1874"/>
        <w:gridCol w:w="2494"/>
      </w:tblGrid>
      <w:tr w:rsidR="1CEC5674" w:rsidTr="1CEC5674" w14:paraId="7519612D">
        <w:trPr>
          <w:trHeight w:val="300"/>
        </w:trPr>
        <w:tc>
          <w:tcPr>
            <w:tcW w:w="1871" w:type="dxa"/>
            <w:tcMar/>
            <w:vAlign w:val="center"/>
          </w:tcPr>
          <w:p w:rsidR="1CEC5674" w:rsidP="1CEC5674" w:rsidRDefault="1CEC5674" w14:paraId="64446174" w14:textId="57DD59FF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Tipo</w:t>
            </w:r>
          </w:p>
        </w:tc>
        <w:tc>
          <w:tcPr>
            <w:tcW w:w="1874" w:type="dxa"/>
            <w:tcMar/>
            <w:vAlign w:val="center"/>
          </w:tcPr>
          <w:p w:rsidR="1CEC5674" w:rsidP="1CEC5674" w:rsidRDefault="1CEC5674" w14:paraId="4FADE664" w14:textId="0D384D73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Ruta</w:t>
            </w:r>
          </w:p>
        </w:tc>
        <w:tc>
          <w:tcPr>
            <w:tcW w:w="2494" w:type="dxa"/>
            <w:tcMar/>
            <w:vAlign w:val="center"/>
          </w:tcPr>
          <w:p w:rsidR="1CEC5674" w:rsidP="1CEC5674" w:rsidRDefault="1CEC5674" w14:paraId="289C05A9" w14:textId="406E83E5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Archivo</w:t>
            </w:r>
          </w:p>
        </w:tc>
      </w:tr>
      <w:tr w:rsidR="1CEC5674" w:rsidTr="1CEC5674" w14:paraId="69B185D3">
        <w:trPr>
          <w:trHeight w:val="300"/>
        </w:trPr>
        <w:tc>
          <w:tcPr>
            <w:tcW w:w="1871" w:type="dxa"/>
            <w:tcMar/>
            <w:vAlign w:val="center"/>
          </w:tcPr>
          <w:p w:rsidR="1CEC5674" w:rsidP="1CEC5674" w:rsidRDefault="1CEC5674" w14:paraId="4D876004" w14:textId="2BB6F122">
            <w:pPr>
              <w:bidi w:val="0"/>
              <w:spacing w:before="0" w:beforeAutospacing="off" w:after="0" w:afterAutospacing="off"/>
            </w:pPr>
            <w:r w:rsidR="1CEC5674">
              <w:rPr/>
              <w:t>Datos</w:t>
            </w:r>
          </w:p>
        </w:tc>
        <w:tc>
          <w:tcPr>
            <w:tcW w:w="1874" w:type="dxa"/>
            <w:tcMar/>
            <w:vAlign w:val="center"/>
          </w:tcPr>
          <w:p w:rsidR="1CEC5674" w:rsidP="1CEC5674" w:rsidRDefault="1CEC5674" w14:paraId="1B9ECFAA" w14:textId="096E0C09">
            <w:pPr>
              <w:bidi w:val="0"/>
              <w:spacing w:before="0" w:beforeAutospacing="off" w:after="0" w:afterAutospacing="off"/>
            </w:pPr>
            <w:r w:rsidR="1CEC5674">
              <w:rPr/>
              <w:t>D:\SQLData</w:t>
            </w:r>
          </w:p>
          <w:p w:rsidR="1CEC5674" w:rsidP="1CEC5674" w:rsidRDefault="1CEC5674" w14:paraId="2E6256F8" w14:textId="68B066C5">
            <w:pPr>
              <w:bidi w:val="0"/>
              <w:spacing w:before="0" w:beforeAutospacing="off" w:after="0" w:afterAutospacing="off"/>
            </w:pPr>
          </w:p>
          <w:p w:rsidR="1CEC5674" w:rsidP="1CEC5674" w:rsidRDefault="1CEC5674" w14:paraId="740FA2C7" w14:textId="3483A474">
            <w:pPr>
              <w:bidi w:val="0"/>
              <w:spacing w:before="0" w:beforeAutospacing="off" w:after="0" w:afterAutospacing="off"/>
            </w:pPr>
          </w:p>
        </w:tc>
        <w:tc>
          <w:tcPr>
            <w:tcW w:w="2494" w:type="dxa"/>
            <w:tcMar/>
            <w:vAlign w:val="center"/>
          </w:tcPr>
          <w:p w:rsidR="1CEC5674" w:rsidP="1CEC5674" w:rsidRDefault="1CEC5674" w14:paraId="3D979358" w14:textId="7B1D5E75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MundialFutbol.mdf</w:t>
            </w:r>
          </w:p>
        </w:tc>
      </w:tr>
      <w:tr w:rsidR="1CEC5674" w:rsidTr="1CEC5674" w14:paraId="23290F66">
        <w:trPr>
          <w:trHeight w:val="300"/>
        </w:trPr>
        <w:tc>
          <w:tcPr>
            <w:tcW w:w="1871" w:type="dxa"/>
            <w:tcMar/>
            <w:vAlign w:val="center"/>
          </w:tcPr>
          <w:p w:rsidR="1CEC5674" w:rsidP="1CEC5674" w:rsidRDefault="1CEC5674" w14:paraId="184A22F8" w14:textId="74925B7B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Transaction Log</w:t>
            </w:r>
          </w:p>
        </w:tc>
        <w:tc>
          <w:tcPr>
            <w:tcW w:w="1874" w:type="dxa"/>
            <w:tcMar/>
            <w:vAlign w:val="center"/>
          </w:tcPr>
          <w:p w:rsidR="1CEC5674" w:rsidP="1CEC5674" w:rsidRDefault="1CEC5674" w14:paraId="14D84237" w14:textId="166A7AE0">
            <w:pPr>
              <w:bidi w:val="0"/>
              <w:spacing w:before="0" w:beforeAutospacing="off" w:after="0" w:afterAutospacing="off"/>
            </w:pPr>
            <w:r w:rsidR="1CEC5674">
              <w:rPr/>
              <w:t>L:\SQLLogs</w:t>
            </w:r>
          </w:p>
          <w:p w:rsidR="1CEC5674" w:rsidP="1CEC5674" w:rsidRDefault="1CEC5674" w14:paraId="0E5BC9A4" w14:textId="68BBDF29">
            <w:pPr>
              <w:bidi w:val="0"/>
              <w:spacing w:before="0" w:beforeAutospacing="off" w:after="0" w:afterAutospacing="off"/>
            </w:pPr>
          </w:p>
          <w:p w:rsidR="1CEC5674" w:rsidP="1CEC5674" w:rsidRDefault="1CEC5674" w14:paraId="5B436B4D" w14:textId="7EDC5CFD">
            <w:pPr>
              <w:bidi w:val="0"/>
              <w:spacing w:before="0" w:beforeAutospacing="off" w:after="0" w:afterAutospacing="off"/>
            </w:pPr>
          </w:p>
        </w:tc>
        <w:tc>
          <w:tcPr>
            <w:tcW w:w="2494" w:type="dxa"/>
            <w:tcMar/>
            <w:vAlign w:val="center"/>
          </w:tcPr>
          <w:p w:rsidR="1CEC5674" w:rsidP="1CEC5674" w:rsidRDefault="1CEC5674" w14:paraId="0329FB50" w14:textId="0F140CB2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MundialFutbol_log.ldf</w:t>
            </w:r>
          </w:p>
        </w:tc>
      </w:tr>
      <w:tr w:rsidR="1CEC5674" w:rsidTr="1CEC5674" w14:paraId="523A9F71">
        <w:trPr>
          <w:trHeight w:val="300"/>
        </w:trPr>
        <w:tc>
          <w:tcPr>
            <w:tcW w:w="1871" w:type="dxa"/>
            <w:tcMar/>
            <w:vAlign w:val="center"/>
          </w:tcPr>
          <w:p w:rsidR="1CEC5674" w:rsidP="1CEC5674" w:rsidRDefault="1CEC5674" w14:paraId="4F1F8084" w14:textId="7BF0A6B9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Backups</w:t>
            </w:r>
          </w:p>
        </w:tc>
        <w:tc>
          <w:tcPr>
            <w:tcW w:w="1874" w:type="dxa"/>
            <w:tcMar/>
            <w:vAlign w:val="center"/>
          </w:tcPr>
          <w:p w:rsidR="1CEC5674" w:rsidP="1CEC5674" w:rsidRDefault="1CEC5674" w14:paraId="30714DE5" w14:textId="09CE8918">
            <w:pPr>
              <w:bidi w:val="0"/>
              <w:spacing w:before="0" w:beforeAutospacing="off" w:after="0" w:afterAutospacing="off"/>
            </w:pPr>
            <w:r w:rsidR="1CEC5674">
              <w:rPr/>
              <w:t>B:\SQLBackups</w:t>
            </w:r>
          </w:p>
          <w:p w:rsidR="1CEC5674" w:rsidP="1CEC5674" w:rsidRDefault="1CEC5674" w14:paraId="61939683" w14:textId="23BDE200">
            <w:pPr>
              <w:bidi w:val="0"/>
              <w:spacing w:before="0" w:beforeAutospacing="off" w:after="0" w:afterAutospacing="off"/>
            </w:pPr>
          </w:p>
          <w:p w:rsidR="1CEC5674" w:rsidP="1CEC5674" w:rsidRDefault="1CEC5674" w14:paraId="5CF5C924" w14:textId="0B98DCB0">
            <w:pPr>
              <w:bidi w:val="0"/>
              <w:spacing w:before="0" w:beforeAutospacing="off" w:after="0" w:afterAutospacing="off"/>
            </w:pPr>
          </w:p>
        </w:tc>
        <w:tc>
          <w:tcPr>
            <w:tcW w:w="2494" w:type="dxa"/>
            <w:tcMar/>
            <w:vAlign w:val="center"/>
          </w:tcPr>
          <w:p w:rsidR="1CEC5674" w:rsidP="1CEC5674" w:rsidRDefault="1CEC5674" w14:paraId="014472A3" w14:textId="4D1BF735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MundialFutbol_*.bak</w:t>
            </w:r>
          </w:p>
        </w:tc>
      </w:tr>
      <w:tr w:rsidR="1CEC5674" w:rsidTr="1CEC5674" w14:paraId="60B3AFC4">
        <w:trPr>
          <w:trHeight w:val="300"/>
        </w:trPr>
        <w:tc>
          <w:tcPr>
            <w:tcW w:w="1871" w:type="dxa"/>
            <w:tcMar/>
            <w:vAlign w:val="center"/>
          </w:tcPr>
          <w:p w:rsidR="1CEC5674" w:rsidP="1CEC5674" w:rsidRDefault="1CEC5674" w14:paraId="629A7EE3" w14:textId="180590F7">
            <w:pPr>
              <w:bidi w:val="0"/>
              <w:spacing w:before="0" w:beforeAutospacing="off" w:after="0" w:afterAutospacing="off"/>
            </w:pPr>
            <w:r w:rsidR="1CEC5674">
              <w:rPr/>
              <w:t>Importaciones</w:t>
            </w:r>
          </w:p>
        </w:tc>
        <w:tc>
          <w:tcPr>
            <w:tcW w:w="1874" w:type="dxa"/>
            <w:tcMar/>
            <w:vAlign w:val="center"/>
          </w:tcPr>
          <w:p w:rsidR="1CEC5674" w:rsidP="1CEC5674" w:rsidRDefault="1CEC5674" w14:paraId="2C91DA48" w14:textId="13362D4B">
            <w:pPr>
              <w:bidi w:val="0"/>
              <w:spacing w:before="0" w:beforeAutospacing="off" w:after="0" w:afterAutospacing="off"/>
            </w:pPr>
            <w:r w:rsidR="1CEC5674">
              <w:rPr/>
              <w:t>D:\SQLImport</w:t>
            </w:r>
          </w:p>
          <w:p w:rsidR="1CEC5674" w:rsidP="1CEC5674" w:rsidRDefault="1CEC5674" w14:paraId="5CC05CF8" w14:textId="67C85792">
            <w:pPr>
              <w:bidi w:val="0"/>
              <w:spacing w:before="0" w:beforeAutospacing="off" w:after="0" w:afterAutospacing="off"/>
            </w:pPr>
          </w:p>
          <w:p w:rsidR="1CEC5674" w:rsidP="1CEC5674" w:rsidRDefault="1CEC5674" w14:paraId="4FCC1FC1" w14:textId="0546A6EF">
            <w:pPr>
              <w:bidi w:val="0"/>
              <w:spacing w:before="0" w:beforeAutospacing="off" w:after="0" w:afterAutospacing="off"/>
            </w:pPr>
          </w:p>
        </w:tc>
        <w:tc>
          <w:tcPr>
            <w:tcW w:w="2494" w:type="dxa"/>
            <w:tcMar/>
            <w:vAlign w:val="center"/>
          </w:tcPr>
          <w:p w:rsidR="1CEC5674" w:rsidP="1CEC5674" w:rsidRDefault="1CEC5674" w14:paraId="47469018" w14:textId="67DFC401">
            <w:pPr>
              <w:bidi w:val="0"/>
              <w:spacing w:before="0" w:beforeAutospacing="off" w:after="0" w:afterAutospacing="off"/>
            </w:pPr>
            <w:r w:rsidR="1CEC5674">
              <w:rPr/>
              <w:t>CSV / XML / Excel</w:t>
            </w:r>
          </w:p>
        </w:tc>
      </w:tr>
    </w:tbl>
    <w:p xmlns:wp14="http://schemas.microsoft.com/office/word/2010/wordml" w:rsidP="1CEC5674" w14:paraId="1D5F38AB" wp14:textId="1E6C549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El archivo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.mdf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contendrá los datos y objetos de la base.</w:t>
      </w:r>
    </w:p>
    <w:p xmlns:wp14="http://schemas.microsoft.com/office/word/2010/wordml" w:rsidP="1CEC5674" w14:paraId="5BF93592" wp14:textId="77B42B5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El archivo </w:t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.ldf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almacenará el registro de transacciones.</w:t>
      </w:r>
    </w:p>
    <w:p xmlns:wp14="http://schemas.microsoft.com/office/word/2010/wordml" w:rsidP="1CEC5674" w14:paraId="5A4BED6A" wp14:textId="7A74431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Mantener datos y logs separados ayuda a organizar el almacenamiento y, cuando se utilizan discos físicos diferentes, también evita que ambos compitan por las mismas operaciones de entrada y salida.</w:t>
      </w:r>
    </w:p>
    <w:p xmlns:wp14="http://schemas.microsoft.com/office/word/2010/wordml" w:rsidP="1CEC5674" w14:paraId="79DEA12A" wp14:textId="71D51EF8">
      <w:pPr>
        <w:pStyle w:val="Heading3"/>
        <w:bidi w:val="0"/>
      </w:pPr>
      <w:r w:rsidR="4D761620">
        <w:rPr/>
        <w:t>9. Tamaño y crecimiento de archivos</w:t>
      </w:r>
    </w:p>
    <w:p xmlns:wp14="http://schemas.microsoft.com/office/word/2010/wordml" w:rsidP="1CEC5674" w14:paraId="01ED3377" wp14:textId="0B62968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El escenario plantea aproximadamente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1 GB de datos durante el torneo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P="1CEC5674" w14:paraId="45080912" wp14:textId="79B28098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Para evitar que el archivo tenga que crecer constantemente se establecerán tamaños iniciales mayores al volumen esperado.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94"/>
        <w:gridCol w:w="1818"/>
        <w:gridCol w:w="1562"/>
      </w:tblGrid>
      <w:tr w:rsidR="1CEC5674" w:rsidTr="1CEC5674" w14:paraId="258617D7">
        <w:trPr>
          <w:trHeight w:val="300"/>
        </w:trPr>
        <w:tc>
          <w:tcPr>
            <w:tcW w:w="2494" w:type="dxa"/>
            <w:tcMar/>
            <w:vAlign w:val="center"/>
          </w:tcPr>
          <w:p w:rsidR="1CEC5674" w:rsidP="1CEC5674" w:rsidRDefault="1CEC5674" w14:paraId="126895F7" w14:textId="454E2DE6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Archivo</w:t>
            </w:r>
          </w:p>
        </w:tc>
        <w:tc>
          <w:tcPr>
            <w:tcW w:w="1818" w:type="dxa"/>
            <w:tcMar/>
            <w:vAlign w:val="center"/>
          </w:tcPr>
          <w:p w:rsidR="1CEC5674" w:rsidP="1CEC5674" w:rsidRDefault="1CEC5674" w14:paraId="6C42F732" w14:textId="21BEB220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Tamaño inicial</w:t>
            </w:r>
          </w:p>
        </w:tc>
        <w:tc>
          <w:tcPr>
            <w:tcW w:w="1562" w:type="dxa"/>
            <w:tcMar/>
            <w:vAlign w:val="center"/>
          </w:tcPr>
          <w:p w:rsidR="1CEC5674" w:rsidP="1CEC5674" w:rsidRDefault="1CEC5674" w14:paraId="5694F3B8" w14:textId="75D1AF39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Crecimiento</w:t>
            </w:r>
          </w:p>
        </w:tc>
      </w:tr>
      <w:tr w:rsidR="1CEC5674" w:rsidTr="1CEC5674" w14:paraId="678638D9">
        <w:trPr>
          <w:trHeight w:val="300"/>
        </w:trPr>
        <w:tc>
          <w:tcPr>
            <w:tcW w:w="2494" w:type="dxa"/>
            <w:tcMar/>
            <w:vAlign w:val="center"/>
          </w:tcPr>
          <w:p w:rsidR="1CEC5674" w:rsidP="1CEC5674" w:rsidRDefault="1CEC5674" w14:paraId="78C3D2D4" w14:textId="64879ED4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MundialFutbol.mdf</w:t>
            </w:r>
          </w:p>
        </w:tc>
        <w:tc>
          <w:tcPr>
            <w:tcW w:w="1818" w:type="dxa"/>
            <w:tcMar/>
            <w:vAlign w:val="center"/>
          </w:tcPr>
          <w:p w:rsidR="1CEC5674" w:rsidP="1CEC5674" w:rsidRDefault="1CEC5674" w14:paraId="0192F4E2" w14:textId="2E7CE673">
            <w:pPr>
              <w:bidi w:val="0"/>
              <w:spacing w:before="0" w:beforeAutospacing="off" w:after="0" w:afterAutospacing="off"/>
            </w:pPr>
            <w:r w:rsidR="1CEC5674">
              <w:rPr/>
              <w:t>2 GB</w:t>
            </w:r>
          </w:p>
        </w:tc>
        <w:tc>
          <w:tcPr>
            <w:tcW w:w="1562" w:type="dxa"/>
            <w:tcMar/>
            <w:vAlign w:val="center"/>
          </w:tcPr>
          <w:p w:rsidR="1CEC5674" w:rsidP="1CEC5674" w:rsidRDefault="1CEC5674" w14:paraId="69BEBEEF" w14:textId="03AE8314">
            <w:pPr>
              <w:bidi w:val="0"/>
              <w:spacing w:before="0" w:beforeAutospacing="off" w:after="0" w:afterAutospacing="off"/>
            </w:pPr>
            <w:r w:rsidR="1CEC5674">
              <w:rPr/>
              <w:t>256 MB</w:t>
            </w:r>
          </w:p>
        </w:tc>
      </w:tr>
      <w:tr w:rsidR="1CEC5674" w:rsidTr="1CEC5674" w14:paraId="1C890620">
        <w:trPr>
          <w:trHeight w:val="300"/>
        </w:trPr>
        <w:tc>
          <w:tcPr>
            <w:tcW w:w="2494" w:type="dxa"/>
            <w:tcMar/>
            <w:vAlign w:val="center"/>
          </w:tcPr>
          <w:p w:rsidR="1CEC5674" w:rsidP="1CEC5674" w:rsidRDefault="1CEC5674" w14:paraId="4D1C3BE6" w14:textId="62EF7F8E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MundialFutbol_log.ldf</w:t>
            </w:r>
          </w:p>
        </w:tc>
        <w:tc>
          <w:tcPr>
            <w:tcW w:w="1818" w:type="dxa"/>
            <w:tcMar/>
            <w:vAlign w:val="center"/>
          </w:tcPr>
          <w:p w:rsidR="1CEC5674" w:rsidP="1CEC5674" w:rsidRDefault="1CEC5674" w14:paraId="65AA3E8F" w14:textId="5AAD9754">
            <w:pPr>
              <w:bidi w:val="0"/>
              <w:spacing w:before="0" w:beforeAutospacing="off" w:after="0" w:afterAutospacing="off"/>
            </w:pPr>
            <w:r w:rsidR="1CEC5674">
              <w:rPr/>
              <w:t>1 GB</w:t>
            </w:r>
          </w:p>
        </w:tc>
        <w:tc>
          <w:tcPr>
            <w:tcW w:w="1562" w:type="dxa"/>
            <w:tcMar/>
            <w:vAlign w:val="center"/>
          </w:tcPr>
          <w:p w:rsidR="1CEC5674" w:rsidP="1CEC5674" w:rsidRDefault="1CEC5674" w14:paraId="4F46B389" w14:textId="5F1F9956">
            <w:pPr>
              <w:bidi w:val="0"/>
              <w:spacing w:before="0" w:beforeAutospacing="off" w:after="0" w:afterAutospacing="off"/>
            </w:pPr>
            <w:r w:rsidR="1CEC5674">
              <w:rPr/>
              <w:t>128 MB</w:t>
            </w:r>
          </w:p>
        </w:tc>
      </w:tr>
    </w:tbl>
    <w:p xmlns:wp14="http://schemas.microsoft.com/office/word/2010/wordml" w:rsidP="1CEC5674" w14:paraId="19B80EA7" wp14:textId="799F7D61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El crecimiento se configurará utilizando valores fijos en MB y no porcentajes.</w:t>
      </w:r>
    </w:p>
    <w:p xmlns:wp14="http://schemas.microsoft.com/office/word/2010/wordml" w:rsidP="1CEC5674" w14:paraId="122EAD3E" wp14:textId="5F6131F8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De esta forma, el crecimiento de los archivos resulta más predecible.</w:t>
      </w:r>
    </w:p>
    <w:p xmlns:wp14="http://schemas.microsoft.com/office/word/2010/wordml" w:rsidP="1CEC5674" w14:paraId="731952EB" wp14:textId="4F31E989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El autogrowth se utilizará como protección ante falta de espacio y no como reemplazo de un correcto dimensionamiento de la base de datos.</w:t>
      </w:r>
    </w:p>
    <w:p xmlns:wp14="http://schemas.microsoft.com/office/word/2010/wordml" w:rsidP="1CEC5674" w14:paraId="1B6E2A8D" wp14:textId="1956D43A">
      <w:pPr>
        <w:pStyle w:val="Heading3"/>
        <w:bidi w:val="0"/>
      </w:pPr>
      <w:r w:rsidRPr="1CEC5674" w:rsidR="4D761620">
        <w:rPr>
          <w:lang w:val="es-ES"/>
        </w:rPr>
        <w:t>10. Configuración de TempDB</w:t>
      </w:r>
    </w:p>
    <w:p xmlns:wp14="http://schemas.microsoft.com/office/word/2010/wordml" w:rsidP="1CEC5674" w14:paraId="087CB6EB" wp14:textId="5DD5D37D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tempdb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es una base de datos del sistema que SQL Server utiliza para distintas operaciones temporales, como:</w:t>
      </w:r>
    </w:p>
    <w:p xmlns:wp14="http://schemas.microsoft.com/office/word/2010/wordml" w:rsidP="1CEC5674" w14:paraId="072B8FDC" wp14:textId="298089B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tablas temporales;</w:t>
      </w:r>
    </w:p>
    <w:p xmlns:wp14="http://schemas.microsoft.com/office/word/2010/wordml" w:rsidP="1CEC5674" w14:paraId="11A4E328" wp14:textId="2B4D005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ordenamientos;</w:t>
      </w:r>
    </w:p>
    <w:p xmlns:wp14="http://schemas.microsoft.com/office/word/2010/wordml" w:rsidP="1CEC5674" w14:paraId="52F5D09F" wp14:textId="285451F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operaciones de hash;</w:t>
      </w:r>
    </w:p>
    <w:p xmlns:wp14="http://schemas.microsoft.com/office/word/2010/wordml" w:rsidP="1CEC5674" w14:paraId="7F807528" wp14:textId="669ABF1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variables de tabla;</w:t>
      </w:r>
    </w:p>
    <w:p xmlns:wp14="http://schemas.microsoft.com/office/word/2010/wordml" w:rsidP="1CEC5674" w14:paraId="397325F1" wp14:textId="68AF5F1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operaciones internas del motor.</w:t>
      </w:r>
    </w:p>
    <w:p xmlns:wp14="http://schemas.microsoft.com/office/word/2010/wordml" w:rsidP="1CEC5674" w14:paraId="4445EC29" wp14:textId="0F84282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Se almacenará en:</w:t>
      </w:r>
    </w:p>
    <w:p xmlns:wp14="http://schemas.microsoft.com/office/word/2010/wordml" w:rsidP="1CEC5674" w14:paraId="02A16F26" wp14:textId="49998B5C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</w:rPr>
        <w:t>T:\TempDB\</w:t>
      </w:r>
    </w:p>
    <w:p xmlns:wp14="http://schemas.microsoft.com/office/word/2010/wordml" w:rsidP="1CEC5674" w14:paraId="17EE0E1D" wp14:textId="1A6089C1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 xml:space="preserve">Como el servidor cuenta con cuatro procesadores lógicos, se utilizarán inicialmente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cuatro archivos de datos</w:t>
      </w:r>
      <w:r w:rsidRPr="1CEC5674" w:rsidR="4D761620">
        <w:rPr>
          <w:rFonts w:ascii="Arial" w:hAnsi="Arial" w:eastAsia="Arial" w:cs="Arial"/>
          <w:sz w:val="22"/>
          <w:szCs w:val="22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49"/>
        <w:gridCol w:w="1094"/>
      </w:tblGrid>
      <w:tr w:rsidR="1CEC5674" w:rsidTr="1CEC5674" w14:paraId="042D725A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584E6AB7" w14:textId="4AF78D17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Configuración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3DAC3478" w14:textId="711E9929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0A02832B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037492B8" w14:textId="126AB3F2">
            <w:pPr>
              <w:bidi w:val="0"/>
              <w:spacing w:before="0" w:beforeAutospacing="off" w:after="0" w:afterAutospacing="off"/>
            </w:pPr>
            <w:r w:rsidR="1CEC5674">
              <w:rPr/>
              <w:t>Archivos de datos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64179E02" w14:textId="79924254">
            <w:pPr>
              <w:bidi w:val="0"/>
              <w:spacing w:before="0" w:beforeAutospacing="off" w:after="0" w:afterAutospacing="off"/>
            </w:pPr>
            <w:r w:rsidR="1CEC5674">
              <w:rPr/>
              <w:t>4</w:t>
            </w:r>
          </w:p>
        </w:tc>
      </w:tr>
      <w:tr w:rsidR="1CEC5674" w:rsidTr="1CEC5674" w14:paraId="34D47517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115D6AFB" w14:textId="4CFD2CA9">
            <w:pPr>
              <w:bidi w:val="0"/>
              <w:spacing w:before="0" w:beforeAutospacing="off" w:after="0" w:afterAutospacing="off"/>
            </w:pPr>
            <w:r w:rsidR="1CEC5674">
              <w:rPr/>
              <w:t>Tamaño por archivo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4D589EA5" w14:textId="17296B6F">
            <w:pPr>
              <w:bidi w:val="0"/>
              <w:spacing w:before="0" w:beforeAutospacing="off" w:after="0" w:afterAutospacing="off"/>
            </w:pPr>
            <w:r w:rsidR="1CEC5674">
              <w:rPr/>
              <w:t>256 MB</w:t>
            </w:r>
          </w:p>
        </w:tc>
      </w:tr>
      <w:tr w:rsidR="1CEC5674" w:rsidTr="1CEC5674" w14:paraId="7C2A7D56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139AAF17" w14:textId="7FA39862">
            <w:pPr>
              <w:bidi w:val="0"/>
              <w:spacing w:before="0" w:beforeAutospacing="off" w:after="0" w:afterAutospacing="off"/>
            </w:pPr>
            <w:r w:rsidR="1CEC5674">
              <w:rPr/>
              <w:t>Crecimiento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14866AE1" w14:textId="5B36A299">
            <w:pPr>
              <w:bidi w:val="0"/>
              <w:spacing w:before="0" w:beforeAutospacing="off" w:after="0" w:afterAutospacing="off"/>
            </w:pPr>
            <w:r w:rsidR="1CEC5674">
              <w:rPr/>
              <w:t>64 MB</w:t>
            </w:r>
          </w:p>
        </w:tc>
      </w:tr>
      <w:tr w:rsidR="1CEC5674" w:rsidTr="1CEC5674" w14:paraId="13F72A03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4119B0CC" w14:textId="7AB6DFF2">
            <w:pPr>
              <w:bidi w:val="0"/>
              <w:spacing w:before="0" w:beforeAutospacing="off" w:after="0" w:afterAutospacing="off"/>
            </w:pPr>
            <w:r w:rsidR="1CEC5674">
              <w:rPr/>
              <w:t>Tamaño inicial del log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01BD634C" w14:textId="0BBA1BD8">
            <w:pPr>
              <w:bidi w:val="0"/>
              <w:spacing w:before="0" w:beforeAutospacing="off" w:after="0" w:afterAutospacing="off"/>
            </w:pPr>
            <w:r w:rsidR="1CEC5674">
              <w:rPr/>
              <w:t>512 MB</w:t>
            </w:r>
          </w:p>
        </w:tc>
      </w:tr>
      <w:tr w:rsidR="1CEC5674" w:rsidTr="1CEC5674" w14:paraId="54E8AF0C">
        <w:trPr>
          <w:trHeight w:val="300"/>
        </w:trPr>
        <w:tc>
          <w:tcPr>
            <w:tcW w:w="2449" w:type="dxa"/>
            <w:tcMar/>
            <w:vAlign w:val="center"/>
          </w:tcPr>
          <w:p w:rsidR="1CEC5674" w:rsidP="1CEC5674" w:rsidRDefault="1CEC5674" w14:paraId="2FDEFE9E" w14:textId="08CA19AA">
            <w:pPr>
              <w:bidi w:val="0"/>
              <w:spacing w:before="0" w:beforeAutospacing="off" w:after="0" w:afterAutospacing="off"/>
            </w:pPr>
            <w:r w:rsidR="1CEC5674">
              <w:rPr/>
              <w:t>Crecimiento del log</w:t>
            </w:r>
          </w:p>
        </w:tc>
        <w:tc>
          <w:tcPr>
            <w:tcW w:w="1094" w:type="dxa"/>
            <w:tcMar/>
            <w:vAlign w:val="center"/>
          </w:tcPr>
          <w:p w:rsidR="1CEC5674" w:rsidP="1CEC5674" w:rsidRDefault="1CEC5674" w14:paraId="3BC66B63" w14:textId="20CAEF18">
            <w:pPr>
              <w:bidi w:val="0"/>
              <w:spacing w:before="0" w:beforeAutospacing="off" w:after="0" w:afterAutospacing="off"/>
            </w:pPr>
            <w:r w:rsidR="1CEC5674">
              <w:rPr/>
              <w:t>64 MB</w:t>
            </w:r>
          </w:p>
        </w:tc>
      </w:tr>
    </w:tbl>
    <w:p xmlns:wp14="http://schemas.microsoft.com/office/word/2010/wordml" w:rsidP="1CEC5674" w14:paraId="13A373F7" wp14:textId="3872E48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Los cuatro archivos de datos tendrán el mismo tamaño y crecimiento para distribuir de forma más equilibrada las operaciones.</w:t>
      </w:r>
    </w:p>
    <w:p xmlns:wp14="http://schemas.microsoft.com/office/word/2010/wordml" w:rsidP="1CEC5674" w14:paraId="67C9C495" wp14:textId="1EA5D90B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cantidad y tamaños seleccionados funcionan como valores iniciales y podrán modificarse si durante las pruebas se detecta que es necesario.</w:t>
      </w:r>
    </w:p>
    <w:p xmlns:wp14="http://schemas.microsoft.com/office/word/2010/wordml" w:rsidP="1CEC5674" w14:paraId="5EEB5864" wp14:textId="07EEA414">
      <w:pPr>
        <w:pStyle w:val="Heading3"/>
        <w:bidi w:val="0"/>
      </w:pPr>
      <w:r w:rsidRPr="1CEC5674" w:rsidR="4D761620">
        <w:rPr>
          <w:lang w:val="es-ES"/>
        </w:rPr>
        <w:t>11. Backups</w:t>
      </w:r>
    </w:p>
    <w:p xmlns:wp14="http://schemas.microsoft.com/office/word/2010/wordml" w:rsidP="1CEC5674" w14:paraId="5EDE96B3" wp14:textId="2653E42B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Los archivos de backup se almacenarán en:</w:t>
      </w:r>
    </w:p>
    <w:p xmlns:wp14="http://schemas.microsoft.com/office/word/2010/wordml" w:rsidP="1CEC5674" w14:paraId="3249487B" wp14:textId="59D28E65">
      <w:pPr>
        <w:bidi w:val="0"/>
        <w:spacing w:before="240" w:beforeAutospacing="off" w:after="240" w:afterAutospacing="off" w:line="276"/>
      </w:pPr>
      <w:r w:rsidRPr="1CEC5674" w:rsidR="4D761620">
        <w:rPr>
          <w:rFonts w:ascii="Consolas" w:hAnsi="Consolas" w:eastAsia="Consolas" w:cs="Consolas"/>
          <w:sz w:val="22"/>
          <w:szCs w:val="22"/>
        </w:rPr>
        <w:t>B:\SQLBackups\</w:t>
      </w:r>
    </w:p>
    <w:p xmlns:wp14="http://schemas.microsoft.com/office/word/2010/wordml" w:rsidP="1CEC5674" w14:paraId="4ACDA821" wp14:textId="564FF80E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La ubicación de los backups estará separada de los archivos principales de la base de datos.</w:t>
      </w:r>
    </w:p>
    <w:p xmlns:wp14="http://schemas.microsoft.com/office/word/2010/wordml" w:rsidP="1CEC5674" w14:paraId="4E7E28CA" wp14:textId="499284C6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También se habilitarán:</w:t>
      </w:r>
    </w:p>
    <w:p xmlns:wp14="http://schemas.microsoft.com/office/word/2010/wordml" w:rsidP="1CEC5674" w14:paraId="05CDE6AD" wp14:textId="630CB5F7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'backup compression default', 1;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EXEC sp_configure 'backup checksum default', 1;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RECONFIGURE;</w:t>
      </w:r>
    </w:p>
    <w:p xmlns:wp14="http://schemas.microsoft.com/office/word/2010/wordml" w:rsidP="1CEC5674" w14:paraId="2A8FDE82" wp14:textId="0142A89C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La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compresión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permite disminuir el espacio ocupado por los backups.</w:t>
      </w:r>
    </w:p>
    <w:p xmlns:wp14="http://schemas.microsoft.com/office/word/2010/wordml" w:rsidP="1CEC5674" w14:paraId="2A1779D6" wp14:textId="79F6ABC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El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checksum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permite detectar problemas de integridad durante el proceso de respaldo.</w:t>
      </w:r>
    </w:p>
    <w:p xmlns:wp14="http://schemas.microsoft.com/office/word/2010/wordml" w:rsidP="1CEC5674" w14:paraId="30A56220" wp14:textId="3F807002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En un ambiente real también sería recomendable mantener una copia adicional de los backups fuera del mismo servidor.</w:t>
      </w:r>
    </w:p>
    <w:p xmlns:wp14="http://schemas.microsoft.com/office/word/2010/wordml" w:rsidP="1CEC5674" w14:paraId="12C587A7" wp14:textId="4C2B0751">
      <w:pPr>
        <w:pStyle w:val="Heading3"/>
        <w:bidi w:val="0"/>
      </w:pPr>
      <w:r w:rsidR="4D761620">
        <w:rPr/>
        <w:t>12. Herramientas de administración</w:t>
      </w:r>
    </w:p>
    <w:p xmlns:wp14="http://schemas.microsoft.com/office/word/2010/wordml" w:rsidP="1CEC5674" w14:paraId="4151CACF" wp14:textId="147BB19A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administración del motor se realizará principalmente con:</w:t>
      </w:r>
    </w:p>
    <w:p xmlns:wp14="http://schemas.microsoft.com/office/word/2010/wordml" w:rsidP="1CEC5674" w14:paraId="7B4F46C2" wp14:textId="4E873E3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</w:rPr>
        <w:t>SQL Server Management Studio (SSMS)</w:t>
      </w:r>
    </w:p>
    <w:p xmlns:wp14="http://schemas.microsoft.com/office/word/2010/wordml" w:rsidP="1CEC5674" w14:paraId="54D28E2F" wp14:textId="3497787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Desde SSMS se podrán administrar:</w:t>
      </w:r>
    </w:p>
    <w:p xmlns:wp14="http://schemas.microsoft.com/office/word/2010/wordml" w:rsidP="1CEC5674" w14:paraId="1F3978AB" wp14:textId="34E7BDB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bases de datos;</w:t>
      </w:r>
    </w:p>
    <w:p xmlns:wp14="http://schemas.microsoft.com/office/word/2010/wordml" w:rsidP="1CEC5674" w14:paraId="0E51F467" wp14:textId="728AC49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tablas;</w:t>
      </w:r>
    </w:p>
    <w:p xmlns:wp14="http://schemas.microsoft.com/office/word/2010/wordml" w:rsidP="1CEC5674" w14:paraId="6668B4B1" wp14:textId="1C0A467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restricciones;</w:t>
      </w:r>
    </w:p>
    <w:p xmlns:wp14="http://schemas.microsoft.com/office/word/2010/wordml" w:rsidP="1CEC5674" w14:paraId="32DEBA7E" wp14:textId="111FED1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stored procedures;</w:t>
      </w:r>
    </w:p>
    <w:p xmlns:wp14="http://schemas.microsoft.com/office/word/2010/wordml" w:rsidP="1CEC5674" w14:paraId="0023CAC2" wp14:textId="61AA235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usuarios;</w:t>
      </w:r>
    </w:p>
    <w:p xmlns:wp14="http://schemas.microsoft.com/office/word/2010/wordml" w:rsidP="1CEC5674" w14:paraId="1F48981D" wp14:textId="77D48E5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permisos;</w:t>
      </w:r>
    </w:p>
    <w:p xmlns:wp14="http://schemas.microsoft.com/office/word/2010/wordml" w:rsidP="1CEC5674" w14:paraId="211A1A0E" wp14:textId="6893B20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  <w:lang w:val="es-ES"/>
        </w:rPr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backups;</w:t>
      </w:r>
    </w:p>
    <w:p xmlns:wp14="http://schemas.microsoft.com/office/word/2010/wordml" w:rsidP="1CEC5674" w14:paraId="44BD2573" wp14:textId="6B96A12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consultas;</w:t>
      </w:r>
    </w:p>
    <w:p xmlns:wp14="http://schemas.microsoft.com/office/word/2010/wordml" w:rsidP="1CEC5674" w14:paraId="66010DB3" wp14:textId="0CD5DA8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 w:line="276"/>
        <w:rPr>
          <w:rFonts w:ascii="Arial" w:hAnsi="Arial" w:eastAsia="Arial" w:cs="Arial"/>
          <w:sz w:val="22"/>
          <w:szCs w:val="22"/>
        </w:rPr>
      </w:pPr>
      <w:r w:rsidRPr="1CEC5674" w:rsidR="4D761620">
        <w:rPr>
          <w:rFonts w:ascii="Arial" w:hAnsi="Arial" w:eastAsia="Arial" w:cs="Arial"/>
          <w:sz w:val="22"/>
          <w:szCs w:val="22"/>
        </w:rPr>
        <w:t>scripts.</w:t>
      </w:r>
    </w:p>
    <w:p xmlns:wp14="http://schemas.microsoft.com/office/word/2010/wordml" w:rsidP="1CEC5674" w14:paraId="6D8F4F07" wp14:textId="5B8A10E0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También se utilizará:</w:t>
      </w:r>
    </w:p>
    <w:p xmlns:wp14="http://schemas.microsoft.com/office/word/2010/wordml" w:rsidP="1CEC5674" w14:paraId="2C49A948" wp14:textId="7DC12D95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SQL Server Configuration Manager</w:t>
      </w:r>
    </w:p>
    <w:p xmlns:wp14="http://schemas.microsoft.com/office/word/2010/wordml" w:rsidP="1CEC5674" w14:paraId="4780C207" wp14:textId="7ACA797D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Esta herramienta permitirá configurar servicios, protocolos de red, cuentas de servicio y puertos de SQL Server.</w:t>
      </w:r>
    </w:p>
    <w:p xmlns:wp14="http://schemas.microsoft.com/office/word/2010/wordml" w:rsidP="1CEC5674" w14:paraId="7D8F2169" wp14:textId="7EAD919C">
      <w:pPr>
        <w:pStyle w:val="Heading3"/>
        <w:bidi w:val="0"/>
      </w:pPr>
      <w:r w:rsidR="4D761620">
        <w:rPr/>
        <w:t>13. Disponibilidad</w:t>
      </w:r>
    </w:p>
    <w:p xmlns:wp14="http://schemas.microsoft.com/office/word/2010/wordml" w:rsidP="1CEC5674" w14:paraId="461F97AE" wp14:textId="428BA8EE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El escenario plantea que durante los partidos pueden producirse picos importantes de escritura y que se requiere una buena disponibilidad del sistema.</w:t>
      </w:r>
    </w:p>
    <w:p xmlns:wp14="http://schemas.microsoft.com/office/word/2010/wordml" w:rsidP="1CEC5674" w14:paraId="7289D5C5" wp14:textId="3B1D96C3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configuración propuesta utiliza una sola instancia de SQL Server, por lo que una falla completa del servidor produciría una interrupción del servicio.</w:t>
      </w:r>
    </w:p>
    <w:p xmlns:wp14="http://schemas.microsoft.com/office/word/2010/wordml" w:rsidP="1CEC5674" w14:paraId="755B9CAE" wp14:textId="20B5987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SQL Server cuenta con alternativas de alta disponibilidad, como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Always On Availability Groups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 xml:space="preserve"> y </w:t>
      </w:r>
      <w:r w:rsidRPr="1CEC5674" w:rsidR="4D761620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Failover Cluster Instances</w:t>
      </w: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, que pueden utilizarse cuando se dispone de infraestructura redundante.</w:t>
      </w:r>
    </w:p>
    <w:p xmlns:wp14="http://schemas.microsoft.com/office/word/2010/wordml" w:rsidP="1CEC5674" w14:paraId="116F4AD5" wp14:textId="4F50F2A7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Para este ambiente se trabajará con una única instancia, manteniendo correctamente configurados los archivos, la seguridad y los respaldos.</w:t>
      </w:r>
    </w:p>
    <w:p xmlns:wp14="http://schemas.microsoft.com/office/word/2010/wordml" w:rsidP="1CEC5674" w14:paraId="54C84EEA" wp14:textId="17AE45B6">
      <w:pPr>
        <w:pStyle w:val="Heading3"/>
        <w:bidi w:val="0"/>
      </w:pPr>
      <w:r w:rsidR="4D761620">
        <w:rPr/>
        <w:t>14. Verificación de la configuración</w:t>
      </w:r>
    </w:p>
    <w:p xmlns:wp14="http://schemas.microsoft.com/office/word/2010/wordml" w:rsidP="1CEC5674" w14:paraId="59F72810" wp14:textId="0C5AAF1F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Una vez terminada la instalación se pueden ejecutar algunas consultas para comprobar que la configuración sea la esperada.</w:t>
      </w:r>
    </w:p>
    <w:p xmlns:wp14="http://schemas.microsoft.com/office/word/2010/wordml" w:rsidP="1CEC5674" w14:paraId="584A0ED0" wp14:textId="72483638">
      <w:pPr>
        <w:pStyle w:val="Heading3"/>
        <w:bidi w:val="0"/>
        <w:spacing w:before="281" w:beforeAutospacing="off" w:after="281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8"/>
          <w:szCs w:val="28"/>
        </w:rPr>
        <w:t>Versión y configuración general</w:t>
      </w:r>
    </w:p>
    <w:p xmlns:wp14="http://schemas.microsoft.com/office/word/2010/wordml" w:rsidP="1CEC5674" w14:paraId="4ADD8556" wp14:textId="40A395CC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SELECT 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@@VERSION AS version,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SERVERPROPERTY('Edition') AS edicion,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SERVERPROPERTY('Collation') AS intercalacion,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SERVERPROPERTY('IsIntegratedSecurityOnly') AS solo_windows_auth;</w:t>
      </w:r>
    </w:p>
    <w:p xmlns:wp14="http://schemas.microsoft.com/office/word/2010/wordml" w:rsidP="1CEC5674" w14:paraId="119A12AB" wp14:textId="610890EF">
      <w:pPr>
        <w:pStyle w:val="Heading3"/>
        <w:bidi w:val="0"/>
        <w:spacing w:before="281" w:beforeAutospacing="off" w:after="281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8"/>
          <w:szCs w:val="28"/>
        </w:rPr>
        <w:t>Memoria y paralelismo</w:t>
      </w:r>
    </w:p>
    <w:p xmlns:wp14="http://schemas.microsoft.com/office/word/2010/wordml" w:rsidP="1CEC5674" w14:paraId="7E4B6FF5" wp14:textId="2EF94310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SELECT name, value_in_use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FROM sys.configurations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WHERE name IN (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'max server memory (MB)',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'min server memory (MB)',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'max degree of parallelism',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'cost threshold for parallelism',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'backup compression default',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'backup checksum default',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'xp_cmdshell',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'clr enabled'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);</w:t>
      </w:r>
    </w:p>
    <w:p xmlns:wp14="http://schemas.microsoft.com/office/word/2010/wordml" w:rsidP="1CEC5674" w14:paraId="1C9EACB3" wp14:textId="31F4F015">
      <w:pPr>
        <w:pStyle w:val="Heading3"/>
        <w:bidi w:val="0"/>
        <w:spacing w:before="281" w:beforeAutospacing="off" w:after="281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8"/>
          <w:szCs w:val="28"/>
        </w:rPr>
        <w:t>Servicios</w:t>
      </w:r>
    </w:p>
    <w:p xmlns:wp14="http://schemas.microsoft.com/office/word/2010/wordml" w:rsidP="1CEC5674" w14:paraId="4F8B799C" wp14:textId="012F3968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SELECT 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servicename,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service_account,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startup_type_desc,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instant_file_initialization_enabled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FROM sys.dm_server_services;</w:t>
      </w:r>
    </w:p>
    <w:p xmlns:wp14="http://schemas.microsoft.com/office/word/2010/wordml" w:rsidP="1CEC5674" w14:paraId="65848E08" wp14:textId="4BA25FF8">
      <w:pPr>
        <w:pStyle w:val="Heading3"/>
        <w:bidi w:val="0"/>
        <w:spacing w:before="281" w:beforeAutospacing="off" w:after="281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8"/>
          <w:szCs w:val="28"/>
          <w:lang w:val="es-ES"/>
        </w:rPr>
        <w:t>TempDB</w:t>
      </w:r>
    </w:p>
    <w:p xmlns:wp14="http://schemas.microsoft.com/office/word/2010/wordml" w:rsidP="1CEC5674" w14:paraId="46C733C5" wp14:textId="0D8EF164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SELECT 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name,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physical_name,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size * 8 / 1024 AS size_mb,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growth * 8 / 1024 AS growth_mb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FROM sys.master_files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WHERE database_id = DB_ID('tempdb');</w:t>
      </w:r>
    </w:p>
    <w:p xmlns:wp14="http://schemas.microsoft.com/office/word/2010/wordml" w:rsidP="1CEC5674" w14:paraId="20822FDB" wp14:textId="57616FAC">
      <w:pPr>
        <w:pStyle w:val="Heading3"/>
        <w:bidi w:val="0"/>
        <w:spacing w:before="281" w:beforeAutospacing="off" w:after="281" w:afterAutospacing="off" w:line="276"/>
      </w:pPr>
      <w:r w:rsidRPr="1CEC5674" w:rsidR="4D761620">
        <w:rPr>
          <w:rFonts w:ascii="Arial" w:hAnsi="Arial" w:eastAsia="Arial" w:cs="Arial"/>
          <w:b w:val="1"/>
          <w:bCs w:val="1"/>
          <w:sz w:val="28"/>
          <w:szCs w:val="28"/>
        </w:rPr>
        <w:t>Rutas predeterminadas</w:t>
      </w:r>
    </w:p>
    <w:p xmlns:wp14="http://schemas.microsoft.com/office/word/2010/wordml" w:rsidP="1CEC5674" w14:paraId="07165CBB" wp14:textId="47606D59">
      <w:pPr>
        <w:bidi w:val="0"/>
        <w:spacing w:after="60" w:line="276"/>
      </w:pP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>SELECT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SERVERPROPERTY('InstanceDefaultDataPath') AS ruta_datos,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SERVERPROPERTY('InstanceDefaultLogPath') AS ruta_log,</w:t>
      </w:r>
      <w:r>
        <w:br/>
      </w:r>
      <w:r w:rsidRPr="1CEC5674" w:rsidR="4D761620">
        <w:rPr>
          <w:rFonts w:ascii="Consolas" w:hAnsi="Consolas" w:eastAsia="Consolas" w:cs="Consolas"/>
          <w:sz w:val="22"/>
          <w:szCs w:val="22"/>
          <w:lang w:val="es-ES"/>
        </w:rPr>
        <w:t xml:space="preserve">    SERVERPROPERTY('InstanceDefaultBackupPath') AS ruta_backup;</w:t>
      </w:r>
    </w:p>
    <w:p xmlns:wp14="http://schemas.microsoft.com/office/word/2010/wordml" w:rsidP="1CEC5674" w14:paraId="698CE849" wp14:textId="48A8D76D">
      <w:pPr>
        <w:pStyle w:val="Heading3"/>
        <w:bidi w:val="0"/>
      </w:pPr>
      <w:r w:rsidR="4D761620">
        <w:rPr/>
        <w:t>15. Resumen de configuración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13"/>
        <w:gridCol w:w="4551"/>
      </w:tblGrid>
      <w:tr w:rsidR="1CEC5674" w:rsidTr="1CEC5674" w14:paraId="7E6F965C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768F6CE2" w14:textId="52B55833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Configuración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22B48794" w14:textId="3FB94C26">
            <w:pPr>
              <w:bidi w:val="0"/>
              <w:spacing w:before="0" w:beforeAutospacing="off" w:after="0" w:afterAutospacing="off"/>
              <w:jc w:val="center"/>
            </w:pPr>
            <w:r w:rsidRPr="1CEC5674" w:rsidR="1CEC5674">
              <w:rPr>
                <w:b w:val="1"/>
                <w:bCs w:val="1"/>
              </w:rPr>
              <w:t>Valor</w:t>
            </w:r>
          </w:p>
        </w:tc>
      </w:tr>
      <w:tr w:rsidR="1CEC5674" w:rsidTr="1CEC5674" w14:paraId="0A3D4316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237D3F83" w14:textId="76276567">
            <w:pPr>
              <w:bidi w:val="0"/>
              <w:spacing w:before="0" w:beforeAutospacing="off" w:after="0" w:afterAutospacing="off"/>
            </w:pPr>
            <w:r w:rsidR="1CEC5674">
              <w:rPr/>
              <w:t>Motor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50B3175E" w14:textId="2B52722C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SQL Server 2025 Enterprise Developer</w:t>
            </w:r>
          </w:p>
        </w:tc>
      </w:tr>
      <w:tr w:rsidR="1CEC5674" w:rsidTr="1CEC5674" w14:paraId="31AC638F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31DD6580" w14:textId="7E1E55B2">
            <w:pPr>
              <w:bidi w:val="0"/>
              <w:spacing w:before="0" w:beforeAutospacing="off" w:after="0" w:afterAutospacing="off"/>
            </w:pPr>
            <w:r w:rsidR="1CEC5674">
              <w:rPr/>
              <w:t>Sistema operativo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73471D2F" w14:textId="05F03F22">
            <w:pPr>
              <w:bidi w:val="0"/>
              <w:spacing w:before="0" w:beforeAutospacing="off" w:after="0" w:afterAutospacing="off"/>
            </w:pPr>
            <w:r w:rsidR="1CEC5674">
              <w:rPr/>
              <w:t>Windows Server 2025 Standard</w:t>
            </w:r>
          </w:p>
        </w:tc>
      </w:tr>
      <w:tr w:rsidR="1CEC5674" w:rsidTr="1CEC5674" w14:paraId="21CD9E2B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28555661" w14:textId="7A0B8C0E">
            <w:pPr>
              <w:bidi w:val="0"/>
              <w:spacing w:before="0" w:beforeAutospacing="off" w:after="0" w:afterAutospacing="off"/>
            </w:pPr>
            <w:r w:rsidR="1CEC5674">
              <w:rPr/>
              <w:t>Servidor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4C04D339" w14:textId="7E8AFB87">
            <w:pPr>
              <w:bidi w:val="0"/>
              <w:spacing w:before="0" w:beforeAutospacing="off" w:after="0" w:afterAutospacing="off"/>
            </w:pPr>
            <w:r w:rsidR="1CEC5674">
              <w:rPr/>
              <w:t>SRV-MUNDIAL-SQL01</w:t>
            </w:r>
          </w:p>
        </w:tc>
      </w:tr>
      <w:tr w:rsidR="1CEC5674" w:rsidTr="1CEC5674" w14:paraId="2CE09BF9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61627B2" w14:textId="2C2ED4D2">
            <w:pPr>
              <w:bidi w:val="0"/>
              <w:spacing w:before="0" w:beforeAutospacing="off" w:after="0" w:afterAutospacing="off"/>
            </w:pPr>
            <w:r w:rsidR="1CEC5674">
              <w:rPr/>
              <w:t>Instancia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09D428A0" w14:textId="4AE315AE">
            <w:pPr>
              <w:bidi w:val="0"/>
              <w:spacing w:before="0" w:beforeAutospacing="off" w:after="0" w:afterAutospacing="off"/>
            </w:pPr>
            <w:r w:rsidR="1CEC5674">
              <w:rPr/>
              <w:t>MSSQLSERVER</w:t>
            </w:r>
          </w:p>
        </w:tc>
      </w:tr>
      <w:tr w:rsidR="1CEC5674" w:rsidTr="1CEC5674" w14:paraId="1F60F4FC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7D3D1946" w14:textId="0DF76A5A">
            <w:pPr>
              <w:bidi w:val="0"/>
              <w:spacing w:before="0" w:beforeAutospacing="off" w:after="0" w:afterAutospacing="off"/>
            </w:pPr>
            <w:r w:rsidR="1CEC5674">
              <w:rPr/>
              <w:t>CPU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44E5075C" w14:textId="58873471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4 vCPU</w:t>
            </w:r>
          </w:p>
        </w:tc>
      </w:tr>
      <w:tr w:rsidR="1CEC5674" w:rsidTr="1CEC5674" w14:paraId="76F687B3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CBA9306" w14:textId="01D27CE9">
            <w:pPr>
              <w:bidi w:val="0"/>
              <w:spacing w:before="0" w:beforeAutospacing="off" w:after="0" w:afterAutospacing="off"/>
            </w:pPr>
            <w:r w:rsidR="1CEC5674">
              <w:rPr/>
              <w:t>RAM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4D922573" w14:textId="690D5007">
            <w:pPr>
              <w:bidi w:val="0"/>
              <w:spacing w:before="0" w:beforeAutospacing="off" w:after="0" w:afterAutospacing="off"/>
            </w:pPr>
            <w:r w:rsidR="1CEC5674">
              <w:rPr/>
              <w:t>16 GB</w:t>
            </w:r>
          </w:p>
        </w:tc>
      </w:tr>
      <w:tr w:rsidR="1CEC5674" w:rsidTr="1CEC5674" w14:paraId="5DDCA3B9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3676108" w14:textId="0ABF7B2A">
            <w:pPr>
              <w:bidi w:val="0"/>
              <w:spacing w:before="0" w:beforeAutospacing="off" w:after="0" w:afterAutospacing="off"/>
            </w:pPr>
            <w:r w:rsidR="1CEC5674">
              <w:rPr/>
              <w:t>Max Server Memory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77208680" w14:textId="722A4ECA">
            <w:pPr>
              <w:bidi w:val="0"/>
              <w:spacing w:before="0" w:beforeAutospacing="off" w:after="0" w:afterAutospacing="off"/>
            </w:pPr>
            <w:r w:rsidR="1CEC5674">
              <w:rPr/>
              <w:t>12.288 MB</w:t>
            </w:r>
          </w:p>
        </w:tc>
      </w:tr>
      <w:tr w:rsidR="1CEC5674" w:rsidTr="1CEC5674" w14:paraId="3C72CA3E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73D20FB1" w14:textId="2761BB6F">
            <w:pPr>
              <w:bidi w:val="0"/>
              <w:spacing w:before="0" w:beforeAutospacing="off" w:after="0" w:afterAutospacing="off"/>
            </w:pPr>
            <w:r w:rsidR="1CEC5674">
              <w:rPr/>
              <w:t>MAXDOP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60544C79" w14:textId="6FDE86DF">
            <w:pPr>
              <w:bidi w:val="0"/>
              <w:spacing w:before="0" w:beforeAutospacing="off" w:after="0" w:afterAutospacing="off"/>
            </w:pPr>
            <w:r w:rsidR="1CEC5674">
              <w:rPr/>
              <w:t>4</w:t>
            </w:r>
          </w:p>
        </w:tc>
      </w:tr>
      <w:tr w:rsidR="1CEC5674" w:rsidTr="1CEC5674" w14:paraId="7B1ADD78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80E2BF2" w14:textId="3881AA81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Cost Threshold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688ABBC7" w14:textId="2503F9CA">
            <w:pPr>
              <w:bidi w:val="0"/>
              <w:spacing w:before="0" w:beforeAutospacing="off" w:after="0" w:afterAutospacing="off"/>
            </w:pPr>
            <w:r w:rsidR="1CEC5674">
              <w:rPr/>
              <w:t>50</w:t>
            </w:r>
          </w:p>
        </w:tc>
      </w:tr>
      <w:tr w:rsidR="1CEC5674" w:rsidTr="1CEC5674" w14:paraId="21E25DDB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E4744AF" w14:textId="36FB339C">
            <w:pPr>
              <w:bidi w:val="0"/>
              <w:spacing w:before="0" w:beforeAutospacing="off" w:after="0" w:afterAutospacing="off"/>
            </w:pPr>
            <w:r w:rsidR="1CEC5674">
              <w:rPr/>
              <w:t>Autenticación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74AFF174" w14:textId="32DD2A2D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Windows Authentication</w:t>
            </w:r>
          </w:p>
        </w:tc>
      </w:tr>
      <w:tr w:rsidR="1CEC5674" w:rsidTr="1CEC5674" w14:paraId="6A772F68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43B68147" w14:textId="382592E6">
            <w:pPr>
              <w:bidi w:val="0"/>
              <w:spacing w:before="0" w:beforeAutospacing="off" w:after="0" w:afterAutospacing="off"/>
            </w:pPr>
            <w:r w:rsidR="1CEC5674">
              <w:rPr/>
              <w:t>Administradores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1C2BF346" w14:textId="466D5DD9">
            <w:pPr>
              <w:bidi w:val="0"/>
              <w:spacing w:before="0" w:beforeAutospacing="off" w:after="0" w:afterAutospacing="off"/>
            </w:pPr>
            <w:r w:rsidR="1CEC5674">
              <w:rPr/>
              <w:t>DBA_MUNDIAL</w:t>
            </w:r>
          </w:p>
        </w:tc>
      </w:tr>
      <w:tr w:rsidR="1CEC5674" w:rsidTr="1CEC5674" w14:paraId="3E0D9300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3D2DB0DD" w14:textId="4D479EC4">
            <w:pPr>
              <w:bidi w:val="0"/>
              <w:spacing w:before="0" w:beforeAutospacing="off" w:after="0" w:afterAutospacing="off"/>
            </w:pPr>
            <w:r w:rsidR="1CEC5674">
              <w:rPr/>
              <w:t>Protocolo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660072FD" w14:textId="4B08B4D3">
            <w:pPr>
              <w:bidi w:val="0"/>
              <w:spacing w:before="0" w:beforeAutospacing="off" w:after="0" w:afterAutospacing="off"/>
            </w:pPr>
            <w:r w:rsidR="1CEC5674">
              <w:rPr/>
              <w:t>TCP/IP</w:t>
            </w:r>
          </w:p>
        </w:tc>
      </w:tr>
      <w:tr w:rsidR="1CEC5674" w:rsidTr="1CEC5674" w14:paraId="0742183C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CC05851" w14:textId="77CEACDE">
            <w:pPr>
              <w:bidi w:val="0"/>
              <w:spacing w:before="0" w:beforeAutospacing="off" w:after="0" w:afterAutospacing="off"/>
            </w:pPr>
            <w:r w:rsidR="1CEC5674">
              <w:rPr/>
              <w:t>Puerto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6F7B05E4" w14:textId="4DBB4241">
            <w:pPr>
              <w:bidi w:val="0"/>
              <w:spacing w:before="0" w:beforeAutospacing="off" w:after="0" w:afterAutospacing="off"/>
            </w:pPr>
            <w:r w:rsidR="1CEC5674">
              <w:rPr/>
              <w:t>1433</w:t>
            </w:r>
          </w:p>
        </w:tc>
      </w:tr>
      <w:tr w:rsidR="1CEC5674" w:rsidTr="1CEC5674" w14:paraId="49354B81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5F973D1B" w14:textId="7022CB6C">
            <w:pPr>
              <w:bidi w:val="0"/>
              <w:spacing w:before="0" w:beforeAutospacing="off" w:after="0" w:afterAutospacing="off"/>
            </w:pPr>
            <w:r w:rsidR="1CEC5674">
              <w:rPr/>
              <w:t>Datos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32A7669A" w14:textId="17864536">
            <w:pPr>
              <w:bidi w:val="0"/>
              <w:spacing w:before="0" w:beforeAutospacing="off" w:after="0" w:afterAutospacing="off"/>
            </w:pPr>
            <w:r w:rsidR="1CEC5674">
              <w:rPr/>
              <w:t>D:\SQLData</w:t>
            </w:r>
          </w:p>
        </w:tc>
      </w:tr>
      <w:tr w:rsidR="1CEC5674" w:rsidTr="1CEC5674" w14:paraId="508CA050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0A308689" w14:textId="5F5808CC">
            <w:pPr>
              <w:bidi w:val="0"/>
              <w:spacing w:before="0" w:beforeAutospacing="off" w:after="0" w:afterAutospacing="off"/>
            </w:pPr>
            <w:r w:rsidR="1CEC5674">
              <w:rPr/>
              <w:t>Logs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6213D0FC" w14:textId="413734CC">
            <w:pPr>
              <w:bidi w:val="0"/>
              <w:spacing w:before="0" w:beforeAutospacing="off" w:after="0" w:afterAutospacing="off"/>
            </w:pPr>
            <w:r w:rsidR="1CEC5674">
              <w:rPr/>
              <w:t>L:\SQLLogs</w:t>
            </w:r>
          </w:p>
        </w:tc>
      </w:tr>
      <w:tr w:rsidR="1CEC5674" w:rsidTr="1CEC5674" w14:paraId="45BFEFED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36EE0ED6" w14:textId="5B96E969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TempDB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018B11B3" w14:textId="0E4FFF6D">
            <w:pPr>
              <w:bidi w:val="0"/>
              <w:spacing w:before="0" w:beforeAutospacing="off" w:after="0" w:afterAutospacing="off"/>
            </w:pPr>
            <w:r w:rsidR="1CEC5674">
              <w:rPr/>
              <w:t>T:\TempDB</w:t>
            </w:r>
          </w:p>
        </w:tc>
      </w:tr>
      <w:tr w:rsidR="1CEC5674" w:rsidTr="1CEC5674" w14:paraId="4D72F5CD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49A0EF78" w14:textId="58DF8B89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Backups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7D42F557" w14:textId="023417F3">
            <w:pPr>
              <w:bidi w:val="0"/>
              <w:spacing w:before="0" w:beforeAutospacing="off" w:after="0" w:afterAutospacing="off"/>
            </w:pPr>
            <w:r w:rsidR="1CEC5674">
              <w:rPr/>
              <w:t>B:\SQLBackups</w:t>
            </w:r>
          </w:p>
        </w:tc>
      </w:tr>
      <w:tr w:rsidR="1CEC5674" w:rsidTr="1CEC5674" w14:paraId="1E15A326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7B12D07E" w14:textId="4220FF5C">
            <w:pPr>
              <w:bidi w:val="0"/>
              <w:spacing w:before="0" w:beforeAutospacing="off" w:after="0" w:afterAutospacing="off"/>
            </w:pPr>
            <w:r w:rsidR="1CEC5674">
              <w:rPr/>
              <w:t>Importaciones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0966ED19" w14:textId="46F65180">
            <w:pPr>
              <w:bidi w:val="0"/>
              <w:spacing w:before="0" w:beforeAutospacing="off" w:after="0" w:afterAutospacing="off"/>
            </w:pPr>
            <w:r w:rsidR="1CEC5674">
              <w:rPr/>
              <w:t>D:\SQLImport</w:t>
            </w:r>
          </w:p>
        </w:tc>
      </w:tr>
      <w:tr w:rsidR="1CEC5674" w:rsidTr="1CEC5674" w14:paraId="36174B55">
        <w:trPr>
          <w:trHeight w:val="300"/>
        </w:trPr>
        <w:tc>
          <w:tcPr>
            <w:tcW w:w="2313" w:type="dxa"/>
            <w:tcMar/>
            <w:vAlign w:val="center"/>
          </w:tcPr>
          <w:p w:rsidR="1CEC5674" w:rsidP="1CEC5674" w:rsidRDefault="1CEC5674" w14:paraId="619CA9E0" w14:textId="1A3A94A4">
            <w:pPr>
              <w:bidi w:val="0"/>
              <w:spacing w:before="0" w:beforeAutospacing="off" w:after="0" w:afterAutospacing="off"/>
            </w:pPr>
            <w:r w:rsidR="1CEC5674">
              <w:rPr/>
              <w:t>Administración</w:t>
            </w:r>
          </w:p>
        </w:tc>
        <w:tc>
          <w:tcPr>
            <w:tcW w:w="4551" w:type="dxa"/>
            <w:tcMar/>
            <w:vAlign w:val="center"/>
          </w:tcPr>
          <w:p w:rsidR="1CEC5674" w:rsidP="1CEC5674" w:rsidRDefault="1CEC5674" w14:paraId="24910FAF" w14:textId="6E0E02DC">
            <w:pPr>
              <w:bidi w:val="0"/>
              <w:spacing w:before="0" w:beforeAutospacing="off" w:after="0" w:afterAutospacing="off"/>
            </w:pPr>
            <w:r w:rsidRPr="1CEC5674" w:rsidR="1CEC5674">
              <w:rPr>
                <w:lang w:val="es-ES"/>
              </w:rPr>
              <w:t>SSMS / SQL Server Configuration Manager</w:t>
            </w:r>
          </w:p>
        </w:tc>
      </w:tr>
    </w:tbl>
    <w:p xmlns:wp14="http://schemas.microsoft.com/office/word/2010/wordml" w:rsidP="1CEC5674" w14:paraId="43E6A741" wp14:textId="0B94107A">
      <w:pPr>
        <w:pStyle w:val="Heading3"/>
        <w:bidi w:val="0"/>
      </w:pPr>
      <w:r w:rsidR="4D761620">
        <w:rPr/>
        <w:t>16. Conclusión</w:t>
      </w:r>
    </w:p>
    <w:p xmlns:wp14="http://schemas.microsoft.com/office/word/2010/wordml" w:rsidP="1CEC5674" w14:paraId="39707E90" wp14:textId="486131B4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La configuración elegida resulta adecuada para el Sistema de Registro y Gestión del Mundial de Fútbol.</w:t>
      </w:r>
    </w:p>
    <w:p xmlns:wp14="http://schemas.microsoft.com/office/word/2010/wordml" w:rsidP="1CEC5674" w14:paraId="61C5C07F" wp14:textId="38936237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SQL Server 2025 Enterprise Developer permite trabajar con todas las funcionalidades necesarias del motor sin costos de licencia dentro del ambiente académico.</w:t>
      </w:r>
    </w:p>
    <w:p xmlns:wp14="http://schemas.microsoft.com/office/word/2010/wordml" w:rsidP="1CEC5674" w14:paraId="234A21AE" wp14:textId="6876E277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Los 16 GB de RAM y los 4 vCPU ofrecen recursos suficientes para el volumen de información esperado. Además, limitar la memoria utilizada por SQL Server permite mantener recursos disponibles para Windows.</w:t>
      </w:r>
    </w:p>
    <w:p xmlns:wp14="http://schemas.microsoft.com/office/word/2010/wordml" w:rsidP="1CEC5674" w14:paraId="585373BA" wp14:textId="739DB671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  <w:lang w:val="es-ES"/>
        </w:rPr>
        <w:t>La separación entre datos, logs, TempDB y backups mantiene el servidor organizado y permite aprovechar mejor el almacenamiento cuando se utilizan unidades independientes.</w:t>
      </w:r>
    </w:p>
    <w:p xmlns:wp14="http://schemas.microsoft.com/office/word/2010/wordml" w:rsidP="1CEC5674" w14:paraId="0A06E6E1" wp14:textId="3CB522C9">
      <w:pPr>
        <w:bidi w:val="0"/>
        <w:spacing w:before="240" w:beforeAutospacing="off" w:after="240" w:afterAutospacing="off" w:line="276"/>
      </w:pPr>
      <w:r w:rsidRPr="1CEC5674" w:rsidR="4D761620">
        <w:rPr>
          <w:rFonts w:ascii="Arial" w:hAnsi="Arial" w:eastAsia="Arial" w:cs="Arial"/>
          <w:sz w:val="22"/>
          <w:szCs w:val="22"/>
        </w:rPr>
        <w:t>Por último, el uso de autenticación de Windows, cuentas de servicio con permisos limitados, firewall y acceso únicamente desde la LAN proporciona una configuración inicial segura y adecuada para trabajar con la base de datos del sistema.</w:t>
      </w:r>
    </w:p>
    <w:p xmlns:wp14="http://schemas.microsoft.com/office/word/2010/wordml" w:rsidP="1CEC5674" w14:paraId="7FD01294" wp14:textId="30EA20E1">
      <w:pPr>
        <w:pStyle w:val="Normal"/>
        <w:spacing w:after="60" w:line="276" w:lineRule="auto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FA42F6C" wp14:textId="77777777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847BBD5" wp14:textId="77777777">
    <w:pPr>
      <w:jc w:val="right"/>
    </w:pPr>
    <w:r w:rsidRPr="28586E55" w:rsidR="28586E55">
      <w:rPr>
        <w:color w:val="808080"/>
        <w:sz w:val="16"/>
        <w:szCs w:val="16"/>
        <w:lang w:val="en-US"/>
      </w:rPr>
      <w:t>Bases de Datos Aplicada – Entrega 4: Instalación y Configuración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7">
    <w:nsid w:val="5af62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f7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780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a77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024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a855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8d74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8586E55"/>
    <w:rsid w:val="02B6D65C"/>
    <w:rsid w:val="0CF9AB8E"/>
    <w:rsid w:val="104FEAF4"/>
    <w:rsid w:val="1CEC5674"/>
    <w:rsid w:val="23B06DDD"/>
    <w:rsid w:val="28586E55"/>
    <w:rsid w:val="29A37CCF"/>
    <w:rsid w:val="336EA8B6"/>
    <w:rsid w:val="39FEBC49"/>
    <w:rsid w:val="4313D534"/>
    <w:rsid w:val="4313D534"/>
    <w:rsid w:val="47051B92"/>
    <w:rsid w:val="489CAB35"/>
    <w:rsid w:val="4D761620"/>
    <w:rsid w:val="56D701E3"/>
    <w:rsid w:val="56D701E3"/>
    <w:rsid w:val="5C180E86"/>
    <w:rsid w:val="7D4A3793"/>
    <w:rsid w:val="7DB5378F"/>
  </w:rsids>
  <w14:docId w14:val="50156CA4"/>
  <w15:docId w15:val="{314C3335-46C5-48E7-9E02-8A9FCA78AC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6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keepNext/>
      <w:spacing w:before="240" w:after="120"/>
      <w:outlineLvl w:val="1"/>
    </w:pPr>
    <w:rPr>
      <w:rFonts w:ascii="Arial" w:hAnsi="Arial" w:eastAsia="Arial" w:cs="Arial"/>
      <w:b/>
      <w:bCs/>
      <w:color w:val="2E75B6"/>
      <w:sz w:val="25"/>
      <w:szCs w:val="2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Entrega 4 – Instalación y Configuración</dc:title>
  <dc:creator>SALGUERO SALGUERO, CANDELA (Servicio Externo en YPF)</dc:creator>
  <lastModifiedBy>SALGUERO CANDELA</lastModifiedBy>
  <revision>3</revision>
  <dcterms:created xsi:type="dcterms:W3CDTF">2026-10-05T18:11:25.6950199Z</dcterms:created>
  <dcterms:modified xsi:type="dcterms:W3CDTF">2026-10-05T22:40:39.4729431Z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