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before="0" w:line="296" w:lineRule="auto"/>
        <w:rPr>
          <w:rFonts w:ascii="Roboto Mono" w:cs="Roboto Mono" w:eastAsia="Roboto Mono" w:hAnsi="Roboto Mono"/>
          <w:sz w:val="21"/>
          <w:szCs w:val="21"/>
        </w:rPr>
      </w:pPr>
      <w:bookmarkStart w:colFirst="0" w:colLast="0" w:name="_okl75kaips6h" w:id="0"/>
      <w:bookmarkEnd w:id="0"/>
      <w:hyperlink r:id="rId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sz w:val="45"/>
            <w:szCs w:val="45"/>
            <w:rtl w:val="0"/>
          </w:rPr>
          <w:t xml:space="preserve">Colossenses 1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45"/>
          <w:szCs w:val="45"/>
          <w:rtl w:val="0"/>
        </w:rPr>
        <w:t xml:space="preserve">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9"/>
          <w:szCs w:val="39"/>
          <w:rtl w:val="0"/>
        </w:rPr>
        <w:t xml:space="preserve">Projeto Sola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D9/F#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Ele é a imagem do Deus invisível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D9/F#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Ele é Senhor sobre a criação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Pois, nele foram criadas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   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Todas as coisas nos céus e na 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terra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Sejam tronos, soberanias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Poderes ou autoridades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Ele é antes de tudo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E a todos sustenta pela Palavra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Pois, foi do agrado de Deus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Que em tudo Ele tenha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Supremacia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84.0000000000000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Ele é o resplendor da glória do 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Pai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Ele é a exata expressão do seu 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ser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Pois, nele foram criadas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   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Todas as coisas nos céus e na 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terra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Sejam tronos, soberanias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Poderes ou autoridades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Ele é antes de tudo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E a todos sustenta pela Palavra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Pois, foi do agrado de Deus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Que em tudo Ele tenha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Supremacia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Já não há mais nada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Que a Ele não pertença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Em tudo existe graça</w:t>
      </w:r>
    </w:p>
    <w:p w:rsidR="00000000" w:rsidDel="00000000" w:rsidP="00000000" w:rsidRDefault="00000000" w:rsidRPr="00000000" w14:paraId="0000004C">
      <w:pPr>
        <w:shd w:fill="ffffff" w:val="clear"/>
        <w:spacing w:line="384.0000000000000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Cantemos, sim</w:t>
      </w:r>
    </w:p>
    <w:p w:rsidR="00000000" w:rsidDel="00000000" w:rsidP="00000000" w:rsidRDefault="00000000" w:rsidRPr="00000000" w14:paraId="0000004F">
      <w:pPr>
        <w:shd w:fill="ffffff" w:val="clear"/>
        <w:spacing w:line="384.00000000000006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84.0000000000000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[Final]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D7M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D7M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270" w:left="540" w:right="450" w:header="720" w:footer="720"/>
      <w:pgNumType w:start="1"/>
      <w:cols w:equalWidth="0" w:num="2">
        <w:col w:space="720" w:w="5265"/>
        <w:col w:space="0" w:w="526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projeto-sola/colossenses-1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