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433" w:rsidRDefault="00A23433" w:rsidP="00E77146">
      <w:pPr>
        <w:shd w:val="clear" w:color="auto" w:fill="FFFFFF" w:themeFill="background1"/>
        <w:spacing w:after="0" w:line="240" w:lineRule="atLeast"/>
        <w:jc w:val="center"/>
        <w:outlineLvl w:val="1"/>
        <w:rPr>
          <w:rFonts w:ascii="Trebuchet MS" w:eastAsia="Times New Roman" w:hAnsi="Trebuchet MS" w:cs="Times New Roman"/>
          <w:b/>
          <w:bCs/>
          <w:color w:val="393748"/>
          <w:sz w:val="33"/>
          <w:szCs w:val="33"/>
        </w:rPr>
      </w:pPr>
      <w:r w:rsidRPr="00A23433">
        <w:rPr>
          <w:rFonts w:ascii="Trebuchet MS" w:eastAsia="Times New Roman" w:hAnsi="Trebuchet MS" w:cs="Times New Roman"/>
          <w:b/>
          <w:bCs/>
          <w:color w:val="393748"/>
          <w:sz w:val="33"/>
          <w:szCs w:val="33"/>
        </w:rPr>
        <w:t>Data and Tools</w:t>
      </w:r>
    </w:p>
    <w:p w:rsidR="00A23433" w:rsidRPr="00A23433" w:rsidRDefault="00A23433" w:rsidP="00A23433">
      <w:pPr>
        <w:shd w:val="clear" w:color="auto" w:fill="FFFFFF" w:themeFill="background1"/>
        <w:spacing w:after="0" w:line="240" w:lineRule="atLeast"/>
        <w:outlineLvl w:val="1"/>
        <w:rPr>
          <w:rFonts w:ascii="Trebuchet MS" w:eastAsia="Times New Roman" w:hAnsi="Trebuchet MS" w:cs="Times New Roman"/>
          <w:b/>
          <w:bCs/>
          <w:color w:val="393748"/>
          <w:sz w:val="33"/>
          <w:szCs w:val="33"/>
        </w:rPr>
      </w:pP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I. New 2016 datasets for Subtasks A, B, C, D, E</w:t>
      </w:r>
      <w:r w:rsidRPr="00A23433">
        <w:rPr>
          <w:rFonts w:ascii="Verdana" w:eastAsia="Times New Roman" w:hAnsi="Verdana" w:cs="Times New Roman"/>
          <w:color w:val="29272A"/>
          <w:sz w:val="18"/>
          <w:szCs w:val="18"/>
        </w:rPr>
        <w:t> (either one can be used for both training and tuning).</w:t>
      </w:r>
    </w:p>
    <w:p w:rsidR="00A23433" w:rsidRPr="00A23433" w:rsidRDefault="00A23433" w:rsidP="00A23433">
      <w:pPr>
        <w:numPr>
          <w:ilvl w:val="0"/>
          <w:numId w:val="1"/>
        </w:numPr>
        <w:shd w:val="clear" w:color="auto" w:fill="FFFFFF" w:themeFill="background1"/>
        <w:spacing w:after="0" w:line="315" w:lineRule="atLeast"/>
        <w:ind w:left="480"/>
        <w:rPr>
          <w:rFonts w:ascii="Verdana" w:eastAsia="Times New Roman" w:hAnsi="Verdana" w:cs="Times New Roman"/>
          <w:color w:val="403D42"/>
          <w:sz w:val="18"/>
          <w:szCs w:val="18"/>
        </w:rPr>
      </w:pPr>
      <w:hyperlink r:id="rId5" w:history="1">
        <w:r w:rsidRPr="00A23433">
          <w:rPr>
            <w:rFonts w:ascii="Verdana" w:eastAsia="Times New Roman" w:hAnsi="Verdana" w:cs="Times New Roman"/>
            <w:color w:val="59565D"/>
            <w:sz w:val="18"/>
            <w:szCs w:val="18"/>
            <w:u w:val="single"/>
          </w:rPr>
          <w:t>TRAIN + DEV+DEVTEST</w:t>
        </w:r>
      </w:hyperlink>
      <w:r w:rsidRPr="00A23433">
        <w:rPr>
          <w:rFonts w:ascii="Verdana" w:eastAsia="Times New Roman" w:hAnsi="Verdana" w:cs="Times New Roman"/>
          <w:color w:val="403D42"/>
          <w:sz w:val="18"/>
          <w:szCs w:val="18"/>
        </w:rPr>
        <w:t> (v1.2 -- updated Nov. 5, 2015)</w:t>
      </w:r>
    </w:p>
    <w:p w:rsidR="00A23433" w:rsidRPr="00A23433" w:rsidRDefault="00A23433" w:rsidP="00A23433">
      <w:pPr>
        <w:numPr>
          <w:ilvl w:val="0"/>
          <w:numId w:val="1"/>
        </w:numPr>
        <w:shd w:val="clear" w:color="auto" w:fill="FFFFFF" w:themeFill="background1"/>
        <w:spacing w:after="0" w:line="315" w:lineRule="atLeast"/>
        <w:ind w:left="480"/>
        <w:rPr>
          <w:rFonts w:ascii="Verdana" w:eastAsia="Times New Roman" w:hAnsi="Verdana" w:cs="Times New Roman"/>
          <w:color w:val="403D42"/>
          <w:sz w:val="18"/>
          <w:szCs w:val="18"/>
        </w:rPr>
      </w:pPr>
      <w:hyperlink r:id="rId6" w:history="1">
        <w:r w:rsidRPr="00A23433">
          <w:rPr>
            <w:rFonts w:ascii="Verdana" w:eastAsia="Times New Roman" w:hAnsi="Verdana" w:cs="Times New Roman"/>
            <w:b/>
            <w:bCs/>
            <w:color w:val="59565D"/>
            <w:sz w:val="18"/>
            <w:szCs w:val="18"/>
            <w:u w:val="single"/>
          </w:rPr>
          <w:t>***TEST data***</w:t>
        </w:r>
      </w:hyperlink>
      <w:r w:rsidRPr="00A23433">
        <w:rPr>
          <w:rFonts w:ascii="Verdana" w:eastAsia="Times New Roman" w:hAnsi="Verdana" w:cs="Times New Roman"/>
          <w:b/>
          <w:bCs/>
          <w:color w:val="403D42"/>
          <w:sz w:val="18"/>
          <w:szCs w:val="18"/>
        </w:rPr>
        <w:t> (requires registration -- please submit for subtasks A, C, and E only! Submission for subtasks B and D is postponed; </w:t>
      </w:r>
      <w:hyperlink r:id="rId7" w:anchor="!msg/semevaltweet/t9r586LWnhw/7ysBEgbkAQAJ" w:history="1">
        <w:r w:rsidRPr="00A23433">
          <w:rPr>
            <w:rFonts w:ascii="Verdana" w:eastAsia="Times New Roman" w:hAnsi="Verdana" w:cs="Times New Roman"/>
            <w:b/>
            <w:bCs/>
            <w:color w:val="59565D"/>
            <w:sz w:val="18"/>
            <w:szCs w:val="18"/>
            <w:u w:val="single"/>
          </w:rPr>
          <w:t>see here for detail</w:t>
        </w:r>
      </w:hyperlink>
      <w:r w:rsidRPr="00A23433">
        <w:rPr>
          <w:rFonts w:ascii="Verdana" w:eastAsia="Times New Roman" w:hAnsi="Verdana" w:cs="Times New Roman"/>
          <w:b/>
          <w:bCs/>
          <w:color w:val="403D42"/>
          <w:sz w:val="18"/>
          <w:szCs w:val="18"/>
        </w:rPr>
        <w:t>)</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II. Scorers for all subtasks:</w:t>
      </w:r>
      <w:bookmarkStart w:id="0" w:name="_GoBack"/>
      <w:bookmarkEnd w:id="0"/>
    </w:p>
    <w:p w:rsidR="00A23433" w:rsidRPr="00A23433" w:rsidRDefault="00A23433" w:rsidP="00A23433">
      <w:pPr>
        <w:numPr>
          <w:ilvl w:val="0"/>
          <w:numId w:val="2"/>
        </w:numPr>
        <w:shd w:val="clear" w:color="auto" w:fill="FFFFFF" w:themeFill="background1"/>
        <w:spacing w:after="0" w:line="315" w:lineRule="atLeast"/>
        <w:ind w:left="480"/>
        <w:rPr>
          <w:rFonts w:ascii="Verdana" w:eastAsia="Times New Roman" w:hAnsi="Verdana" w:cs="Times New Roman"/>
          <w:color w:val="403D42"/>
          <w:sz w:val="18"/>
          <w:szCs w:val="18"/>
        </w:rPr>
      </w:pPr>
      <w:hyperlink r:id="rId8" w:history="1">
        <w:r w:rsidRPr="00A23433">
          <w:rPr>
            <w:rFonts w:ascii="Verdana" w:eastAsia="Times New Roman" w:hAnsi="Verdana" w:cs="Times New Roman"/>
            <w:color w:val="59565D"/>
            <w:sz w:val="18"/>
            <w:szCs w:val="18"/>
            <w:u w:val="single"/>
          </w:rPr>
          <w:t>all subtasks</w:t>
        </w:r>
      </w:hyperlink>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III. Older data </w:t>
      </w:r>
      <w:r w:rsidRPr="00A23433">
        <w:rPr>
          <w:rFonts w:ascii="Verdana" w:eastAsia="Times New Roman" w:hAnsi="Verdana" w:cs="Times New Roman"/>
          <w:color w:val="29272A"/>
          <w:sz w:val="18"/>
          <w:szCs w:val="18"/>
        </w:rPr>
        <w:t>(can be used for both training and tuning).</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1. For Subtask A</w:t>
      </w:r>
    </w:p>
    <w:p w:rsidR="00A23433" w:rsidRPr="00A23433" w:rsidRDefault="00A23433" w:rsidP="00A23433">
      <w:pPr>
        <w:numPr>
          <w:ilvl w:val="0"/>
          <w:numId w:val="3"/>
        </w:numPr>
        <w:shd w:val="clear" w:color="auto" w:fill="FFFFFF" w:themeFill="background1"/>
        <w:spacing w:after="0" w:line="315" w:lineRule="atLeast"/>
        <w:ind w:left="480"/>
        <w:rPr>
          <w:rFonts w:ascii="Verdana" w:eastAsia="Times New Roman" w:hAnsi="Verdana" w:cs="Times New Roman"/>
          <w:color w:val="403D42"/>
          <w:sz w:val="18"/>
          <w:szCs w:val="18"/>
        </w:rPr>
      </w:pPr>
      <w:r w:rsidRPr="00A23433">
        <w:rPr>
          <w:rFonts w:ascii="Verdana" w:eastAsia="Times New Roman" w:hAnsi="Verdana" w:cs="Times New Roman"/>
          <w:color w:val="403D42"/>
          <w:sz w:val="18"/>
          <w:szCs w:val="18"/>
        </w:rPr>
        <w:t>The </w:t>
      </w:r>
      <w:hyperlink r:id="rId9" w:history="1">
        <w:r w:rsidRPr="00A23433">
          <w:rPr>
            <w:rFonts w:ascii="Verdana" w:eastAsia="Times New Roman" w:hAnsi="Verdana" w:cs="Times New Roman"/>
            <w:color w:val="59565D"/>
            <w:sz w:val="18"/>
            <w:szCs w:val="18"/>
            <w:u w:val="single"/>
          </w:rPr>
          <w:t>TRAIN data</w:t>
        </w:r>
      </w:hyperlink>
      <w:r w:rsidRPr="00A23433">
        <w:rPr>
          <w:rFonts w:ascii="Verdana" w:eastAsia="Times New Roman" w:hAnsi="Verdana" w:cs="Times New Roman"/>
          <w:color w:val="403D42"/>
          <w:sz w:val="18"/>
          <w:szCs w:val="18"/>
        </w:rPr>
        <w:t> for SemEval-2013 task 2.</w:t>
      </w:r>
    </w:p>
    <w:p w:rsidR="00A23433" w:rsidRPr="00A23433" w:rsidRDefault="00A23433" w:rsidP="00A23433">
      <w:pPr>
        <w:numPr>
          <w:ilvl w:val="0"/>
          <w:numId w:val="3"/>
        </w:numPr>
        <w:shd w:val="clear" w:color="auto" w:fill="FFFFFF" w:themeFill="background1"/>
        <w:spacing w:after="0" w:line="315" w:lineRule="atLeast"/>
        <w:ind w:left="480"/>
        <w:rPr>
          <w:rFonts w:ascii="Verdana" w:eastAsia="Times New Roman" w:hAnsi="Verdana" w:cs="Times New Roman"/>
          <w:color w:val="403D42"/>
          <w:sz w:val="18"/>
          <w:szCs w:val="18"/>
        </w:rPr>
      </w:pPr>
      <w:r w:rsidRPr="00A23433">
        <w:rPr>
          <w:rFonts w:ascii="Verdana" w:eastAsia="Times New Roman" w:hAnsi="Verdana" w:cs="Times New Roman"/>
          <w:color w:val="403D42"/>
          <w:sz w:val="18"/>
          <w:szCs w:val="18"/>
        </w:rPr>
        <w:t>The </w:t>
      </w:r>
      <w:hyperlink r:id="rId10" w:history="1">
        <w:r w:rsidRPr="00A23433">
          <w:rPr>
            <w:rFonts w:ascii="Verdana" w:eastAsia="Times New Roman" w:hAnsi="Verdana" w:cs="Times New Roman"/>
            <w:color w:val="59565D"/>
            <w:sz w:val="18"/>
            <w:szCs w:val="18"/>
            <w:u w:val="single"/>
          </w:rPr>
          <w:t>DEV data</w:t>
        </w:r>
      </w:hyperlink>
      <w:r w:rsidRPr="00A23433">
        <w:rPr>
          <w:rFonts w:ascii="Verdana" w:eastAsia="Times New Roman" w:hAnsi="Verdana" w:cs="Times New Roman"/>
          <w:color w:val="403D42"/>
          <w:sz w:val="18"/>
          <w:szCs w:val="18"/>
        </w:rPr>
        <w:t> for SemEval-2013 task 2.</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2. For Subtasks C, D, and E</w:t>
      </w:r>
    </w:p>
    <w:p w:rsidR="00A23433" w:rsidRPr="00A23433" w:rsidRDefault="00A23433" w:rsidP="00A23433">
      <w:pPr>
        <w:numPr>
          <w:ilvl w:val="0"/>
          <w:numId w:val="4"/>
        </w:numPr>
        <w:shd w:val="clear" w:color="auto" w:fill="FFFFFF" w:themeFill="background1"/>
        <w:spacing w:after="0" w:line="315" w:lineRule="atLeast"/>
        <w:ind w:left="480"/>
        <w:rPr>
          <w:rFonts w:ascii="Verdana" w:eastAsia="Times New Roman" w:hAnsi="Verdana" w:cs="Times New Roman"/>
          <w:color w:val="403D42"/>
          <w:sz w:val="18"/>
          <w:szCs w:val="18"/>
        </w:rPr>
      </w:pPr>
      <w:r w:rsidRPr="00A23433">
        <w:rPr>
          <w:rFonts w:ascii="Verdana" w:eastAsia="Times New Roman" w:hAnsi="Verdana" w:cs="Times New Roman"/>
          <w:color w:val="403D42"/>
          <w:sz w:val="18"/>
          <w:szCs w:val="18"/>
        </w:rPr>
        <w:t>The 2016 </w:t>
      </w:r>
      <w:hyperlink r:id="rId11" w:history="1">
        <w:r w:rsidRPr="00A23433">
          <w:rPr>
            <w:rFonts w:ascii="Verdana" w:eastAsia="Times New Roman" w:hAnsi="Verdana" w:cs="Times New Roman"/>
            <w:color w:val="59565D"/>
            <w:sz w:val="18"/>
            <w:szCs w:val="18"/>
            <w:u w:val="single"/>
          </w:rPr>
          <w:t>trial data</w:t>
        </w:r>
      </w:hyperlink>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IV. Older data that can be used as dev-test only, but NOT for training or tuning</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For Subtask A</w:t>
      </w:r>
    </w:p>
    <w:p w:rsidR="00A23433" w:rsidRPr="00A23433" w:rsidRDefault="00A23433" w:rsidP="00A23433">
      <w:pPr>
        <w:numPr>
          <w:ilvl w:val="0"/>
          <w:numId w:val="5"/>
        </w:numPr>
        <w:shd w:val="clear" w:color="auto" w:fill="FFFFFF" w:themeFill="background1"/>
        <w:spacing w:after="0" w:line="315" w:lineRule="atLeast"/>
        <w:ind w:left="480"/>
        <w:rPr>
          <w:rFonts w:ascii="Verdana" w:eastAsia="Times New Roman" w:hAnsi="Verdana" w:cs="Times New Roman"/>
          <w:color w:val="403D42"/>
          <w:sz w:val="18"/>
          <w:szCs w:val="18"/>
        </w:rPr>
      </w:pPr>
      <w:hyperlink r:id="rId12" w:history="1">
        <w:r w:rsidRPr="00A23433">
          <w:rPr>
            <w:rFonts w:ascii="Verdana" w:eastAsia="Times New Roman" w:hAnsi="Verdana" w:cs="Times New Roman"/>
            <w:color w:val="59565D"/>
            <w:sz w:val="18"/>
            <w:szCs w:val="18"/>
            <w:u w:val="single"/>
          </w:rPr>
          <w:t>SemEval-2013 Task 2 development-test</w:t>
        </w:r>
      </w:hyperlink>
      <w:r w:rsidRPr="00A23433">
        <w:rPr>
          <w:rFonts w:ascii="Verdana" w:eastAsia="Times New Roman" w:hAnsi="Verdana" w:cs="Times New Roman"/>
          <w:color w:val="403D42"/>
          <w:sz w:val="18"/>
          <w:szCs w:val="18"/>
        </w:rPr>
        <w:t>: (</w:t>
      </w:r>
      <w:proofErr w:type="spellStart"/>
      <w:r w:rsidRPr="00A23433">
        <w:rPr>
          <w:rFonts w:ascii="Verdana" w:eastAsia="Times New Roman" w:hAnsi="Verdana" w:cs="Times New Roman"/>
          <w:color w:val="403D42"/>
          <w:sz w:val="18"/>
          <w:szCs w:val="18"/>
        </w:rPr>
        <w:t>i</w:t>
      </w:r>
      <w:proofErr w:type="spellEnd"/>
      <w:r w:rsidRPr="00A23433">
        <w:rPr>
          <w:rFonts w:ascii="Verdana" w:eastAsia="Times New Roman" w:hAnsi="Verdana" w:cs="Times New Roman"/>
          <w:color w:val="403D42"/>
          <w:sz w:val="18"/>
          <w:szCs w:val="18"/>
        </w:rPr>
        <w:t>) Twitter-2013 and (ii) SMS-2013 messages (</w:t>
      </w:r>
      <w:proofErr w:type="spellStart"/>
      <w:r w:rsidRPr="00A23433">
        <w:rPr>
          <w:rFonts w:ascii="Verdana" w:eastAsia="Times New Roman" w:hAnsi="Verdana" w:cs="Times New Roman"/>
          <w:b/>
          <w:bCs/>
          <w:color w:val="403D42"/>
          <w:sz w:val="18"/>
          <w:szCs w:val="18"/>
        </w:rPr>
        <w:t>CANNOT</w:t>
      </w:r>
      <w:r w:rsidRPr="00A23433">
        <w:rPr>
          <w:rFonts w:ascii="Verdana" w:eastAsia="Times New Roman" w:hAnsi="Verdana" w:cs="Times New Roman"/>
          <w:color w:val="403D42"/>
          <w:sz w:val="18"/>
          <w:szCs w:val="18"/>
        </w:rPr>
        <w:t>be</w:t>
      </w:r>
      <w:proofErr w:type="spellEnd"/>
      <w:r w:rsidRPr="00A23433">
        <w:rPr>
          <w:rFonts w:ascii="Verdana" w:eastAsia="Times New Roman" w:hAnsi="Verdana" w:cs="Times New Roman"/>
          <w:color w:val="403D42"/>
          <w:sz w:val="18"/>
          <w:szCs w:val="18"/>
        </w:rPr>
        <w:t xml:space="preserve"> used for training or tuning!)</w:t>
      </w:r>
    </w:p>
    <w:p w:rsidR="00A23433" w:rsidRPr="00A23433" w:rsidRDefault="00A23433" w:rsidP="00A23433">
      <w:pPr>
        <w:numPr>
          <w:ilvl w:val="0"/>
          <w:numId w:val="5"/>
        </w:numPr>
        <w:shd w:val="clear" w:color="auto" w:fill="FFFFFF" w:themeFill="background1"/>
        <w:spacing w:after="0" w:line="315" w:lineRule="atLeast"/>
        <w:ind w:left="480"/>
        <w:rPr>
          <w:rFonts w:ascii="Verdana" w:eastAsia="Times New Roman" w:hAnsi="Verdana" w:cs="Times New Roman"/>
          <w:color w:val="403D42"/>
          <w:sz w:val="18"/>
          <w:szCs w:val="18"/>
        </w:rPr>
      </w:pPr>
      <w:hyperlink r:id="rId13" w:history="1">
        <w:r w:rsidRPr="00A23433">
          <w:rPr>
            <w:rFonts w:ascii="Verdana" w:eastAsia="Times New Roman" w:hAnsi="Verdana" w:cs="Times New Roman"/>
            <w:color w:val="59565D"/>
            <w:sz w:val="18"/>
            <w:szCs w:val="18"/>
            <w:u w:val="single"/>
          </w:rPr>
          <w:t>SemEval-2014 Task 9 development-test</w:t>
        </w:r>
      </w:hyperlink>
      <w:r w:rsidRPr="00A23433">
        <w:rPr>
          <w:rFonts w:ascii="Verdana" w:eastAsia="Times New Roman" w:hAnsi="Verdana" w:cs="Times New Roman"/>
          <w:color w:val="403D42"/>
          <w:sz w:val="18"/>
          <w:szCs w:val="18"/>
        </w:rPr>
        <w:t>: (</w:t>
      </w:r>
      <w:proofErr w:type="spellStart"/>
      <w:r w:rsidRPr="00A23433">
        <w:rPr>
          <w:rFonts w:ascii="Verdana" w:eastAsia="Times New Roman" w:hAnsi="Verdana" w:cs="Times New Roman"/>
          <w:color w:val="403D42"/>
          <w:sz w:val="18"/>
          <w:szCs w:val="18"/>
        </w:rPr>
        <w:t>i</w:t>
      </w:r>
      <w:proofErr w:type="spellEnd"/>
      <w:r w:rsidRPr="00A23433">
        <w:rPr>
          <w:rFonts w:ascii="Verdana" w:eastAsia="Times New Roman" w:hAnsi="Verdana" w:cs="Times New Roman"/>
          <w:color w:val="403D42"/>
          <w:sz w:val="18"/>
          <w:szCs w:val="18"/>
        </w:rPr>
        <w:t>) Twitter-2013, (ii) SMS-2013 messages, (iii) Twitter-2014, (iv) Twitter-2014-sracasm, and (v) Live Journal-2014 (</w:t>
      </w:r>
      <w:r w:rsidRPr="00A23433">
        <w:rPr>
          <w:rFonts w:ascii="Verdana" w:eastAsia="Times New Roman" w:hAnsi="Verdana" w:cs="Times New Roman"/>
          <w:b/>
          <w:bCs/>
          <w:color w:val="403D42"/>
          <w:sz w:val="18"/>
          <w:szCs w:val="18"/>
        </w:rPr>
        <w:t>CANNOT</w:t>
      </w:r>
      <w:r w:rsidRPr="00A23433">
        <w:rPr>
          <w:rFonts w:ascii="Verdana" w:eastAsia="Times New Roman" w:hAnsi="Verdana" w:cs="Times New Roman"/>
          <w:color w:val="403D42"/>
          <w:sz w:val="18"/>
          <w:szCs w:val="18"/>
        </w:rPr>
        <w:t> be used for training or tuning!)</w:t>
      </w:r>
    </w:p>
    <w:p w:rsidR="00A23433" w:rsidRPr="00A23433" w:rsidRDefault="00A23433" w:rsidP="00A23433">
      <w:pPr>
        <w:numPr>
          <w:ilvl w:val="0"/>
          <w:numId w:val="5"/>
        </w:numPr>
        <w:shd w:val="clear" w:color="auto" w:fill="FFFFFF" w:themeFill="background1"/>
        <w:spacing w:after="0" w:line="315" w:lineRule="atLeast"/>
        <w:ind w:left="480"/>
        <w:rPr>
          <w:rFonts w:ascii="Verdana" w:eastAsia="Times New Roman" w:hAnsi="Verdana" w:cs="Times New Roman"/>
          <w:color w:val="403D42"/>
          <w:sz w:val="18"/>
          <w:szCs w:val="18"/>
        </w:rPr>
      </w:pPr>
      <w:r w:rsidRPr="00A23433">
        <w:rPr>
          <w:rFonts w:ascii="Verdana" w:eastAsia="Times New Roman" w:hAnsi="Verdana" w:cs="Times New Roman"/>
          <w:color w:val="403D42"/>
          <w:sz w:val="18"/>
          <w:szCs w:val="18"/>
        </w:rPr>
        <w:t>SemEval-2015 Task 10 development-test: Twitter-2015 (</w:t>
      </w:r>
      <w:r w:rsidRPr="00A23433">
        <w:rPr>
          <w:rFonts w:ascii="Verdana" w:eastAsia="Times New Roman" w:hAnsi="Verdana" w:cs="Times New Roman"/>
          <w:b/>
          <w:bCs/>
          <w:color w:val="403D42"/>
          <w:sz w:val="18"/>
          <w:szCs w:val="18"/>
        </w:rPr>
        <w:t>CANNOT</w:t>
      </w:r>
      <w:r w:rsidRPr="00A23433">
        <w:rPr>
          <w:rFonts w:ascii="Verdana" w:eastAsia="Times New Roman" w:hAnsi="Verdana" w:cs="Times New Roman"/>
          <w:color w:val="403D42"/>
          <w:sz w:val="18"/>
          <w:szCs w:val="18"/>
        </w:rPr>
        <w:t> be used for training or tuning!)</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b/>
          <w:bCs/>
          <w:color w:val="29272A"/>
          <w:sz w:val="18"/>
          <w:szCs w:val="18"/>
        </w:rPr>
        <w:t>NOTES:</w:t>
      </w:r>
      <w:r w:rsidRPr="00A23433">
        <w:rPr>
          <w:rFonts w:ascii="Verdana" w:eastAsia="Times New Roman" w:hAnsi="Verdana" w:cs="Times New Roman"/>
          <w:color w:val="29272A"/>
          <w:sz w:val="18"/>
          <w:szCs w:val="18"/>
        </w:rPr>
        <w:br/>
        <w:t>1. Participants can choose to download the test data at any moment during the evaluation period (January 10-31, 2016). Regardless of the time of download, results are to be submitted by January 31, 2016, 23:59 hours. The time zone is Midway, Midway Islands, United States: see</w:t>
      </w:r>
      <w:hyperlink r:id="rId14" w:history="1">
        <w:r w:rsidRPr="00A23433">
          <w:rPr>
            <w:rFonts w:ascii="Verdana" w:eastAsia="Times New Roman" w:hAnsi="Verdana" w:cs="Times New Roman"/>
            <w:color w:val="59565D"/>
            <w:sz w:val="18"/>
            <w:szCs w:val="18"/>
            <w:u w:val="single"/>
          </w:rPr>
          <w:t>http://www.timeanddate.com/worldclock/city.html?n=1890</w:t>
        </w:r>
      </w:hyperlink>
      <w:r w:rsidRPr="00A23433">
        <w:rPr>
          <w:rFonts w:ascii="Verdana" w:eastAsia="Times New Roman" w:hAnsi="Verdana" w:cs="Times New Roman"/>
          <w:color w:val="29272A"/>
          <w:sz w:val="18"/>
          <w:szCs w:val="18"/>
        </w:rPr>
        <w:t>).</w:t>
      </w:r>
      <w:r w:rsidRPr="00A23433">
        <w:rPr>
          <w:rFonts w:ascii="Verdana" w:eastAsia="Times New Roman" w:hAnsi="Verdana" w:cs="Times New Roman"/>
          <w:color w:val="29272A"/>
          <w:sz w:val="18"/>
          <w:szCs w:val="18"/>
        </w:rPr>
        <w:br/>
        <w:t xml:space="preserve">2. The submission will be done using the </w:t>
      </w:r>
      <w:proofErr w:type="spellStart"/>
      <w:r w:rsidRPr="00A23433">
        <w:rPr>
          <w:rFonts w:ascii="Verdana" w:eastAsia="Times New Roman" w:hAnsi="Verdana" w:cs="Times New Roman"/>
          <w:color w:val="29272A"/>
          <w:sz w:val="18"/>
          <w:szCs w:val="18"/>
        </w:rPr>
        <w:t>SemEval</w:t>
      </w:r>
      <w:proofErr w:type="spellEnd"/>
      <w:r w:rsidRPr="00A23433">
        <w:rPr>
          <w:rFonts w:ascii="Verdana" w:eastAsia="Times New Roman" w:hAnsi="Verdana" w:cs="Times New Roman"/>
          <w:color w:val="29272A"/>
          <w:sz w:val="18"/>
          <w:szCs w:val="18"/>
        </w:rPr>
        <w:t xml:space="preserve"> START website:</w:t>
      </w:r>
      <w:r w:rsidRPr="00A23433">
        <w:rPr>
          <w:rFonts w:ascii="Verdana" w:eastAsia="Times New Roman" w:hAnsi="Verdana" w:cs="Times New Roman"/>
          <w:color w:val="29272A"/>
          <w:sz w:val="18"/>
          <w:szCs w:val="18"/>
        </w:rPr>
        <w:br/>
      </w:r>
      <w:hyperlink r:id="rId15" w:history="1">
        <w:r w:rsidRPr="00A23433">
          <w:rPr>
            <w:rFonts w:ascii="Verdana" w:eastAsia="Times New Roman" w:hAnsi="Verdana" w:cs="Times New Roman"/>
            <w:color w:val="59565D"/>
            <w:sz w:val="18"/>
            <w:szCs w:val="18"/>
            <w:u w:val="single"/>
          </w:rPr>
          <w:t>https://www.softconf.com/naacl2016/SemEval2016/</w:t>
        </w:r>
      </w:hyperlink>
      <w:r w:rsidRPr="00A23433">
        <w:rPr>
          <w:rFonts w:ascii="Verdana" w:eastAsia="Times New Roman" w:hAnsi="Verdana" w:cs="Times New Roman"/>
          <w:color w:val="29272A"/>
          <w:sz w:val="18"/>
          <w:szCs w:val="18"/>
        </w:rPr>
        <w:br/>
        <w:t>3. Participants can make new submissions, which will substitute their earlier submissions on the START server multiple times, but only before the deadline (see above). Thus, we advise that participants submit their runs early, and possibly resubmit later if there is time for that (START was not closed).</w:t>
      </w:r>
      <w:r w:rsidRPr="00A23433">
        <w:rPr>
          <w:rFonts w:ascii="Verdana" w:eastAsia="Times New Roman" w:hAnsi="Verdana" w:cs="Times New Roman"/>
          <w:color w:val="29272A"/>
          <w:sz w:val="18"/>
          <w:szCs w:val="18"/>
        </w:rPr>
        <w:br/>
        <w:t>4. Participants are free to participate for a single subtask or for any combination of subtasks.</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color w:val="29272A"/>
          <w:sz w:val="18"/>
          <w:szCs w:val="18"/>
        </w:rPr>
        <w:t>5. We allow a single run per subtask.</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color w:val="29272A"/>
          <w:sz w:val="18"/>
          <w:szCs w:val="18"/>
        </w:rPr>
        <w:t>6. The test datasets from previous years cannot be used for training or tuning; they can be used for development-time testing only. This includes the following: (</w:t>
      </w:r>
      <w:proofErr w:type="spellStart"/>
      <w:r w:rsidRPr="00A23433">
        <w:rPr>
          <w:rFonts w:ascii="Verdana" w:eastAsia="Times New Roman" w:hAnsi="Verdana" w:cs="Times New Roman"/>
          <w:color w:val="29272A"/>
          <w:sz w:val="18"/>
          <w:szCs w:val="18"/>
        </w:rPr>
        <w:t>i</w:t>
      </w:r>
      <w:proofErr w:type="spellEnd"/>
      <w:r w:rsidRPr="00A23433">
        <w:rPr>
          <w:rFonts w:ascii="Verdana" w:eastAsia="Times New Roman" w:hAnsi="Verdana" w:cs="Times New Roman"/>
          <w:color w:val="29272A"/>
          <w:sz w:val="18"/>
          <w:szCs w:val="18"/>
        </w:rPr>
        <w:t>) Twitter-2013, (ii) SMS-</w:t>
      </w:r>
      <w:r w:rsidRPr="00A23433">
        <w:rPr>
          <w:rFonts w:ascii="Verdana" w:eastAsia="Times New Roman" w:hAnsi="Verdana" w:cs="Times New Roman"/>
          <w:color w:val="29272A"/>
          <w:sz w:val="18"/>
          <w:szCs w:val="18"/>
        </w:rPr>
        <w:lastRenderedPageBreak/>
        <w:t>2013 messages, (iii) Twitter-2014, (iv) Twitter-2014-sarcasm, (v) Live Journal-2014, and (vi) Twitter-2015</w:t>
      </w:r>
    </w:p>
    <w:p w:rsidR="00A23433" w:rsidRPr="00A23433" w:rsidRDefault="00A23433" w:rsidP="00A23433">
      <w:pPr>
        <w:shd w:val="clear" w:color="auto" w:fill="FFFFFF" w:themeFill="background1"/>
        <w:spacing w:after="0" w:line="315" w:lineRule="atLeast"/>
        <w:rPr>
          <w:rFonts w:ascii="Verdana" w:eastAsia="Times New Roman" w:hAnsi="Verdana" w:cs="Times New Roman"/>
          <w:color w:val="29272A"/>
          <w:sz w:val="18"/>
          <w:szCs w:val="18"/>
        </w:rPr>
      </w:pPr>
      <w:r w:rsidRPr="00A23433">
        <w:rPr>
          <w:rFonts w:ascii="Verdana" w:eastAsia="Times New Roman" w:hAnsi="Verdana" w:cs="Times New Roman"/>
          <w:color w:val="29272A"/>
          <w:sz w:val="18"/>
          <w:szCs w:val="18"/>
        </w:rPr>
        <w:t xml:space="preserve">7.  Participants are free to use any other data (except for what is listed in 6 above): we will not distinguish between closed (that only use the provided data) and open (that also use additional data) runs. However, they will need to describe the resources and tools they have used to train their systems in the Web form they have </w:t>
      </w:r>
      <w:proofErr w:type="spellStart"/>
      <w:r w:rsidRPr="00A23433">
        <w:rPr>
          <w:rFonts w:ascii="Verdana" w:eastAsia="Times New Roman" w:hAnsi="Verdana" w:cs="Times New Roman"/>
          <w:color w:val="29272A"/>
          <w:sz w:val="18"/>
          <w:szCs w:val="18"/>
        </w:rPr>
        <w:t>recieved</w:t>
      </w:r>
      <w:proofErr w:type="spellEnd"/>
      <w:r w:rsidRPr="00A23433">
        <w:rPr>
          <w:rFonts w:ascii="Verdana" w:eastAsia="Times New Roman" w:hAnsi="Verdana" w:cs="Times New Roman"/>
          <w:color w:val="29272A"/>
          <w:sz w:val="18"/>
          <w:szCs w:val="18"/>
        </w:rPr>
        <w:t xml:space="preserve"> by email.</w:t>
      </w:r>
    </w:p>
    <w:p w:rsidR="009D5257" w:rsidRDefault="00E77146" w:rsidP="00A23433">
      <w:pPr>
        <w:shd w:val="clear" w:color="auto" w:fill="FFFFFF" w:themeFill="background1"/>
      </w:pPr>
    </w:p>
    <w:sectPr w:rsidR="009D52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95A9A"/>
    <w:multiLevelType w:val="multilevel"/>
    <w:tmpl w:val="14A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E41BA"/>
    <w:multiLevelType w:val="multilevel"/>
    <w:tmpl w:val="96C2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B3BBF"/>
    <w:multiLevelType w:val="multilevel"/>
    <w:tmpl w:val="B50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379CC"/>
    <w:multiLevelType w:val="multilevel"/>
    <w:tmpl w:val="AE0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E2AEF"/>
    <w:multiLevelType w:val="multilevel"/>
    <w:tmpl w:val="874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33"/>
    <w:rsid w:val="002C6FF9"/>
    <w:rsid w:val="003D6425"/>
    <w:rsid w:val="003E0420"/>
    <w:rsid w:val="007C635E"/>
    <w:rsid w:val="007F69D4"/>
    <w:rsid w:val="008E6FC3"/>
    <w:rsid w:val="00A23433"/>
    <w:rsid w:val="00A85FB6"/>
    <w:rsid w:val="00B125FD"/>
    <w:rsid w:val="00B94904"/>
    <w:rsid w:val="00E04BD7"/>
    <w:rsid w:val="00E77146"/>
    <w:rsid w:val="00F4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EE25"/>
  <w15:chartTrackingRefBased/>
  <w15:docId w15:val="{A633CA2D-5C93-4ADF-905D-E5806F21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234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3433"/>
    <w:rPr>
      <w:rFonts w:ascii="Times New Roman" w:eastAsia="Times New Roman" w:hAnsi="Times New Roman" w:cs="Times New Roman"/>
      <w:b/>
      <w:bCs/>
      <w:sz w:val="36"/>
      <w:szCs w:val="36"/>
    </w:rPr>
  </w:style>
  <w:style w:type="paragraph" w:styleId="a3">
    <w:name w:val="Normal (Web)"/>
    <w:basedOn w:val="a"/>
    <w:uiPriority w:val="99"/>
    <w:semiHidden/>
    <w:unhideWhenUsed/>
    <w:rsid w:val="00A2343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23433"/>
    <w:rPr>
      <w:b/>
      <w:bCs/>
    </w:rPr>
  </w:style>
  <w:style w:type="character" w:styleId="a5">
    <w:name w:val="Hyperlink"/>
    <w:basedOn w:val="a0"/>
    <w:uiPriority w:val="99"/>
    <w:semiHidden/>
    <w:unhideWhenUsed/>
    <w:rsid w:val="00A23433"/>
    <w:rPr>
      <w:color w:val="0000FF"/>
      <w:u w:val="single"/>
    </w:rPr>
  </w:style>
  <w:style w:type="character" w:customStyle="1" w:styleId="apple-converted-space">
    <w:name w:val="apple-converted-space"/>
    <w:basedOn w:val="a0"/>
    <w:rsid w:val="00A2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07594">
      <w:bodyDiv w:val="1"/>
      <w:marLeft w:val="0"/>
      <w:marRight w:val="0"/>
      <w:marTop w:val="0"/>
      <w:marBottom w:val="0"/>
      <w:divBdr>
        <w:top w:val="none" w:sz="0" w:space="0" w:color="auto"/>
        <w:left w:val="none" w:sz="0" w:space="0" w:color="auto"/>
        <w:bottom w:val="none" w:sz="0" w:space="0" w:color="auto"/>
        <w:right w:val="none" w:sz="0" w:space="0" w:color="auto"/>
      </w:divBdr>
    </w:div>
    <w:div w:id="16162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qcri.org/semeval2016/task4/data/uploads/semeval2016-task4-scorers.zip" TargetMode="External"/><Relationship Id="rId13" Type="http://schemas.openxmlformats.org/officeDocument/2006/relationships/hyperlink" Target="http://alt.qcri.org/semeval2014/task9/data/uploads/semeval2014-task9-subtaskab-test-to-download.zip" TargetMode="External"/><Relationship Id="rId3" Type="http://schemas.openxmlformats.org/officeDocument/2006/relationships/settings" Target="settings.xml"/><Relationship Id="rId7" Type="http://schemas.openxmlformats.org/officeDocument/2006/relationships/hyperlink" Target="https://groups.google.com/forum/" TargetMode="External"/><Relationship Id="rId12" Type="http://schemas.openxmlformats.org/officeDocument/2006/relationships/hyperlink" Target="http://alt.qcri.org/semeval2014/task9/data/uploads/semeval2013_task2_test_fixed.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forms/d/1SxDxPKbLSiKMI9XnaFWhRGTcnWgZsljATCvvw8mHRAQ/viewform" TargetMode="External"/><Relationship Id="rId11" Type="http://schemas.openxmlformats.org/officeDocument/2006/relationships/hyperlink" Target="http://alt.qcri.org/semeval2016/task4/data/uploads/semeval2016_task4_trial_c_d_e.zip" TargetMode="External"/><Relationship Id="rId5" Type="http://schemas.openxmlformats.org/officeDocument/2006/relationships/hyperlink" Target="http://alt.qcri.org/semeval2016/task4/data/uploads/semeval2016-task4.traindevdevtest.v1.2.zip" TargetMode="External"/><Relationship Id="rId15" Type="http://schemas.openxmlformats.org/officeDocument/2006/relationships/hyperlink" Target="https://www.softconf.com/naacl2016/SemEval2016/" TargetMode="External"/><Relationship Id="rId10" Type="http://schemas.openxmlformats.org/officeDocument/2006/relationships/hyperlink" Target="http://alt.qcri.org/semeval2014/task9/data/uploads/semeval2013_task2_dev.zip" TargetMode="External"/><Relationship Id="rId4" Type="http://schemas.openxmlformats.org/officeDocument/2006/relationships/webSettings" Target="webSettings.xml"/><Relationship Id="rId9" Type="http://schemas.openxmlformats.org/officeDocument/2006/relationships/hyperlink" Target="http://alt.qcri.org/semeval2014/task9/data/uploads/semeval2013_task2_train.zip" TargetMode="External"/><Relationship Id="rId14" Type="http://schemas.openxmlformats.org/officeDocument/2006/relationships/hyperlink" Target="http://www.timeanddate.com/worldclock/city.html?n=18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Yunchao He</dc:creator>
  <cp:keywords/>
  <dc:description/>
  <cp:lastModifiedBy>Yunchao He</cp:lastModifiedBy>
  <cp:revision>2</cp:revision>
  <dcterms:created xsi:type="dcterms:W3CDTF">2016-01-25T11:58:00Z</dcterms:created>
  <dcterms:modified xsi:type="dcterms:W3CDTF">2016-01-25T11:59:00Z</dcterms:modified>
</cp:coreProperties>
</file>