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811CF" w14:textId="77777777" w:rsidR="00E23A88" w:rsidRPr="00807509" w:rsidRDefault="00E23A88" w:rsidP="00E23A88">
      <w:pPr>
        <w:spacing w:after="0"/>
        <w:jc w:val="right"/>
        <w:rPr>
          <w:rFonts w:ascii="Times New Roman" w:hAnsi="Times New Roman" w:cs="Times New Roman"/>
          <w:b/>
          <w:color w:val="7F7F7F"/>
          <w:sz w:val="24"/>
          <w:szCs w:val="24"/>
        </w:rPr>
      </w:pPr>
      <w:bookmarkStart w:id="0" w:name="_Toc121480501"/>
      <w:r w:rsidRPr="00807509">
        <w:rPr>
          <w:rFonts w:ascii="Times New Roman" w:hAnsi="Times New Roman" w:cs="Times New Roman"/>
          <w:b/>
          <w:noProof/>
          <w:color w:val="7F7F7F"/>
          <w:sz w:val="24"/>
          <w:szCs w:val="24"/>
        </w:rPr>
        <w:drawing>
          <wp:anchor distT="0" distB="0" distL="114300" distR="114300" simplePos="0" relativeHeight="251660288" behindDoc="0" locked="0" layoutInCell="1" allowOverlap="1" wp14:anchorId="68A19482" wp14:editId="19CB38D6">
            <wp:simplePos x="0" y="0"/>
            <wp:positionH relativeFrom="column">
              <wp:posOffset>167640</wp:posOffset>
            </wp:positionH>
            <wp:positionV relativeFrom="paragraph">
              <wp:posOffset>-635</wp:posOffset>
            </wp:positionV>
            <wp:extent cx="1136650" cy="1078865"/>
            <wp:effectExtent l="0" t="0" r="6350" b="6985"/>
            <wp:wrapSquare wrapText="bothSides"/>
            <wp:docPr id="55284295" name="Picture 55284295"/>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1136650" cy="1078865"/>
                    </a:xfrm>
                    <a:prstGeom prst="rect">
                      <a:avLst/>
                    </a:prstGeom>
                  </pic:spPr>
                </pic:pic>
              </a:graphicData>
            </a:graphic>
          </wp:anchor>
        </w:drawing>
      </w:r>
    </w:p>
    <w:p w14:paraId="473009CA" w14:textId="77777777" w:rsidR="00E23A88" w:rsidRPr="00807509" w:rsidRDefault="00E23A88" w:rsidP="00E23A88">
      <w:pPr>
        <w:spacing w:after="0"/>
        <w:jc w:val="right"/>
        <w:rPr>
          <w:rFonts w:ascii="Times New Roman" w:hAnsi="Times New Roman" w:cs="Times New Roman"/>
          <w:b/>
          <w:color w:val="7F7F7F"/>
          <w:sz w:val="24"/>
          <w:szCs w:val="24"/>
        </w:rPr>
      </w:pPr>
    </w:p>
    <w:p w14:paraId="18F47130" w14:textId="77777777" w:rsidR="00E23A88" w:rsidRPr="00807509" w:rsidRDefault="00E23A88" w:rsidP="00E23A88">
      <w:pPr>
        <w:spacing w:after="0"/>
        <w:jc w:val="right"/>
        <w:rPr>
          <w:rFonts w:ascii="Times New Roman" w:hAnsi="Times New Roman" w:cs="Times New Roman"/>
          <w:b/>
          <w:color w:val="7F7F7F"/>
          <w:sz w:val="24"/>
          <w:szCs w:val="24"/>
        </w:rPr>
      </w:pPr>
    </w:p>
    <w:p w14:paraId="74A6FA01" w14:textId="77777777" w:rsidR="00E23A88" w:rsidRPr="00807509" w:rsidRDefault="00E23A88" w:rsidP="00E23A88">
      <w:pPr>
        <w:spacing w:after="0"/>
        <w:jc w:val="right"/>
        <w:rPr>
          <w:rFonts w:ascii="Times New Roman" w:hAnsi="Times New Roman" w:cs="Times New Roman"/>
          <w:b/>
          <w:color w:val="7F7F7F"/>
          <w:sz w:val="24"/>
          <w:szCs w:val="24"/>
        </w:rPr>
      </w:pPr>
    </w:p>
    <w:p w14:paraId="44D1E1B6" w14:textId="77777777" w:rsidR="00E23A88" w:rsidRDefault="00E23A88" w:rsidP="00E23A88">
      <w:pPr>
        <w:spacing w:after="0"/>
        <w:rPr>
          <w:rFonts w:ascii="Times New Roman" w:hAnsi="Times New Roman" w:cs="Times New Roman"/>
          <w:sz w:val="24"/>
          <w:szCs w:val="24"/>
        </w:rPr>
      </w:pPr>
    </w:p>
    <w:p w14:paraId="34F9FA38" w14:textId="77777777" w:rsidR="00BA7CA3" w:rsidRPr="00807509" w:rsidRDefault="00BA7CA3" w:rsidP="00E23A88">
      <w:pPr>
        <w:spacing w:after="0"/>
        <w:rPr>
          <w:rFonts w:ascii="Times New Roman" w:hAnsi="Times New Roman" w:cs="Times New Roman"/>
          <w:sz w:val="24"/>
          <w:szCs w:val="24"/>
        </w:rPr>
      </w:pPr>
    </w:p>
    <w:p w14:paraId="42CCEBF1" w14:textId="77777777" w:rsidR="00E23A88" w:rsidRPr="00807509" w:rsidRDefault="00E23A88" w:rsidP="00E23A88">
      <w:pPr>
        <w:spacing w:after="0"/>
        <w:rPr>
          <w:rFonts w:ascii="Times New Roman" w:hAnsi="Times New Roman" w:cs="Times New Roman"/>
          <w:sz w:val="24"/>
          <w:szCs w:val="24"/>
        </w:rPr>
      </w:pPr>
    </w:p>
    <w:p w14:paraId="4A845ACF" w14:textId="77777777" w:rsidR="00E23A88" w:rsidRPr="00BA7CA3" w:rsidRDefault="00E23A88" w:rsidP="00E23A88">
      <w:pPr>
        <w:spacing w:after="0"/>
        <w:jc w:val="center"/>
        <w:rPr>
          <w:rFonts w:ascii="Times New Roman" w:hAnsi="Times New Roman" w:cs="Times New Roman"/>
          <w:b/>
          <w:sz w:val="32"/>
          <w:szCs w:val="32"/>
        </w:rPr>
      </w:pPr>
      <w:r w:rsidRPr="00BA7CA3">
        <w:rPr>
          <w:rFonts w:ascii="Times New Roman" w:hAnsi="Times New Roman" w:cs="Times New Roman"/>
          <w:b/>
          <w:sz w:val="32"/>
          <w:szCs w:val="32"/>
        </w:rPr>
        <w:t>PROPOSAL TESIS</w:t>
      </w:r>
    </w:p>
    <w:p w14:paraId="529CA45E" w14:textId="77777777" w:rsidR="00E23A88" w:rsidRPr="00807509" w:rsidRDefault="00E23A88" w:rsidP="00E23A88">
      <w:pPr>
        <w:spacing w:after="0"/>
        <w:jc w:val="center"/>
        <w:rPr>
          <w:rFonts w:ascii="Times New Roman" w:hAnsi="Times New Roman" w:cs="Times New Roman"/>
          <w:b/>
          <w:sz w:val="24"/>
          <w:szCs w:val="24"/>
        </w:rPr>
      </w:pPr>
    </w:p>
    <w:p w14:paraId="5E5A9CF0" w14:textId="77777777" w:rsidR="00E23A88" w:rsidRPr="00807509" w:rsidRDefault="00E23A88" w:rsidP="00E23A88">
      <w:pPr>
        <w:spacing w:after="0"/>
        <w:jc w:val="center"/>
        <w:rPr>
          <w:rFonts w:ascii="Times New Roman" w:hAnsi="Times New Roman" w:cs="Times New Roman"/>
          <w:b/>
          <w:sz w:val="24"/>
          <w:szCs w:val="24"/>
        </w:rPr>
      </w:pPr>
    </w:p>
    <w:p w14:paraId="55438784" w14:textId="77777777" w:rsidR="00E23A88" w:rsidRPr="00807509" w:rsidRDefault="00E23A88" w:rsidP="00E23A88">
      <w:pPr>
        <w:spacing w:after="0"/>
        <w:jc w:val="center"/>
        <w:rPr>
          <w:rFonts w:ascii="Times New Roman" w:hAnsi="Times New Roman" w:cs="Times New Roman"/>
          <w:sz w:val="24"/>
          <w:szCs w:val="24"/>
        </w:rPr>
      </w:pPr>
      <w:r w:rsidRPr="00807509">
        <w:rPr>
          <w:rFonts w:ascii="Times New Roman" w:hAnsi="Times New Roman" w:cs="Times New Roman"/>
          <w:noProof/>
          <w:sz w:val="24"/>
          <w:szCs w:val="24"/>
        </w:rPr>
        <mc:AlternateContent>
          <mc:Choice Requires="wps">
            <w:drawing>
              <wp:inline distT="0" distB="0" distL="0" distR="0" wp14:anchorId="24503C04" wp14:editId="351B29DD">
                <wp:extent cx="5190490" cy="1487457"/>
                <wp:effectExtent l="0" t="0" r="10160" b="17780"/>
                <wp:docPr id="308857275" name="Rectangle: Rounded Corners 3088572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0490" cy="1487457"/>
                        </a:xfrm>
                        <a:prstGeom prst="roundRect">
                          <a:avLst>
                            <a:gd name="adj" fmla="val 16667"/>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54183BB2" w14:textId="77777777" w:rsidR="00E23A88" w:rsidRPr="008E0D9F" w:rsidRDefault="00E23A88" w:rsidP="00E23A88">
                            <w:pPr>
                              <w:pStyle w:val="NormalWeb"/>
                              <w:spacing w:before="0" w:beforeAutospacing="0" w:after="0" w:afterAutospacing="0" w:line="360" w:lineRule="auto"/>
                              <w:jc w:val="center"/>
                              <w:rPr>
                                <w:sz w:val="32"/>
                                <w:szCs w:val="32"/>
                              </w:rPr>
                            </w:pPr>
                            <w:r w:rsidRPr="008E0D9F">
                              <w:rPr>
                                <w:rStyle w:val="Strong"/>
                                <w:sz w:val="32"/>
                                <w:szCs w:val="32"/>
                              </w:rPr>
                              <w:t>Forex Time-Series Forecasting Using Deep Learning Models: FLF-LSTM and FLF-</w:t>
                            </w:r>
                            <w:proofErr w:type="spellStart"/>
                            <w:r w:rsidRPr="008E0D9F">
                              <w:rPr>
                                <w:rStyle w:val="Strong"/>
                                <w:sz w:val="32"/>
                                <w:szCs w:val="32"/>
                              </w:rPr>
                              <w:t>BiLSTM</w:t>
                            </w:r>
                            <w:proofErr w:type="spellEnd"/>
                          </w:p>
                          <w:p w14:paraId="40B70217" w14:textId="77777777" w:rsidR="00E23A88" w:rsidRPr="008E0D9F" w:rsidRDefault="00E23A88" w:rsidP="00E23A88">
                            <w:pPr>
                              <w:jc w:val="center"/>
                              <w:rPr>
                                <w:rFonts w:ascii="Times New Roman" w:hAnsi="Times New Roman" w:cs="Times New Roman"/>
                                <w:b/>
                                <w:bCs/>
                                <w:sz w:val="32"/>
                                <w:szCs w:val="32"/>
                              </w:rPr>
                            </w:pPr>
                          </w:p>
                        </w:txbxContent>
                      </wps:txbx>
                      <wps:bodyPr rot="0" vert="horz" wrap="square" lIns="91440" tIns="45720" rIns="91440" bIns="45720" anchor="b" anchorCtr="0" upright="1">
                        <a:noAutofit/>
                      </wps:bodyPr>
                    </wps:wsp>
                  </a:graphicData>
                </a:graphic>
              </wp:inline>
            </w:drawing>
          </mc:Choice>
          <mc:Fallback>
            <w:pict>
              <v:roundrect w14:anchorId="24503C04" id="Rectangle: Rounded Corners 308857275" o:spid="_x0000_s1026" style="width:408.7pt;height:117.1pt;visibility:visible;mso-wrap-style:square;mso-left-percent:-10001;mso-top-percent:-10001;mso-position-horizontal:absolute;mso-position-horizontal-relative:char;mso-position-vertical:absolute;mso-position-vertical-relative:line;mso-left-percent:-10001;mso-top-percent:-10001;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" filled="f" strokecolor="black [3213]" strokeweight="1pt">
                <v:stroke joinstyle="miter"/>
                <v:textbox>
                  <w:txbxContent>
                    <w:p w14:paraId="54183BB2" w14:textId="77777777" w:rsidR="00E23A88" w:rsidRPr="008E0D9F" w:rsidRDefault="00E23A88" w:rsidP="00E23A88">
                      <w:pPr>
                        <w:pStyle w:val="NormalWeb"/>
                        <w:spacing w:before="0" w:beforeAutospacing="0" w:after="0" w:afterAutospacing="0" w:line="360" w:lineRule="auto"/>
                        <w:jc w:val="center"/>
                        <w:rPr>
                          <w:sz w:val="32"/>
                          <w:szCs w:val="32"/>
                        </w:rPr>
                      </w:pPr>
                      <w:r w:rsidRPr="008E0D9F">
                        <w:rPr>
                          <w:rStyle w:val="Strong"/>
                          <w:sz w:val="32"/>
                          <w:szCs w:val="32"/>
                        </w:rPr>
                        <w:t>Forex Time-Series Forecasting Using Deep Learning Models: FLF-LSTM and FLF-</w:t>
                      </w:r>
                      <w:proofErr w:type="spellStart"/>
                      <w:r w:rsidRPr="008E0D9F">
                        <w:rPr>
                          <w:rStyle w:val="Strong"/>
                          <w:sz w:val="32"/>
                          <w:szCs w:val="32"/>
                        </w:rPr>
                        <w:t>BiLSTM</w:t>
                      </w:r>
                      <w:proofErr w:type="spellEnd"/>
                    </w:p>
                    <w:p w14:paraId="40B70217" w14:textId="77777777" w:rsidR="00E23A88" w:rsidRPr="008E0D9F" w:rsidRDefault="00E23A88" w:rsidP="00E23A88">
                      <w:pPr>
                        <w:jc w:val="center"/>
                        <w:rPr>
                          <w:rFonts w:ascii="Times New Roman" w:hAnsi="Times New Roman" w:cs="Times New Roman"/>
                          <w:b/>
                          <w:bCs/>
                          <w:sz w:val="32"/>
                          <w:szCs w:val="32"/>
                        </w:rPr>
                      </w:pPr>
                    </w:p>
                  </w:txbxContent>
                </v:textbox>
                <w10:anchorlock/>
              </v:roundrect>
            </w:pict>
          </mc:Fallback>
        </mc:AlternateContent>
      </w:r>
    </w:p>
    <w:p w14:paraId="1AB2B51D" w14:textId="77777777" w:rsidR="00E23A88" w:rsidRPr="00807509" w:rsidRDefault="00E23A88" w:rsidP="00E23A88">
      <w:pPr>
        <w:spacing w:after="0"/>
        <w:rPr>
          <w:rFonts w:ascii="Times New Roman" w:hAnsi="Times New Roman" w:cs="Times New Roman"/>
          <w:sz w:val="24"/>
          <w:szCs w:val="24"/>
        </w:rPr>
      </w:pPr>
    </w:p>
    <w:p w14:paraId="54DACB10" w14:textId="77777777" w:rsidR="00E23A88" w:rsidRPr="00864B74" w:rsidRDefault="00E23A88" w:rsidP="00E23A88">
      <w:pPr>
        <w:spacing w:after="0"/>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 </w:t>
      </w:r>
    </w:p>
    <w:p w14:paraId="68AD011F" w14:textId="77777777" w:rsidR="00E23A88" w:rsidRPr="00864B74" w:rsidRDefault="00E23A88" w:rsidP="00E23A88">
      <w:pPr>
        <w:spacing w:after="0"/>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 </w:t>
      </w:r>
    </w:p>
    <w:p w14:paraId="5010FA12" w14:textId="77777777" w:rsidR="00E23A88" w:rsidRPr="00864B74" w:rsidRDefault="00E23A88" w:rsidP="00E23A88">
      <w:pPr>
        <w:spacing w:after="0"/>
        <w:rPr>
          <w:rFonts w:ascii="Times New Roman" w:hAnsi="Times New Roman" w:cs="Times New Roman"/>
          <w:sz w:val="24"/>
          <w:szCs w:val="24"/>
          <w:lang w:val="it-IT"/>
        </w:rPr>
      </w:pPr>
      <w:r w:rsidRPr="00864B74">
        <w:rPr>
          <w:rFonts w:ascii="Times New Roman" w:hAnsi="Times New Roman" w:cs="Times New Roman"/>
          <w:b/>
          <w:bCs/>
          <w:sz w:val="24"/>
          <w:szCs w:val="24"/>
          <w:lang w:val="it-IT"/>
        </w:rPr>
        <w:t xml:space="preserve"> </w:t>
      </w:r>
    </w:p>
    <w:p w14:paraId="36566F63" w14:textId="77777777" w:rsidR="00E23A88" w:rsidRPr="00864B74" w:rsidRDefault="00E23A88" w:rsidP="00E23A88">
      <w:pPr>
        <w:tabs>
          <w:tab w:val="center" w:pos="2737"/>
          <w:tab w:val="center" w:pos="4066"/>
          <w:tab w:val="center" w:pos="5508"/>
        </w:tabs>
        <w:spacing w:after="0"/>
        <w:rPr>
          <w:rFonts w:ascii="Times New Roman" w:hAnsi="Times New Roman" w:cs="Times New Roman"/>
          <w:sz w:val="24"/>
          <w:szCs w:val="24"/>
          <w:lang w:val="it-IT"/>
        </w:rPr>
      </w:pPr>
      <w:r w:rsidRPr="00864B74">
        <w:rPr>
          <w:rFonts w:ascii="Times New Roman" w:hAnsi="Times New Roman" w:cs="Times New Roman"/>
          <w:b/>
          <w:bCs/>
          <w:sz w:val="24"/>
          <w:szCs w:val="24"/>
          <w:lang w:val="it-IT"/>
        </w:rPr>
        <w:t>CANDRA E AGUSTINUS</w:t>
      </w:r>
      <w:r w:rsidRPr="00864B74">
        <w:rPr>
          <w:rFonts w:ascii="Times New Roman" w:hAnsi="Times New Roman" w:cs="Times New Roman"/>
          <w:b/>
          <w:sz w:val="24"/>
          <w:szCs w:val="24"/>
          <w:lang w:val="it-IT"/>
        </w:rPr>
        <w:tab/>
      </w:r>
      <w:r w:rsidRPr="00864B74">
        <w:rPr>
          <w:rFonts w:ascii="Times New Roman" w:hAnsi="Times New Roman" w:cs="Times New Roman"/>
          <w:b/>
          <w:bCs/>
          <w:sz w:val="24"/>
          <w:szCs w:val="24"/>
          <w:lang w:val="it-IT"/>
        </w:rPr>
        <w:t xml:space="preserve"> </w:t>
      </w:r>
      <w:r w:rsidRPr="00864B74">
        <w:rPr>
          <w:rFonts w:ascii="Times New Roman" w:hAnsi="Times New Roman" w:cs="Times New Roman"/>
          <w:b/>
          <w:sz w:val="24"/>
          <w:szCs w:val="24"/>
          <w:lang w:val="it-IT"/>
        </w:rPr>
        <w:tab/>
      </w:r>
      <w:r w:rsidRPr="00864B74">
        <w:rPr>
          <w:rFonts w:ascii="Times New Roman" w:hAnsi="Times New Roman" w:cs="Times New Roman"/>
          <w:b/>
          <w:sz w:val="24"/>
          <w:szCs w:val="24"/>
          <w:lang w:val="it-IT"/>
        </w:rPr>
        <w:tab/>
      </w:r>
      <w:r w:rsidRPr="00864B74">
        <w:rPr>
          <w:rFonts w:ascii="Times New Roman" w:hAnsi="Times New Roman" w:cs="Times New Roman"/>
          <w:b/>
          <w:sz w:val="24"/>
          <w:szCs w:val="24"/>
          <w:lang w:val="it-IT"/>
        </w:rPr>
        <w:tab/>
      </w:r>
      <w:r w:rsidRPr="00864B74">
        <w:rPr>
          <w:rFonts w:ascii="Times New Roman" w:hAnsi="Times New Roman" w:cs="Times New Roman"/>
          <w:b/>
          <w:bCs/>
          <w:sz w:val="24"/>
          <w:szCs w:val="24"/>
          <w:lang w:val="it-IT"/>
        </w:rPr>
        <w:t>NRP. 1225800007</w:t>
      </w:r>
    </w:p>
    <w:p w14:paraId="2CFC038E" w14:textId="77777777" w:rsidR="00E23A88" w:rsidRPr="00864B74" w:rsidRDefault="00E23A88" w:rsidP="00E23A88">
      <w:pPr>
        <w:spacing w:after="0"/>
        <w:jc w:val="center"/>
        <w:rPr>
          <w:rFonts w:ascii="Times New Roman" w:hAnsi="Times New Roman" w:cs="Times New Roman"/>
          <w:sz w:val="24"/>
          <w:szCs w:val="24"/>
          <w:lang w:val="it-IT"/>
        </w:rPr>
      </w:pPr>
    </w:p>
    <w:p w14:paraId="5B212937" w14:textId="77777777" w:rsidR="00E23A88" w:rsidRPr="00864B74" w:rsidRDefault="00E23A88" w:rsidP="00E23A88">
      <w:pPr>
        <w:spacing w:after="0"/>
        <w:jc w:val="center"/>
        <w:rPr>
          <w:rFonts w:ascii="Times New Roman" w:hAnsi="Times New Roman" w:cs="Times New Roman"/>
          <w:sz w:val="24"/>
          <w:szCs w:val="24"/>
          <w:lang w:val="it-IT"/>
        </w:rPr>
      </w:pPr>
      <w:r w:rsidRPr="00864B74">
        <w:rPr>
          <w:rFonts w:ascii="Times New Roman" w:hAnsi="Times New Roman" w:cs="Times New Roman"/>
          <w:color w:val="7F7F7F"/>
          <w:sz w:val="24"/>
          <w:szCs w:val="24"/>
          <w:lang w:val="it-IT"/>
        </w:rPr>
        <w:t xml:space="preserve"> </w:t>
      </w:r>
    </w:p>
    <w:p w14:paraId="2236F986" w14:textId="77777777" w:rsidR="00E23A88" w:rsidRPr="00864B74" w:rsidRDefault="00E23A88" w:rsidP="00E23A88">
      <w:pPr>
        <w:spacing w:after="0"/>
        <w:jc w:val="center"/>
        <w:rPr>
          <w:rFonts w:ascii="Times New Roman" w:hAnsi="Times New Roman" w:cs="Times New Roman"/>
          <w:sz w:val="24"/>
          <w:szCs w:val="24"/>
          <w:lang w:val="it-IT"/>
        </w:rPr>
      </w:pPr>
      <w:r w:rsidRPr="00864B74">
        <w:rPr>
          <w:rFonts w:ascii="Times New Roman" w:hAnsi="Times New Roman" w:cs="Times New Roman"/>
          <w:color w:val="7F7F7F"/>
          <w:sz w:val="24"/>
          <w:szCs w:val="24"/>
          <w:lang w:val="it-IT"/>
        </w:rPr>
        <w:t xml:space="preserve"> </w:t>
      </w:r>
    </w:p>
    <w:p w14:paraId="320F5BA7" w14:textId="77777777" w:rsidR="00E23A88" w:rsidRPr="00864B74" w:rsidRDefault="00E23A88" w:rsidP="00E23A88">
      <w:pPr>
        <w:spacing w:after="0"/>
        <w:jc w:val="center"/>
        <w:rPr>
          <w:rFonts w:ascii="Times New Roman" w:hAnsi="Times New Roman" w:cs="Times New Roman"/>
          <w:sz w:val="24"/>
          <w:szCs w:val="24"/>
          <w:lang w:val="it-IT"/>
        </w:rPr>
      </w:pPr>
      <w:r w:rsidRPr="00864B74">
        <w:rPr>
          <w:rFonts w:ascii="Times New Roman" w:hAnsi="Times New Roman" w:cs="Times New Roman"/>
          <w:color w:val="7F7F7F"/>
          <w:sz w:val="24"/>
          <w:szCs w:val="24"/>
          <w:lang w:val="it-IT"/>
        </w:rPr>
        <w:t xml:space="preserve"> </w:t>
      </w:r>
    </w:p>
    <w:p w14:paraId="123BE492" w14:textId="77777777" w:rsidR="00E23A88" w:rsidRPr="00864B74" w:rsidRDefault="00E23A88" w:rsidP="00E23A88">
      <w:pPr>
        <w:spacing w:after="0" w:line="360" w:lineRule="auto"/>
        <w:jc w:val="center"/>
        <w:rPr>
          <w:rFonts w:ascii="Times New Roman" w:hAnsi="Times New Roman" w:cs="Times New Roman"/>
          <w:sz w:val="24"/>
          <w:szCs w:val="24"/>
          <w:lang w:val="it-IT"/>
        </w:rPr>
      </w:pPr>
      <w:r w:rsidRPr="00864B74">
        <w:rPr>
          <w:rFonts w:ascii="Times New Roman" w:hAnsi="Times New Roman" w:cs="Times New Roman"/>
          <w:b/>
          <w:bCs/>
          <w:sz w:val="24"/>
          <w:szCs w:val="24"/>
          <w:lang w:val="it-IT"/>
        </w:rPr>
        <w:t>DOSEN PEMBIMBING:</w:t>
      </w:r>
    </w:p>
    <w:p w14:paraId="1EBC72C8" w14:textId="77777777" w:rsidR="00E23A88" w:rsidRPr="00807509" w:rsidRDefault="00E23A88" w:rsidP="00E23A88">
      <w:pPr>
        <w:spacing w:after="0" w:line="360" w:lineRule="auto"/>
        <w:jc w:val="center"/>
        <w:rPr>
          <w:rFonts w:ascii="Times New Roman" w:hAnsi="Times New Roman" w:cs="Times New Roman"/>
          <w:b/>
          <w:bCs/>
          <w:sz w:val="24"/>
          <w:szCs w:val="24"/>
          <w:lang w:val="fi-FI"/>
        </w:rPr>
      </w:pPr>
      <w:r w:rsidRPr="00807509">
        <w:rPr>
          <w:rFonts w:ascii="Times New Roman" w:hAnsi="Times New Roman" w:cs="Times New Roman"/>
          <w:b/>
          <w:bCs/>
          <w:sz w:val="24"/>
          <w:szCs w:val="24"/>
          <w:lang w:val="fi-FI"/>
        </w:rPr>
        <w:t>Dr. Ferry Astika Saputra, S.T., MSc.</w:t>
      </w:r>
      <w:r w:rsidRPr="00807509">
        <w:rPr>
          <w:rFonts w:ascii="Times New Roman" w:hAnsi="Times New Roman" w:cs="Times New Roman"/>
          <w:sz w:val="24"/>
          <w:szCs w:val="24"/>
          <w:lang w:val="fi-FI"/>
        </w:rPr>
        <w:br/>
      </w:r>
      <w:r w:rsidRPr="00807509">
        <w:rPr>
          <w:rFonts w:ascii="Times New Roman" w:hAnsi="Times New Roman" w:cs="Times New Roman"/>
          <w:b/>
          <w:bCs/>
          <w:sz w:val="24"/>
          <w:szCs w:val="24"/>
          <w:lang w:val="id-ID"/>
        </w:rPr>
        <w:t>Prof. Iwan Syarif ,S.Kom., M.Kom., MSc., Ph.D</w:t>
      </w:r>
    </w:p>
    <w:p w14:paraId="3E8C2FE8" w14:textId="77777777" w:rsidR="00E23A88" w:rsidRPr="00807509" w:rsidRDefault="00E23A88" w:rsidP="00E23A88">
      <w:pPr>
        <w:spacing w:after="0"/>
        <w:rPr>
          <w:rFonts w:ascii="Times New Roman" w:hAnsi="Times New Roman" w:cs="Times New Roman"/>
          <w:b/>
          <w:sz w:val="24"/>
          <w:szCs w:val="24"/>
          <w:lang w:val="fi-FI"/>
        </w:rPr>
      </w:pPr>
    </w:p>
    <w:p w14:paraId="2316BB8A" w14:textId="77777777" w:rsidR="00E23A88" w:rsidRPr="00807509" w:rsidRDefault="00E23A88" w:rsidP="00E23A88">
      <w:pPr>
        <w:spacing w:after="0"/>
        <w:rPr>
          <w:rFonts w:ascii="Times New Roman" w:hAnsi="Times New Roman" w:cs="Times New Roman"/>
          <w:sz w:val="24"/>
          <w:szCs w:val="24"/>
          <w:lang w:val="fi-FI"/>
        </w:rPr>
      </w:pPr>
    </w:p>
    <w:p w14:paraId="3A2551F5" w14:textId="77777777" w:rsidR="00E23A88" w:rsidRPr="00807509" w:rsidRDefault="00E23A88" w:rsidP="00E23A88">
      <w:pPr>
        <w:spacing w:after="0"/>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 </w:t>
      </w:r>
    </w:p>
    <w:p w14:paraId="44C60004" w14:textId="77777777" w:rsidR="00E23A88" w:rsidRPr="00807509" w:rsidRDefault="00E23A88" w:rsidP="00E23A88">
      <w:pPr>
        <w:spacing w:after="0"/>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 </w:t>
      </w:r>
    </w:p>
    <w:p w14:paraId="7AFB7563" w14:textId="77777777" w:rsidR="00E23A88" w:rsidRPr="00807509" w:rsidRDefault="00E23A88" w:rsidP="00E23A88">
      <w:pPr>
        <w:spacing w:after="0"/>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 </w:t>
      </w:r>
    </w:p>
    <w:p w14:paraId="1BD3524D" w14:textId="77777777" w:rsidR="00E23A88" w:rsidRPr="00864B74" w:rsidRDefault="00E23A88" w:rsidP="00E23A88">
      <w:pPr>
        <w:spacing w:after="0" w:line="248" w:lineRule="auto"/>
        <w:jc w:val="center"/>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PROGRAM STUDI MAGISTER TERAPAN </w:t>
      </w:r>
    </w:p>
    <w:p w14:paraId="150906DA" w14:textId="77777777" w:rsidR="00E23A88" w:rsidRPr="00864B74" w:rsidRDefault="00E23A88" w:rsidP="00E23A88">
      <w:pPr>
        <w:spacing w:after="0" w:line="248" w:lineRule="auto"/>
        <w:jc w:val="center"/>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TEKNIK INFORMATIKA DAN KOMPUTER </w:t>
      </w:r>
    </w:p>
    <w:p w14:paraId="1658997D" w14:textId="77777777" w:rsidR="00E23A88" w:rsidRPr="00807509" w:rsidRDefault="00E23A88" w:rsidP="00E23A88">
      <w:pPr>
        <w:spacing w:after="0" w:line="248" w:lineRule="auto"/>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PROGRAM PASCASARJANA TEKNOLOGI REKAYASA POLITEKNIK ELEKTRONIKA NEGERI SURABAYA </w:t>
      </w:r>
    </w:p>
    <w:p w14:paraId="6004FE0A" w14:textId="77777777" w:rsidR="00E23A88" w:rsidRPr="00807509" w:rsidRDefault="00E23A88" w:rsidP="00E23A88">
      <w:pPr>
        <w:spacing w:after="0"/>
        <w:jc w:val="center"/>
        <w:rPr>
          <w:rFonts w:ascii="Times New Roman" w:hAnsi="Times New Roman" w:cs="Times New Roman"/>
          <w:sz w:val="24"/>
          <w:szCs w:val="24"/>
        </w:rPr>
      </w:pPr>
      <w:r w:rsidRPr="00807509">
        <w:rPr>
          <w:rFonts w:ascii="Times New Roman" w:hAnsi="Times New Roman" w:cs="Times New Roman"/>
          <w:b/>
          <w:sz w:val="24"/>
          <w:szCs w:val="24"/>
        </w:rPr>
        <w:t>202</w:t>
      </w:r>
      <w:r w:rsidRPr="00807509">
        <w:rPr>
          <w:rFonts w:ascii="Times New Roman" w:hAnsi="Times New Roman" w:cs="Times New Roman"/>
          <w:b/>
          <w:sz w:val="24"/>
          <w:szCs w:val="24"/>
          <w:lang w:val="en-US"/>
        </w:rPr>
        <w:t>5</w:t>
      </w:r>
      <w:r w:rsidRPr="00807509">
        <w:rPr>
          <w:rFonts w:ascii="Times New Roman" w:hAnsi="Times New Roman" w:cs="Times New Roman"/>
          <w:sz w:val="24"/>
          <w:szCs w:val="24"/>
        </w:rPr>
        <w:br w:type="page"/>
      </w:r>
    </w:p>
    <w:p w14:paraId="28865494" w14:textId="77777777" w:rsidR="00A62F85" w:rsidRPr="00A2762C" w:rsidRDefault="00A62F85" w:rsidP="00A62F85">
      <w:pPr>
        <w:pStyle w:val="Heading1"/>
        <w:numPr>
          <w:ilvl w:val="0"/>
          <w:numId w:val="5"/>
        </w:numPr>
        <w:spacing w:line="360" w:lineRule="auto"/>
        <w:rPr>
          <w:b w:val="0"/>
        </w:rPr>
      </w:pPr>
      <w:r w:rsidRPr="002911AE">
        <w:lastRenderedPageBreak/>
        <w:t>JUDUL TESIS</w:t>
      </w:r>
    </w:p>
    <w:p w14:paraId="298BEDA2" w14:textId="77777777" w:rsidR="00E23A88" w:rsidRPr="00807509" w:rsidRDefault="00E23A88" w:rsidP="00E23A88">
      <w:pPr>
        <w:pStyle w:val="NormalWeb"/>
        <w:spacing w:before="0" w:beforeAutospacing="0" w:after="0" w:afterAutospacing="0" w:line="360" w:lineRule="auto"/>
      </w:pPr>
      <w:r w:rsidRPr="00807509">
        <w:rPr>
          <w:rStyle w:val="Strong"/>
        </w:rPr>
        <w:t>Forex Time-Series Forecasting Using Deep Learning Models: FLF-LSTM and FLF-</w:t>
      </w:r>
      <w:proofErr w:type="spellStart"/>
      <w:r w:rsidRPr="00807509">
        <w:rPr>
          <w:rStyle w:val="Strong"/>
        </w:rPr>
        <w:t>BiLSTM</w:t>
      </w:r>
      <w:proofErr w:type="spellEnd"/>
    </w:p>
    <w:p w14:paraId="0D29A993" w14:textId="5EE0AF48" w:rsidR="00E23A88" w:rsidRPr="00426005" w:rsidRDefault="00426005" w:rsidP="00426005">
      <w:pPr>
        <w:pStyle w:val="Heading1"/>
        <w:numPr>
          <w:ilvl w:val="0"/>
          <w:numId w:val="5"/>
        </w:numPr>
        <w:spacing w:line="360" w:lineRule="auto"/>
      </w:pPr>
      <w:r w:rsidRPr="00426005">
        <w:t>B.</w:t>
      </w:r>
    </w:p>
    <w:p w14:paraId="6A8CBD3F" w14:textId="34450CE7" w:rsidR="00426005" w:rsidRPr="00426005" w:rsidRDefault="00426005" w:rsidP="00426005">
      <w:pPr>
        <w:pStyle w:val="Heading1"/>
        <w:numPr>
          <w:ilvl w:val="0"/>
          <w:numId w:val="5"/>
        </w:numPr>
        <w:spacing w:line="360" w:lineRule="auto"/>
      </w:pPr>
      <w:r w:rsidRPr="00426005">
        <w:t>C</w:t>
      </w:r>
    </w:p>
    <w:p w14:paraId="7E19372C" w14:textId="2866925D" w:rsidR="00426005" w:rsidRPr="00426005" w:rsidRDefault="00426005" w:rsidP="00426005">
      <w:pPr>
        <w:pStyle w:val="Heading1"/>
        <w:numPr>
          <w:ilvl w:val="0"/>
          <w:numId w:val="5"/>
        </w:numPr>
        <w:spacing w:line="360" w:lineRule="auto"/>
      </w:pPr>
      <w:r w:rsidRPr="00426005">
        <w:t>D</w:t>
      </w:r>
    </w:p>
    <w:p w14:paraId="4CD200C3" w14:textId="2F742950" w:rsidR="00426005" w:rsidRPr="00426005" w:rsidRDefault="00426005" w:rsidP="00426005">
      <w:pPr>
        <w:pStyle w:val="Heading1"/>
        <w:numPr>
          <w:ilvl w:val="0"/>
          <w:numId w:val="5"/>
        </w:numPr>
        <w:spacing w:line="360" w:lineRule="auto"/>
      </w:pPr>
      <w:r w:rsidRPr="00426005">
        <w:t>E</w:t>
      </w:r>
    </w:p>
    <w:p w14:paraId="3A1710C5" w14:textId="21EB22AB" w:rsidR="00426005" w:rsidRPr="00426005" w:rsidRDefault="00426005" w:rsidP="00426005">
      <w:pPr>
        <w:pStyle w:val="Heading1"/>
        <w:numPr>
          <w:ilvl w:val="0"/>
          <w:numId w:val="5"/>
        </w:numPr>
        <w:spacing w:line="360" w:lineRule="auto"/>
      </w:pPr>
      <w:r w:rsidRPr="00426005">
        <w:t>F</w:t>
      </w:r>
    </w:p>
    <w:p w14:paraId="45523C1E" w14:textId="7ED92628" w:rsidR="00426005" w:rsidRPr="00426005" w:rsidRDefault="00426005" w:rsidP="00426005">
      <w:pPr>
        <w:pStyle w:val="Heading1"/>
        <w:numPr>
          <w:ilvl w:val="0"/>
          <w:numId w:val="5"/>
        </w:numPr>
        <w:spacing w:line="360" w:lineRule="auto"/>
      </w:pPr>
      <w:r w:rsidRPr="00426005">
        <w:t>G</w:t>
      </w:r>
    </w:p>
    <w:p w14:paraId="125B22CE" w14:textId="07F2BC01" w:rsidR="00E23A88" w:rsidRPr="00E30291" w:rsidRDefault="00E30291" w:rsidP="00E30291">
      <w:pPr>
        <w:pStyle w:val="Heading1"/>
        <w:numPr>
          <w:ilvl w:val="0"/>
          <w:numId w:val="5"/>
        </w:numPr>
        <w:spacing w:line="360" w:lineRule="auto"/>
      </w:pPr>
      <w:r w:rsidRPr="00E30291">
        <w:t>METODOLOGI PENELITIAN</w:t>
      </w:r>
    </w:p>
    <w:p w14:paraId="27E62DD2" w14:textId="648124CB" w:rsidR="00383856" w:rsidRDefault="00E23A88" w:rsidP="00383856">
      <w:pPr>
        <w:spacing w:after="0" w:line="360" w:lineRule="auto"/>
        <w:jc w:val="both"/>
        <w:rPr>
          <w:rFonts w:ascii="Times New Roman" w:hAnsi="Times New Roman" w:cs="Times New Roman"/>
          <w:sz w:val="24"/>
          <w:szCs w:val="24"/>
        </w:rPr>
      </w:pPr>
      <w:r>
        <w:t>Penelitian ini bersifat eksperimental dengan pendekatan quantitative and comparative modeling. Tiga jalur model digunakan, yaitu ARIMA sebagai baseline statistik, FLF-LSTM (unidirectional), dan FLF-BiLSTM (bidirectional). FLF-LSTM dan FLF-BiLSTM dilatih menggunakan Forex Loss Function (FLF). Rancangan penelitian mencakup analisis pada multi-timeframe 4 jam (4H) dan harian (1D), namun eksperimen komparatif yang telah diimplementasikan secara konsisten pada tahap progress ini dipusatkan pada timeframe 4H dengan data EUR/USD periode 2018–2025.</w:t>
      </w:r>
    </w:p>
    <w:p w14:paraId="4D52E75E" w14:textId="7E48C2C9" w:rsidR="00E23A88" w:rsidRPr="00807509" w:rsidRDefault="00E23A88" w:rsidP="00383856">
      <w:pPr>
        <w:spacing w:after="0" w:line="360" w:lineRule="auto"/>
        <w:jc w:val="both"/>
        <w:rPr>
          <w:rFonts w:ascii="Times New Roman" w:hAnsi="Times New Roman" w:cs="Times New Roman"/>
          <w:sz w:val="24"/>
          <w:szCs w:val="24"/>
        </w:rPr>
      </w:pPr>
      <w:r>
        <w:t>Tahapan utama penelitian mencakup pengumpulan data, preprocessing dan exploratory data analysis, uji stasioneritas, pembentukan baseline OHLC-only, feature engineering lanjutan, optimasi hyperparameter dan regularisasi, seleksi orde ARIMA, pelatihan model, serta evaluasi performa berbasis walk-forward.</w:t>
      </w:r>
    </w:p>
    <w:p w14:paraId="0082D346" w14:textId="77777777" w:rsidR="00E23A88" w:rsidRDefault="00E23A88" w:rsidP="00E23A88">
      <w:pPr>
        <w:spacing w:after="0" w:line="360" w:lineRule="auto"/>
        <w:rPr>
          <w:rFonts w:ascii="Times New Roman" w:hAnsi="Times New Roman" w:cs="Times New Roman"/>
          <w:sz w:val="24"/>
          <w:szCs w:val="24"/>
        </w:rPr>
      </w:pPr>
      <w:r>
        <w:t>Pada tahap eksperimen saat ini, pembandingan utama dilakukan terlebih dahulu pada baseline OHLC-only agar kemampuan dasar masing-masing model dapat diamati secara adil. Setelah baseline mapan, tahap lanjutan dirancang dengan penambahan RSI(14), MACD(12,26,9), dan ATR(14) sebagai feature engineering. Pada model FLF, parameter λ dan σ diperlakukan sebagai hyperparameter fungsi loss yang dioptimasi bersama hyperparameter training lainnya.</w:t>
      </w:r>
    </w:p>
    <w:p w14:paraId="0979081B" w14:textId="77777777" w:rsidR="00283C49" w:rsidRDefault="00283C49" w:rsidP="00E23A88">
      <w:pPr>
        <w:spacing w:after="0" w:line="360" w:lineRule="auto"/>
        <w:rPr>
          <w:rFonts w:ascii="Times New Roman" w:hAnsi="Times New Roman" w:cs="Times New Roman"/>
          <w:sz w:val="24"/>
          <w:szCs w:val="24"/>
        </w:rPr>
      </w:pPr>
    </w:p>
    <w:p w14:paraId="7BB0CEA2" w14:textId="26027706" w:rsidR="00BC6B42" w:rsidRPr="00E30291" w:rsidRDefault="00BC6B42" w:rsidP="00BC6B42">
      <w:pPr>
        <w:pStyle w:val="Heading2"/>
      </w:pPr>
      <w:r>
        <w:t>D</w:t>
      </w:r>
      <w:r w:rsidR="00283C49">
        <w:t>ata</w:t>
      </w:r>
      <w:r>
        <w:t xml:space="preserve"> dan Sumber Data </w:t>
      </w:r>
    </w:p>
    <w:p w14:paraId="019F7D4C" w14:textId="085104C6" w:rsidR="003A6526" w:rsidRPr="00B35D90" w:rsidRDefault="003A6526" w:rsidP="00B35D90">
      <w:pPr>
        <w:pStyle w:val="NormalWeb"/>
        <w:spacing w:before="0" w:beforeAutospacing="0" w:after="0" w:afterAutospacing="0" w:line="360" w:lineRule="auto"/>
        <w:jc w:val="both"/>
      </w:pPr>
      <w:proofErr w:type="spellStart"/>
      <w:r w:rsidRPr="00B35D90">
        <w:t>Penelitian</w:t>
      </w:r>
      <w:proofErr w:type="spellEnd"/>
      <w:r w:rsidRPr="00B35D90">
        <w:t xml:space="preserve"> </w:t>
      </w:r>
      <w:proofErr w:type="spellStart"/>
      <w:r w:rsidRPr="00B35D90">
        <w:t>ini</w:t>
      </w:r>
      <w:proofErr w:type="spellEnd"/>
      <w:r w:rsidRPr="00B35D90">
        <w:t xml:space="preserve"> </w:t>
      </w:r>
      <w:proofErr w:type="spellStart"/>
      <w:r w:rsidRPr="00B35D90">
        <w:t>menggunakan</w:t>
      </w:r>
      <w:proofErr w:type="spellEnd"/>
      <w:r w:rsidRPr="00B35D90">
        <w:t xml:space="preserve"> data </w:t>
      </w:r>
      <w:proofErr w:type="spellStart"/>
      <w:r w:rsidRPr="00B35D90">
        <w:t>historis</w:t>
      </w:r>
      <w:proofErr w:type="spellEnd"/>
      <w:r w:rsidRPr="00B35D90">
        <w:t xml:space="preserve"> </w:t>
      </w:r>
      <w:proofErr w:type="spellStart"/>
      <w:r w:rsidRPr="00B35D90">
        <w:t>nilai</w:t>
      </w:r>
      <w:proofErr w:type="spellEnd"/>
      <w:r w:rsidRPr="00B35D90">
        <w:t xml:space="preserve"> </w:t>
      </w:r>
      <w:proofErr w:type="spellStart"/>
      <w:r w:rsidRPr="00B35D90">
        <w:t>tukar</w:t>
      </w:r>
      <w:proofErr w:type="spellEnd"/>
      <w:r w:rsidRPr="00B35D90">
        <w:t xml:space="preserve"> </w:t>
      </w:r>
      <w:r w:rsidRPr="00B35D90">
        <w:rPr>
          <w:rStyle w:val="Strong"/>
          <w:b w:val="0"/>
          <w:bCs w:val="0"/>
        </w:rPr>
        <w:t>EUR/USD</w:t>
      </w:r>
      <w:r w:rsidRPr="00B35D90">
        <w:t xml:space="preserve"> yang </w:t>
      </w:r>
      <w:proofErr w:type="spellStart"/>
      <w:r w:rsidRPr="00B35D90">
        <w:t>direpresentasikan</w:t>
      </w:r>
      <w:proofErr w:type="spellEnd"/>
      <w:r w:rsidRPr="00B35D90">
        <w:t xml:space="preserve"> </w:t>
      </w:r>
      <w:proofErr w:type="spellStart"/>
      <w:r w:rsidRPr="00B35D90">
        <w:t>dalam</w:t>
      </w:r>
      <w:proofErr w:type="spellEnd"/>
      <w:r w:rsidRPr="00B35D90">
        <w:t xml:space="preserve"> </w:t>
      </w:r>
      <w:proofErr w:type="spellStart"/>
      <w:r w:rsidRPr="00B35D90">
        <w:t>bentuk</w:t>
      </w:r>
      <w:proofErr w:type="spellEnd"/>
      <w:r w:rsidRPr="00B35D90">
        <w:t xml:space="preserve"> candlestick </w:t>
      </w:r>
      <w:r w:rsidRPr="00B35D90">
        <w:rPr>
          <w:rStyle w:val="Strong"/>
          <w:i/>
          <w:iCs/>
        </w:rPr>
        <w:t>Open, High, Low, Close (OHLC)</w:t>
      </w:r>
      <w:r w:rsidRPr="00B35D90">
        <w:rPr>
          <w:i/>
          <w:iCs/>
        </w:rPr>
        <w:t>.</w:t>
      </w:r>
      <w:r w:rsidRPr="00B35D90">
        <w:t xml:space="preserve"> Data </w:t>
      </w:r>
      <w:proofErr w:type="spellStart"/>
      <w:r w:rsidRPr="00B35D90">
        <w:t>bersifat</w:t>
      </w:r>
      <w:proofErr w:type="spellEnd"/>
      <w:r w:rsidRPr="00B35D90">
        <w:t xml:space="preserve"> </w:t>
      </w:r>
      <w:r w:rsidRPr="00B35D90">
        <w:rPr>
          <w:rStyle w:val="Strong"/>
        </w:rPr>
        <w:t xml:space="preserve">time series </w:t>
      </w:r>
      <w:proofErr w:type="spellStart"/>
      <w:r w:rsidRPr="00B35D90">
        <w:rPr>
          <w:rStyle w:val="Strong"/>
          <w:b w:val="0"/>
          <w:bCs w:val="0"/>
        </w:rPr>
        <w:t>multivariat</w:t>
      </w:r>
      <w:proofErr w:type="spellEnd"/>
      <w:r w:rsidRPr="00B35D90">
        <w:t xml:space="preserve"> dan </w:t>
      </w:r>
      <w:proofErr w:type="spellStart"/>
      <w:r w:rsidRPr="00B35D90">
        <w:t>dianalisis</w:t>
      </w:r>
      <w:proofErr w:type="spellEnd"/>
      <w:r w:rsidRPr="00B35D90">
        <w:t xml:space="preserve"> pada dua </w:t>
      </w:r>
      <w:proofErr w:type="spellStart"/>
      <w:r w:rsidRPr="00B35D90">
        <w:t>resolusi</w:t>
      </w:r>
      <w:proofErr w:type="spellEnd"/>
      <w:r w:rsidRPr="00B35D90">
        <w:t xml:space="preserve"> </w:t>
      </w:r>
      <w:proofErr w:type="spellStart"/>
      <w:r w:rsidRPr="00B35D90">
        <w:t>waktu</w:t>
      </w:r>
      <w:proofErr w:type="spellEnd"/>
      <w:r w:rsidRPr="00B35D90">
        <w:t xml:space="preserve">, </w:t>
      </w:r>
      <w:proofErr w:type="spellStart"/>
      <w:r w:rsidRPr="00B35D90">
        <w:t>yaitu</w:t>
      </w:r>
      <w:proofErr w:type="spellEnd"/>
      <w:r w:rsidRPr="00B35D90">
        <w:t xml:space="preserve"> </w:t>
      </w:r>
      <w:r w:rsidRPr="00B35D90">
        <w:rPr>
          <w:rStyle w:val="Strong"/>
          <w:b w:val="0"/>
          <w:bCs w:val="0"/>
        </w:rPr>
        <w:t>H4 (4 jam)</w:t>
      </w:r>
      <w:r w:rsidRPr="00B35D90">
        <w:t xml:space="preserve"> dan </w:t>
      </w:r>
      <w:r w:rsidR="00B50784">
        <w:rPr>
          <w:rStyle w:val="Strong"/>
          <w:b w:val="0"/>
          <w:bCs w:val="0"/>
        </w:rPr>
        <w:t>1D</w:t>
      </w:r>
      <w:r w:rsidRPr="00B35D90">
        <w:rPr>
          <w:rStyle w:val="Strong"/>
          <w:b w:val="0"/>
          <w:bCs w:val="0"/>
        </w:rPr>
        <w:t xml:space="preserve"> (</w:t>
      </w:r>
      <w:proofErr w:type="spellStart"/>
      <w:r w:rsidRPr="00B35D90">
        <w:rPr>
          <w:rStyle w:val="Strong"/>
          <w:b w:val="0"/>
          <w:bCs w:val="0"/>
        </w:rPr>
        <w:t>harian</w:t>
      </w:r>
      <w:proofErr w:type="spellEnd"/>
      <w:r w:rsidRPr="00B35D90">
        <w:rPr>
          <w:rStyle w:val="Strong"/>
          <w:b w:val="0"/>
          <w:bCs w:val="0"/>
        </w:rPr>
        <w:t>)</w:t>
      </w:r>
      <w:r w:rsidRPr="00B35D90">
        <w:rPr>
          <w:b/>
          <w:bCs/>
        </w:rPr>
        <w:t>,</w:t>
      </w:r>
      <w:r w:rsidRPr="00B35D90">
        <w:t xml:space="preserve"> </w:t>
      </w:r>
      <w:proofErr w:type="spellStart"/>
      <w:r w:rsidRPr="00B35D90">
        <w:t>untuk</w:t>
      </w:r>
      <w:proofErr w:type="spellEnd"/>
      <w:r w:rsidRPr="00B35D90">
        <w:t xml:space="preserve"> </w:t>
      </w:r>
      <w:proofErr w:type="spellStart"/>
      <w:r w:rsidRPr="00B35D90">
        <w:t>mengevaluasi</w:t>
      </w:r>
      <w:proofErr w:type="spellEnd"/>
      <w:r w:rsidRPr="00B35D90">
        <w:t xml:space="preserve"> </w:t>
      </w:r>
      <w:proofErr w:type="spellStart"/>
      <w:r w:rsidRPr="00B35D90">
        <w:t>konsistensi</w:t>
      </w:r>
      <w:proofErr w:type="spellEnd"/>
      <w:r w:rsidRPr="00B35D90">
        <w:t xml:space="preserve"> </w:t>
      </w:r>
      <w:proofErr w:type="spellStart"/>
      <w:r w:rsidRPr="00B35D90">
        <w:t>kinerja</w:t>
      </w:r>
      <w:proofErr w:type="spellEnd"/>
      <w:r w:rsidRPr="00B35D90">
        <w:t xml:space="preserve"> model </w:t>
      </w:r>
      <w:proofErr w:type="spellStart"/>
      <w:r w:rsidRPr="00B35D90">
        <w:t>prediksi</w:t>
      </w:r>
      <w:proofErr w:type="spellEnd"/>
      <w:r w:rsidRPr="00B35D90">
        <w:t xml:space="preserve"> pada </w:t>
      </w:r>
      <w:proofErr w:type="spellStart"/>
      <w:r w:rsidRPr="00B35D90">
        <w:t>skala</w:t>
      </w:r>
      <w:proofErr w:type="spellEnd"/>
      <w:r w:rsidRPr="00B35D90">
        <w:t xml:space="preserve"> </w:t>
      </w:r>
      <w:proofErr w:type="spellStart"/>
      <w:r w:rsidRPr="00B35D90">
        <w:t>waktu</w:t>
      </w:r>
      <w:proofErr w:type="spellEnd"/>
      <w:r w:rsidRPr="00B35D90">
        <w:t xml:space="preserve"> yang </w:t>
      </w:r>
      <w:proofErr w:type="spellStart"/>
      <w:r w:rsidRPr="00B35D90">
        <w:t>berbeda</w:t>
      </w:r>
      <w:proofErr w:type="spellEnd"/>
      <w:r w:rsidRPr="00B35D90">
        <w:t>.</w:t>
      </w:r>
    </w:p>
    <w:p w14:paraId="5E968F72" w14:textId="16257A3A" w:rsidR="003A6526" w:rsidRDefault="003A6526" w:rsidP="00B35D90">
      <w:pPr>
        <w:pStyle w:val="NormalWeb"/>
        <w:spacing w:before="0" w:beforeAutospacing="0" w:after="0" w:afterAutospacing="0" w:line="360" w:lineRule="auto"/>
        <w:jc w:val="both"/>
      </w:pPr>
      <w:r w:rsidRPr="00B35D90">
        <w:lastRenderedPageBreak/>
        <w:t xml:space="preserve">Data </w:t>
      </w:r>
      <w:proofErr w:type="spellStart"/>
      <w:r w:rsidRPr="00B35D90">
        <w:t>diperoleh</w:t>
      </w:r>
      <w:proofErr w:type="spellEnd"/>
      <w:r w:rsidRPr="00B35D90">
        <w:t xml:space="preserve"> </w:t>
      </w:r>
      <w:proofErr w:type="spellStart"/>
      <w:r w:rsidRPr="00B35D90">
        <w:t>dari</w:t>
      </w:r>
      <w:proofErr w:type="spellEnd"/>
      <w:r w:rsidRPr="00B35D90">
        <w:t xml:space="preserve"> </w:t>
      </w:r>
      <w:proofErr w:type="spellStart"/>
      <w:r w:rsidRPr="00DC23D4">
        <w:rPr>
          <w:rStyle w:val="Strong"/>
          <w:b w:val="0"/>
          <w:bCs w:val="0"/>
        </w:rPr>
        <w:t>perusahaan</w:t>
      </w:r>
      <w:proofErr w:type="spellEnd"/>
      <w:r w:rsidRPr="00DC23D4">
        <w:rPr>
          <w:rStyle w:val="Strong"/>
          <w:b w:val="0"/>
          <w:bCs w:val="0"/>
        </w:rPr>
        <w:t xml:space="preserve"> </w:t>
      </w:r>
      <w:proofErr w:type="spellStart"/>
      <w:r w:rsidRPr="00DC23D4">
        <w:rPr>
          <w:rStyle w:val="Strong"/>
          <w:b w:val="0"/>
          <w:bCs w:val="0"/>
        </w:rPr>
        <w:t>perdagangan</w:t>
      </w:r>
      <w:proofErr w:type="spellEnd"/>
      <w:r w:rsidRPr="00DC23D4">
        <w:rPr>
          <w:rStyle w:val="Strong"/>
          <w:b w:val="0"/>
          <w:bCs w:val="0"/>
        </w:rPr>
        <w:t xml:space="preserve"> forex (broker) FBS</w:t>
      </w:r>
      <w:r w:rsidRPr="00B35D90">
        <w:t xml:space="preserve"> dan </w:t>
      </w:r>
      <w:proofErr w:type="spellStart"/>
      <w:r w:rsidRPr="00B35D90">
        <w:t>mencakup</w:t>
      </w:r>
      <w:proofErr w:type="spellEnd"/>
      <w:r w:rsidRPr="00B35D90">
        <w:t xml:space="preserve"> </w:t>
      </w:r>
      <w:proofErr w:type="spellStart"/>
      <w:r w:rsidRPr="00B35D90">
        <w:t>periode</w:t>
      </w:r>
      <w:proofErr w:type="spellEnd"/>
      <w:r w:rsidRPr="00B35D90">
        <w:t xml:space="preserve"> </w:t>
      </w:r>
      <w:proofErr w:type="spellStart"/>
      <w:r w:rsidRPr="00B35D90">
        <w:t>pengamatan</w:t>
      </w:r>
      <w:proofErr w:type="spellEnd"/>
      <w:r w:rsidRPr="00B35D90">
        <w:t xml:space="preserve"> </w:t>
      </w:r>
      <w:proofErr w:type="spellStart"/>
      <w:r w:rsidRPr="00B35D90">
        <w:t>dari</w:t>
      </w:r>
      <w:proofErr w:type="spellEnd"/>
      <w:r w:rsidRPr="00B35D90">
        <w:t xml:space="preserve"> </w:t>
      </w:r>
      <w:r w:rsidRPr="00DC23D4">
        <w:rPr>
          <w:rStyle w:val="Strong"/>
          <w:b w:val="0"/>
          <w:bCs w:val="0"/>
        </w:rPr>
        <w:t xml:space="preserve">1 Januari 2018 </w:t>
      </w:r>
      <w:proofErr w:type="spellStart"/>
      <w:r w:rsidRPr="00DC23D4">
        <w:rPr>
          <w:rStyle w:val="Strong"/>
          <w:b w:val="0"/>
          <w:bCs w:val="0"/>
        </w:rPr>
        <w:t>hingga</w:t>
      </w:r>
      <w:proofErr w:type="spellEnd"/>
      <w:r w:rsidRPr="00DC23D4">
        <w:rPr>
          <w:rStyle w:val="Strong"/>
          <w:b w:val="0"/>
          <w:bCs w:val="0"/>
        </w:rPr>
        <w:t xml:space="preserve"> 25 Oktober 2025</w:t>
      </w:r>
      <w:r w:rsidRPr="00B35D90">
        <w:t xml:space="preserve">. </w:t>
      </w:r>
      <w:proofErr w:type="spellStart"/>
      <w:r w:rsidRPr="00B35D90">
        <w:t>Rentang</w:t>
      </w:r>
      <w:proofErr w:type="spellEnd"/>
      <w:r w:rsidRPr="00B35D90">
        <w:t xml:space="preserve"> </w:t>
      </w:r>
      <w:proofErr w:type="spellStart"/>
      <w:r w:rsidRPr="00B35D90">
        <w:t>waktu</w:t>
      </w:r>
      <w:proofErr w:type="spellEnd"/>
      <w:r w:rsidRPr="00B35D90">
        <w:t xml:space="preserve"> </w:t>
      </w:r>
      <w:proofErr w:type="spellStart"/>
      <w:r w:rsidRPr="00B35D90">
        <w:t>ini</w:t>
      </w:r>
      <w:proofErr w:type="spellEnd"/>
      <w:r w:rsidRPr="00B35D90">
        <w:t xml:space="preserve"> </w:t>
      </w:r>
      <w:proofErr w:type="spellStart"/>
      <w:r w:rsidRPr="00B35D90">
        <w:t>menghasilkan</w:t>
      </w:r>
      <w:proofErr w:type="spellEnd"/>
      <w:r w:rsidRPr="00B35D90">
        <w:t xml:space="preserve"> </w:t>
      </w:r>
      <w:r w:rsidRPr="00DC23D4">
        <w:rPr>
          <w:rStyle w:val="Strong"/>
          <w:b w:val="0"/>
          <w:bCs w:val="0"/>
        </w:rPr>
        <w:t xml:space="preserve">2.023 </w:t>
      </w:r>
      <w:proofErr w:type="spellStart"/>
      <w:r w:rsidRPr="00DC23D4">
        <w:rPr>
          <w:rStyle w:val="Strong"/>
          <w:b w:val="0"/>
          <w:bCs w:val="0"/>
        </w:rPr>
        <w:t>observasi</w:t>
      </w:r>
      <w:proofErr w:type="spellEnd"/>
      <w:r w:rsidRPr="00DC23D4">
        <w:rPr>
          <w:rStyle w:val="Strong"/>
          <w:b w:val="0"/>
          <w:bCs w:val="0"/>
        </w:rPr>
        <w:t xml:space="preserve"> pada timeframe </w:t>
      </w:r>
      <w:r w:rsidR="00B50784">
        <w:rPr>
          <w:rStyle w:val="Strong"/>
          <w:b w:val="0"/>
          <w:bCs w:val="0"/>
        </w:rPr>
        <w:t>1D</w:t>
      </w:r>
      <w:r w:rsidRPr="00B35D90">
        <w:t xml:space="preserve"> dan </w:t>
      </w:r>
      <w:r w:rsidRPr="00DC23D4">
        <w:rPr>
          <w:rStyle w:val="Strong"/>
          <w:b w:val="0"/>
          <w:bCs w:val="0"/>
        </w:rPr>
        <w:t xml:space="preserve">12.128 </w:t>
      </w:r>
      <w:proofErr w:type="spellStart"/>
      <w:r w:rsidRPr="00DC23D4">
        <w:rPr>
          <w:rStyle w:val="Strong"/>
          <w:b w:val="0"/>
          <w:bCs w:val="0"/>
        </w:rPr>
        <w:t>observasi</w:t>
      </w:r>
      <w:proofErr w:type="spellEnd"/>
      <w:r w:rsidRPr="00DC23D4">
        <w:rPr>
          <w:rStyle w:val="Strong"/>
          <w:b w:val="0"/>
          <w:bCs w:val="0"/>
        </w:rPr>
        <w:t xml:space="preserve"> pada timeframe </w:t>
      </w:r>
      <w:r w:rsidR="00B50784">
        <w:rPr>
          <w:rStyle w:val="Strong"/>
          <w:b w:val="0"/>
          <w:bCs w:val="0"/>
        </w:rPr>
        <w:t>4H</w:t>
      </w:r>
      <w:r w:rsidRPr="00B35D90">
        <w:t xml:space="preserve">, </w:t>
      </w:r>
      <w:proofErr w:type="spellStart"/>
      <w:r w:rsidRPr="00B35D90">
        <w:t>dengan</w:t>
      </w:r>
      <w:proofErr w:type="spellEnd"/>
      <w:r w:rsidRPr="00B35D90">
        <w:t xml:space="preserve"> </w:t>
      </w:r>
      <w:proofErr w:type="spellStart"/>
      <w:r w:rsidRPr="00B35D90">
        <w:t>setiap</w:t>
      </w:r>
      <w:proofErr w:type="spellEnd"/>
      <w:r w:rsidRPr="00B35D90">
        <w:t xml:space="preserve"> </w:t>
      </w:r>
      <w:proofErr w:type="spellStart"/>
      <w:r w:rsidRPr="00B35D90">
        <w:t>observasi</w:t>
      </w:r>
      <w:proofErr w:type="spellEnd"/>
      <w:r w:rsidRPr="00B35D90">
        <w:t xml:space="preserve"> </w:t>
      </w:r>
      <w:proofErr w:type="spellStart"/>
      <w:r w:rsidRPr="00B35D90">
        <w:t>diindeks</w:t>
      </w:r>
      <w:proofErr w:type="spellEnd"/>
      <w:r w:rsidRPr="00B35D90">
        <w:t xml:space="preserve"> </w:t>
      </w:r>
      <w:proofErr w:type="spellStart"/>
      <w:r w:rsidRPr="00B35D90">
        <w:t>berdasarkan</w:t>
      </w:r>
      <w:proofErr w:type="spellEnd"/>
      <w:r w:rsidRPr="00B35D90">
        <w:t xml:space="preserve"> timestamp dan </w:t>
      </w:r>
      <w:proofErr w:type="spellStart"/>
      <w:r w:rsidRPr="00B35D90">
        <w:t>memuat</w:t>
      </w:r>
      <w:proofErr w:type="spellEnd"/>
      <w:r w:rsidRPr="00B35D90">
        <w:t xml:space="preserve"> </w:t>
      </w:r>
      <w:proofErr w:type="spellStart"/>
      <w:r w:rsidRPr="00B35D90">
        <w:t>empat</w:t>
      </w:r>
      <w:proofErr w:type="spellEnd"/>
      <w:r w:rsidRPr="00B35D90">
        <w:t xml:space="preserve"> </w:t>
      </w:r>
      <w:proofErr w:type="spellStart"/>
      <w:r w:rsidRPr="00B35D90">
        <w:t>variabel</w:t>
      </w:r>
      <w:proofErr w:type="spellEnd"/>
      <w:r w:rsidRPr="00B35D90">
        <w:t xml:space="preserve"> </w:t>
      </w:r>
      <w:proofErr w:type="spellStart"/>
      <w:r w:rsidRPr="00B35D90">
        <w:t>harga</w:t>
      </w:r>
      <w:proofErr w:type="spellEnd"/>
      <w:r w:rsidRPr="00B35D90">
        <w:t xml:space="preserve"> OHLC yang </w:t>
      </w:r>
      <w:proofErr w:type="spellStart"/>
      <w:r w:rsidRPr="00B35D90">
        <w:t>merepresentasikan</w:t>
      </w:r>
      <w:proofErr w:type="spellEnd"/>
      <w:r w:rsidRPr="00B35D90">
        <w:t xml:space="preserve"> </w:t>
      </w:r>
      <w:proofErr w:type="spellStart"/>
      <w:r w:rsidRPr="00B35D90">
        <w:t>dinamika</w:t>
      </w:r>
      <w:proofErr w:type="spellEnd"/>
      <w:r w:rsidRPr="00B35D90">
        <w:t xml:space="preserve"> </w:t>
      </w:r>
      <w:proofErr w:type="spellStart"/>
      <w:r w:rsidRPr="00B35D90">
        <w:t>harga</w:t>
      </w:r>
      <w:proofErr w:type="spellEnd"/>
      <w:r w:rsidRPr="00B35D90">
        <w:t xml:space="preserve"> </w:t>
      </w:r>
      <w:proofErr w:type="spellStart"/>
      <w:r w:rsidRPr="00B35D90">
        <w:t>intraperiode</w:t>
      </w:r>
      <w:proofErr w:type="spellEnd"/>
      <w:r w:rsidRPr="00B35D90">
        <w:t>.</w:t>
      </w:r>
    </w:p>
    <w:p>
      <w:pPr>
        <w:pStyle w:val="NormalWeb"/>
      </w:pPr>
      <w:r>
        <w:t>Walaupun data tersedia pada timeframe 4H dan 1D, evaluasi komparatif yang telah berjalan penuh untuk ARIMA, FLF-LSTM, dan FLF-BiLSTM pada saat penulisan ini berfokus pada timeframe 4H. Timeframe 1D tetap dipertahankan sebagai skenario perluasan agar konsistensi model pada interval yang lebih panjang dapat diuji pada tahap lanjutan.</w:t>
      </w:r>
    </w:p>
    <w:p w14:paraId="52469D86" w14:textId="77777777" w:rsidR="007F60C4" w:rsidRDefault="007F60C4" w:rsidP="00B35D90">
      <w:pPr>
        <w:pStyle w:val="NormalWeb"/>
        <w:spacing w:before="0" w:beforeAutospacing="0" w:after="0" w:afterAutospacing="0" w:line="360" w:lineRule="auto"/>
        <w:jc w:val="both"/>
      </w:pPr>
    </w:p>
    <w:p w14:paraId="7FA959A6" w14:textId="14BA13C9" w:rsidR="00DE56CB" w:rsidRDefault="007F60C4" w:rsidP="00B35D90">
      <w:pPr>
        <w:pStyle w:val="NormalWeb"/>
        <w:spacing w:before="0" w:beforeAutospacing="0" w:after="0" w:afterAutospacing="0" w:line="360" w:lineRule="auto"/>
        <w:jc w:val="both"/>
      </w:pPr>
      <w:r>
        <w:rPr>
          <w:noProof/>
        </w:rPr>
        <w:drawing>
          <wp:inline distT="0" distB="0" distL="0" distR="0" wp14:anchorId="4195BD51" wp14:editId="02EB9487">
            <wp:extent cx="5318760" cy="2743200"/>
            <wp:effectExtent l="0" t="0" r="0" b="0"/>
            <wp:docPr id="461185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5717" name="Picture 4611857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18760" cy="2743200"/>
                    </a:xfrm>
                    <a:prstGeom prst="rect">
                      <a:avLst/>
                    </a:prstGeom>
                  </pic:spPr>
                </pic:pic>
              </a:graphicData>
            </a:graphic>
          </wp:inline>
        </w:drawing>
      </w:r>
    </w:p>
    <w:p w14:paraId="714A6879" w14:textId="08758C0E" w:rsidR="007F60C4" w:rsidRDefault="007F60C4" w:rsidP="007F60C4">
      <w:pPr>
        <w:pStyle w:val="NormalWeb"/>
        <w:spacing w:before="0" w:beforeAutospacing="0" w:after="0" w:afterAutospacing="0" w:line="360" w:lineRule="auto"/>
        <w:jc w:val="center"/>
      </w:pPr>
      <w:r>
        <w:t>Gambar 3. Plot data EURUSD 4H</w:t>
      </w:r>
    </w:p>
    <w:p w14:paraId="658CE571" w14:textId="3A605CFC" w:rsidR="007F60C4" w:rsidRDefault="007F60C4" w:rsidP="00B35D90">
      <w:pPr>
        <w:pStyle w:val="NormalWeb"/>
        <w:spacing w:before="0" w:beforeAutospacing="0" w:after="0" w:afterAutospacing="0" w:line="360" w:lineRule="auto"/>
        <w:jc w:val="both"/>
      </w:pPr>
      <w:r>
        <w:rPr>
          <w:noProof/>
        </w:rPr>
        <w:drawing>
          <wp:inline distT="0" distB="0" distL="0" distR="0" wp14:anchorId="1DDC0C16" wp14:editId="059F1E51">
            <wp:extent cx="5379720" cy="2895600"/>
            <wp:effectExtent l="0" t="0" r="0" b="0"/>
            <wp:docPr id="15120542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4285" name="Picture 15120542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79720" cy="2895600"/>
                    </a:xfrm>
                    <a:prstGeom prst="rect">
                      <a:avLst/>
                    </a:prstGeom>
                  </pic:spPr>
                </pic:pic>
              </a:graphicData>
            </a:graphic>
          </wp:inline>
        </w:drawing>
      </w:r>
    </w:p>
    <w:p w14:paraId="7E8678CC" w14:textId="7284B964" w:rsidR="007F60C4" w:rsidRDefault="007F60C4" w:rsidP="007F60C4">
      <w:pPr>
        <w:pStyle w:val="NormalWeb"/>
        <w:spacing w:before="0" w:beforeAutospacing="0" w:after="0" w:afterAutospacing="0" w:line="360" w:lineRule="auto"/>
        <w:jc w:val="center"/>
      </w:pPr>
      <w:r>
        <w:t>Gambar 4. Plot data EURUSD 1D</w:t>
      </w:r>
    </w:p>
    <w:p w14:paraId="02BF0A7F" w14:textId="77777777" w:rsidR="007F60C4" w:rsidRPr="00B35D90" w:rsidRDefault="007F60C4" w:rsidP="007F60C4">
      <w:pPr>
        <w:pStyle w:val="NormalWeb"/>
        <w:spacing w:before="0" w:beforeAutospacing="0" w:after="0" w:afterAutospacing="0" w:line="360" w:lineRule="auto"/>
        <w:jc w:val="center"/>
      </w:pPr>
    </w:p>
    <w:p w14:paraId="57AED8AE" w14:textId="69B805AF" w:rsidR="00DC23D4" w:rsidRPr="00E30291" w:rsidRDefault="00DC23D4" w:rsidP="00DC23D4">
      <w:pPr>
        <w:pStyle w:val="Heading2"/>
      </w:pPr>
      <w:r>
        <w:lastRenderedPageBreak/>
        <w:t xml:space="preserve">Eksploratory Data Analysis </w:t>
      </w:r>
    </w:p>
    <w:p w14:paraId="29B67890" w14:textId="77777777" w:rsidR="00DE56CB" w:rsidRPr="00DE56CB" w:rsidRDefault="00DE56CB" w:rsidP="00DE56CB">
      <w:pPr>
        <w:pStyle w:val="NormalWeb"/>
        <w:spacing w:before="0" w:beforeAutospacing="0" w:after="0" w:afterAutospacing="0" w:line="360" w:lineRule="auto"/>
        <w:jc w:val="both"/>
        <w:rPr>
          <w:lang w:val="id-ID"/>
        </w:rPr>
      </w:pPr>
      <w:r w:rsidRPr="00DE56CB">
        <w:rPr>
          <w:lang w:val="id-ID"/>
        </w:rPr>
        <w:t xml:space="preserve">Pemeriksaan awal kualitas data menunjukkan bahwa dataset tidak mengandung </w:t>
      </w:r>
      <w:r w:rsidRPr="00DE56CB">
        <w:rPr>
          <w:rStyle w:val="Strong"/>
          <w:b w:val="0"/>
          <w:bCs w:val="0"/>
          <w:i/>
          <w:iCs/>
          <w:lang w:val="id-ID"/>
        </w:rPr>
        <w:t>missing values</w:t>
      </w:r>
      <w:r w:rsidRPr="00DE56CB">
        <w:rPr>
          <w:lang w:val="id-ID"/>
        </w:rPr>
        <w:t xml:space="preserve"> maupun </w:t>
      </w:r>
      <w:r w:rsidRPr="00DE56CB">
        <w:rPr>
          <w:rStyle w:val="Strong"/>
          <w:b w:val="0"/>
          <w:bCs w:val="0"/>
          <w:lang w:val="id-ID"/>
        </w:rPr>
        <w:t>duplikasi timestamp</w:t>
      </w:r>
      <w:r w:rsidRPr="00DE56CB">
        <w:rPr>
          <w:lang w:val="id-ID"/>
        </w:rPr>
        <w:t xml:space="preserve">, serta memenuhi kaidah validitas struktur harga OHLC. Ditemukan adanya </w:t>
      </w:r>
      <w:r w:rsidRPr="00DE56CB">
        <w:rPr>
          <w:rStyle w:val="Strong"/>
          <w:b w:val="0"/>
          <w:bCs w:val="0"/>
          <w:lang w:val="id-ID"/>
        </w:rPr>
        <w:t>irregular time gaps</w:t>
      </w:r>
      <w:r w:rsidRPr="00DE56CB">
        <w:rPr>
          <w:lang w:val="id-ID"/>
        </w:rPr>
        <w:t xml:space="preserve"> yang berkaitan dengan periode non-trading seperti akhir pekan dan hari libur pasar, yang merupakan karakteristik alami data forex dan dicatat sebagai bagian dari deskripsi data.</w:t>
      </w:r>
    </w:p>
    <w:p w14:paraId="583BE734" w14:textId="77777777" w:rsidR="00DE56CB" w:rsidRPr="00DE56CB" w:rsidRDefault="00DE56CB" w:rsidP="00DE56CB">
      <w:pPr>
        <w:pStyle w:val="NormalWeb"/>
        <w:spacing w:before="0" w:beforeAutospacing="0" w:after="0" w:afterAutospacing="0" w:line="360" w:lineRule="auto"/>
        <w:jc w:val="both"/>
        <w:rPr>
          <w:lang w:val="id-ID"/>
        </w:rPr>
      </w:pPr>
      <w:r w:rsidRPr="00DE56CB">
        <w:rPr>
          <w:lang w:val="id-ID"/>
        </w:rPr>
        <w:t xml:space="preserve">Ringkasan statistik deskriptif menunjukkan variasi harga yang signifikan pada kedua timeframe, mencerminkan volatilitas pasar forex. Dataset ini selanjutnya digunakan sebagai dasar untuk analisis eksploratif, uji stasioneritas, serta pengembangan dan evaluasi model prediksi berbasis </w:t>
      </w:r>
      <w:r w:rsidRPr="00DE56CB">
        <w:rPr>
          <w:rStyle w:val="Strong"/>
          <w:b w:val="0"/>
          <w:bCs w:val="0"/>
          <w:lang w:val="id-ID"/>
        </w:rPr>
        <w:t>ARIMA</w:t>
      </w:r>
      <w:r w:rsidRPr="00DE56CB">
        <w:rPr>
          <w:b/>
          <w:bCs/>
          <w:lang w:val="id-ID"/>
        </w:rPr>
        <w:t xml:space="preserve">, </w:t>
      </w:r>
      <w:r w:rsidRPr="00DE56CB">
        <w:rPr>
          <w:rStyle w:val="Strong"/>
          <w:b w:val="0"/>
          <w:bCs w:val="0"/>
          <w:lang w:val="id-ID"/>
        </w:rPr>
        <w:t>FLF-LSTM</w:t>
      </w:r>
      <w:r w:rsidRPr="00DE56CB">
        <w:rPr>
          <w:lang w:val="id-ID"/>
        </w:rPr>
        <w:t xml:space="preserve">, dan </w:t>
      </w:r>
      <w:r w:rsidRPr="00DE56CB">
        <w:rPr>
          <w:rStyle w:val="Strong"/>
          <w:b w:val="0"/>
          <w:bCs w:val="0"/>
          <w:lang w:val="id-ID"/>
        </w:rPr>
        <w:t>FLF-BiLSTM</w:t>
      </w:r>
      <w:r w:rsidRPr="00DE56CB">
        <w:rPr>
          <w:lang w:val="id-ID"/>
        </w:rPr>
        <w:t xml:space="preserve"> pada tahap metodologi berikutnya.</w:t>
      </w:r>
    </w:p>
    <w:p w14:paraId="0D21AD41" w14:textId="77777777" w:rsidR="00DE56CB" w:rsidRPr="00FA7FA3" w:rsidRDefault="00DE56CB" w:rsidP="00DE56CB">
      <w:pPr>
        <w:spacing w:after="0" w:line="360" w:lineRule="auto"/>
        <w:jc w:val="center"/>
        <w:rPr>
          <w:rFonts w:ascii="Times New Roman" w:hAnsi="Times New Roman" w:cs="Times New Roman"/>
          <w:b/>
          <w:bCs/>
          <w:sz w:val="24"/>
          <w:szCs w:val="24"/>
        </w:rPr>
      </w:pPr>
      <w:r w:rsidRPr="00FA7FA3">
        <w:rPr>
          <w:rFonts w:ascii="Times New Roman" w:hAnsi="Times New Roman" w:cs="Times New Roman"/>
          <w:b/>
          <w:bCs/>
          <w:sz w:val="24"/>
          <w:szCs w:val="24"/>
        </w:rPr>
        <w:t xml:space="preserve">Tabel 3. Summary Dataset </w:t>
      </w:r>
      <w:proofErr w:type="spellStart"/>
      <w:r>
        <w:rPr>
          <w:rFonts w:ascii="Times New Roman" w:hAnsi="Times New Roman" w:cs="Times New Roman"/>
          <w:b/>
          <w:bCs/>
          <w:sz w:val="24"/>
          <w:szCs w:val="24"/>
        </w:rPr>
        <w:t>harga</w:t>
      </w:r>
      <w:proofErr w:type="spellEnd"/>
      <w:r>
        <w:rPr>
          <w:rFonts w:ascii="Times New Roman" w:hAnsi="Times New Roman" w:cs="Times New Roman"/>
          <w:b/>
          <w:bCs/>
          <w:sz w:val="24"/>
          <w:szCs w:val="24"/>
        </w:rPr>
        <w:t xml:space="preserve"> EURUSD </w:t>
      </w:r>
      <w:r w:rsidRPr="00FA7FA3">
        <w:rPr>
          <w:rFonts w:ascii="Times New Roman" w:hAnsi="Times New Roman" w:cs="Times New Roman"/>
          <w:b/>
          <w:bCs/>
          <w:sz w:val="24"/>
          <w:szCs w:val="24"/>
        </w:rPr>
        <w:t xml:space="preserve">Timeframe 4H </w:t>
      </w:r>
    </w:p>
    <w:tbl>
      <w:tblPr>
        <w:tblW w:w="6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1108"/>
        <w:gridCol w:w="1053"/>
        <w:gridCol w:w="1053"/>
        <w:gridCol w:w="1108"/>
        <w:gridCol w:w="959"/>
      </w:tblGrid>
      <w:tr w:rsidR="00DE56CB" w:rsidRPr="00283C49" w14:paraId="1FABD073" w14:textId="77777777" w:rsidTr="00C00F94">
        <w:trPr>
          <w:trHeight w:val="288"/>
          <w:jc w:val="center"/>
        </w:trPr>
        <w:tc>
          <w:tcPr>
            <w:tcW w:w="979" w:type="dxa"/>
            <w:shd w:val="clear" w:color="auto" w:fill="A6A6A6" w:themeFill="background1" w:themeFillShade="A6"/>
            <w:vAlign w:val="center"/>
            <w:hideMark/>
          </w:tcPr>
          <w:p w14:paraId="600057A6" w14:textId="77777777" w:rsidR="00DE56CB" w:rsidRPr="00283C49" w:rsidRDefault="00DE56CB" w:rsidP="00C00F94">
            <w:pPr>
              <w:spacing w:after="0" w:line="240" w:lineRule="auto"/>
              <w:jc w:val="center"/>
              <w:rPr>
                <w:rFonts w:ascii="Calibri" w:eastAsia="Times New Roman" w:hAnsi="Calibri" w:cs="Calibri"/>
                <w:color w:val="000000"/>
                <w:lang w:eastAsia="en-ID"/>
              </w:rPr>
            </w:pPr>
            <w:proofErr w:type="spellStart"/>
            <w:r w:rsidRPr="00283C49">
              <w:rPr>
                <w:rFonts w:ascii="Calibri" w:eastAsia="Times New Roman" w:hAnsi="Calibri" w:cs="Calibri"/>
                <w:color w:val="000000"/>
                <w:lang w:eastAsia="en-ID"/>
              </w:rPr>
              <w:t>Variabel</w:t>
            </w:r>
            <w:proofErr w:type="spellEnd"/>
          </w:p>
        </w:tc>
        <w:tc>
          <w:tcPr>
            <w:tcW w:w="1108" w:type="dxa"/>
            <w:shd w:val="clear" w:color="auto" w:fill="A6A6A6" w:themeFill="background1" w:themeFillShade="A6"/>
            <w:vAlign w:val="center"/>
            <w:hideMark/>
          </w:tcPr>
          <w:p w14:paraId="082F6EA0"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Mean</w:t>
            </w:r>
          </w:p>
        </w:tc>
        <w:tc>
          <w:tcPr>
            <w:tcW w:w="1053" w:type="dxa"/>
            <w:shd w:val="clear" w:color="auto" w:fill="A6A6A6" w:themeFill="background1" w:themeFillShade="A6"/>
            <w:vAlign w:val="center"/>
            <w:hideMark/>
          </w:tcPr>
          <w:p w14:paraId="1EB39225"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Std Dev</w:t>
            </w:r>
          </w:p>
        </w:tc>
        <w:tc>
          <w:tcPr>
            <w:tcW w:w="1053" w:type="dxa"/>
            <w:shd w:val="clear" w:color="auto" w:fill="A6A6A6" w:themeFill="background1" w:themeFillShade="A6"/>
            <w:vAlign w:val="center"/>
            <w:hideMark/>
          </w:tcPr>
          <w:p w14:paraId="69FA5ABF"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Min</w:t>
            </w:r>
          </w:p>
        </w:tc>
        <w:tc>
          <w:tcPr>
            <w:tcW w:w="1108" w:type="dxa"/>
            <w:shd w:val="clear" w:color="auto" w:fill="A6A6A6" w:themeFill="background1" w:themeFillShade="A6"/>
            <w:vAlign w:val="center"/>
            <w:hideMark/>
          </w:tcPr>
          <w:p w14:paraId="44785243"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Max</w:t>
            </w:r>
          </w:p>
        </w:tc>
        <w:tc>
          <w:tcPr>
            <w:tcW w:w="959" w:type="dxa"/>
            <w:shd w:val="clear" w:color="auto" w:fill="A6A6A6" w:themeFill="background1" w:themeFillShade="A6"/>
            <w:vAlign w:val="center"/>
            <w:hideMark/>
          </w:tcPr>
          <w:p w14:paraId="56F8BE5D" w14:textId="77777777" w:rsidR="00DE56CB" w:rsidRPr="00283C49" w:rsidRDefault="00DE56CB" w:rsidP="00C00F94">
            <w:pPr>
              <w:spacing w:after="0" w:line="240" w:lineRule="auto"/>
              <w:jc w:val="center"/>
              <w:rPr>
                <w:rFonts w:ascii="Calibri" w:eastAsia="Times New Roman" w:hAnsi="Calibri" w:cs="Calibri"/>
                <w:color w:val="000000"/>
                <w:lang w:eastAsia="en-ID"/>
              </w:rPr>
            </w:pPr>
            <w:r w:rsidRPr="00B35D90">
              <w:rPr>
                <w:rFonts w:ascii="Calibri" w:eastAsia="Times New Roman" w:hAnsi="Calibri" w:cs="Calibri"/>
                <w:color w:val="000000"/>
                <w:lang w:eastAsia="en-ID"/>
              </w:rPr>
              <w:t>N</w:t>
            </w:r>
          </w:p>
        </w:tc>
      </w:tr>
      <w:tr w:rsidR="00DE56CB" w:rsidRPr="00283C49" w14:paraId="7E53D776" w14:textId="77777777" w:rsidTr="00C00F94">
        <w:trPr>
          <w:trHeight w:val="288"/>
          <w:jc w:val="center"/>
        </w:trPr>
        <w:tc>
          <w:tcPr>
            <w:tcW w:w="979" w:type="dxa"/>
            <w:vAlign w:val="center"/>
            <w:hideMark/>
          </w:tcPr>
          <w:p w14:paraId="1D689D60"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Open</w:t>
            </w:r>
          </w:p>
        </w:tc>
        <w:tc>
          <w:tcPr>
            <w:tcW w:w="1108" w:type="dxa"/>
            <w:vAlign w:val="center"/>
            <w:hideMark/>
          </w:tcPr>
          <w:p w14:paraId="516A3E4C"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1.120.422</w:t>
            </w:r>
          </w:p>
        </w:tc>
        <w:tc>
          <w:tcPr>
            <w:tcW w:w="1053" w:type="dxa"/>
            <w:vAlign w:val="center"/>
            <w:hideMark/>
          </w:tcPr>
          <w:p w14:paraId="73E4BBF4"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0.056616</w:t>
            </w:r>
          </w:p>
        </w:tc>
        <w:tc>
          <w:tcPr>
            <w:tcW w:w="1053" w:type="dxa"/>
            <w:vAlign w:val="center"/>
            <w:hideMark/>
          </w:tcPr>
          <w:p w14:paraId="290B7162"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0.955070</w:t>
            </w:r>
          </w:p>
        </w:tc>
        <w:tc>
          <w:tcPr>
            <w:tcW w:w="1108" w:type="dxa"/>
            <w:vAlign w:val="center"/>
            <w:hideMark/>
          </w:tcPr>
          <w:p w14:paraId="37098C40"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1.254.830</w:t>
            </w:r>
          </w:p>
        </w:tc>
        <w:tc>
          <w:tcPr>
            <w:tcW w:w="959" w:type="dxa"/>
            <w:vAlign w:val="center"/>
            <w:hideMark/>
          </w:tcPr>
          <w:p w14:paraId="04565051"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r w:rsidR="00DE56CB" w:rsidRPr="00283C49" w14:paraId="2D971891" w14:textId="77777777" w:rsidTr="00C00F94">
        <w:trPr>
          <w:trHeight w:val="288"/>
          <w:jc w:val="center"/>
        </w:trPr>
        <w:tc>
          <w:tcPr>
            <w:tcW w:w="979" w:type="dxa"/>
            <w:vAlign w:val="center"/>
            <w:hideMark/>
          </w:tcPr>
          <w:p w14:paraId="717DD83A"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High</w:t>
            </w:r>
          </w:p>
        </w:tc>
        <w:tc>
          <w:tcPr>
            <w:tcW w:w="1108" w:type="dxa"/>
            <w:vAlign w:val="center"/>
            <w:hideMark/>
          </w:tcPr>
          <w:p w14:paraId="03DD2DC6"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1.121.908</w:t>
            </w:r>
          </w:p>
        </w:tc>
        <w:tc>
          <w:tcPr>
            <w:tcW w:w="1053" w:type="dxa"/>
            <w:vAlign w:val="center"/>
            <w:hideMark/>
          </w:tcPr>
          <w:p w14:paraId="5731AC6A"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0.056519</w:t>
            </w:r>
          </w:p>
        </w:tc>
        <w:tc>
          <w:tcPr>
            <w:tcW w:w="1053" w:type="dxa"/>
            <w:vAlign w:val="center"/>
            <w:hideMark/>
          </w:tcPr>
          <w:p w14:paraId="27B05426"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0.957630</w:t>
            </w:r>
          </w:p>
        </w:tc>
        <w:tc>
          <w:tcPr>
            <w:tcW w:w="1108" w:type="dxa"/>
            <w:vAlign w:val="center"/>
            <w:hideMark/>
          </w:tcPr>
          <w:p w14:paraId="3298F006"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1.255.530</w:t>
            </w:r>
          </w:p>
        </w:tc>
        <w:tc>
          <w:tcPr>
            <w:tcW w:w="959" w:type="dxa"/>
            <w:vAlign w:val="center"/>
            <w:hideMark/>
          </w:tcPr>
          <w:p w14:paraId="303CF531"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r w:rsidR="00DE56CB" w:rsidRPr="00283C49" w14:paraId="4CA8DF9E" w14:textId="77777777" w:rsidTr="00C00F94">
        <w:trPr>
          <w:trHeight w:val="288"/>
          <w:jc w:val="center"/>
        </w:trPr>
        <w:tc>
          <w:tcPr>
            <w:tcW w:w="979" w:type="dxa"/>
            <w:vAlign w:val="center"/>
            <w:hideMark/>
          </w:tcPr>
          <w:p w14:paraId="18963C42"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Low</w:t>
            </w:r>
          </w:p>
        </w:tc>
        <w:tc>
          <w:tcPr>
            <w:tcW w:w="1108" w:type="dxa"/>
            <w:vAlign w:val="center"/>
            <w:hideMark/>
          </w:tcPr>
          <w:p w14:paraId="569271B0"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1.118.987</w:t>
            </w:r>
          </w:p>
        </w:tc>
        <w:tc>
          <w:tcPr>
            <w:tcW w:w="1053" w:type="dxa"/>
            <w:vAlign w:val="center"/>
            <w:hideMark/>
          </w:tcPr>
          <w:p w14:paraId="4B20523D"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0.056685</w:t>
            </w:r>
          </w:p>
        </w:tc>
        <w:tc>
          <w:tcPr>
            <w:tcW w:w="1053" w:type="dxa"/>
            <w:vAlign w:val="center"/>
            <w:hideMark/>
          </w:tcPr>
          <w:p w14:paraId="31FFDE2E"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0.953570</w:t>
            </w:r>
          </w:p>
        </w:tc>
        <w:tc>
          <w:tcPr>
            <w:tcW w:w="1108" w:type="dxa"/>
            <w:vAlign w:val="center"/>
            <w:hideMark/>
          </w:tcPr>
          <w:p w14:paraId="3FFB5364"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1.252.260</w:t>
            </w:r>
          </w:p>
        </w:tc>
        <w:tc>
          <w:tcPr>
            <w:tcW w:w="959" w:type="dxa"/>
            <w:vAlign w:val="center"/>
            <w:hideMark/>
          </w:tcPr>
          <w:p w14:paraId="27BB0483"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r w:rsidR="00DE56CB" w:rsidRPr="00283C49" w14:paraId="3CC33CA8" w14:textId="77777777" w:rsidTr="00C00F94">
        <w:trPr>
          <w:trHeight w:val="288"/>
          <w:jc w:val="center"/>
        </w:trPr>
        <w:tc>
          <w:tcPr>
            <w:tcW w:w="979" w:type="dxa"/>
            <w:vAlign w:val="center"/>
            <w:hideMark/>
          </w:tcPr>
          <w:p w14:paraId="05979BED"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Close</w:t>
            </w:r>
          </w:p>
        </w:tc>
        <w:tc>
          <w:tcPr>
            <w:tcW w:w="1108" w:type="dxa"/>
            <w:vAlign w:val="center"/>
            <w:hideMark/>
          </w:tcPr>
          <w:p w14:paraId="24457950"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1.120.428</w:t>
            </w:r>
          </w:p>
        </w:tc>
        <w:tc>
          <w:tcPr>
            <w:tcW w:w="1053" w:type="dxa"/>
            <w:vAlign w:val="center"/>
            <w:hideMark/>
          </w:tcPr>
          <w:p w14:paraId="184BBDF8"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0.056606</w:t>
            </w:r>
          </w:p>
        </w:tc>
        <w:tc>
          <w:tcPr>
            <w:tcW w:w="1053" w:type="dxa"/>
            <w:vAlign w:val="center"/>
            <w:hideMark/>
          </w:tcPr>
          <w:p w14:paraId="2CC386A5"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0.955050</w:t>
            </w:r>
          </w:p>
        </w:tc>
        <w:tc>
          <w:tcPr>
            <w:tcW w:w="1108" w:type="dxa"/>
            <w:vAlign w:val="center"/>
            <w:hideMark/>
          </w:tcPr>
          <w:p w14:paraId="64114094"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1.254.840</w:t>
            </w:r>
          </w:p>
        </w:tc>
        <w:tc>
          <w:tcPr>
            <w:tcW w:w="959" w:type="dxa"/>
            <w:vAlign w:val="center"/>
            <w:hideMark/>
          </w:tcPr>
          <w:p w14:paraId="04E76967"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bl>
    <w:p w14:paraId="28FAC144" w14:textId="77777777" w:rsidR="00DE56CB" w:rsidRDefault="00DE56CB" w:rsidP="00DE56CB">
      <w:pPr>
        <w:spacing w:after="0" w:line="360" w:lineRule="auto"/>
        <w:jc w:val="center"/>
        <w:rPr>
          <w:rFonts w:ascii="Times New Roman" w:hAnsi="Times New Roman" w:cs="Times New Roman"/>
          <w:sz w:val="24"/>
          <w:szCs w:val="24"/>
        </w:rPr>
      </w:pPr>
    </w:p>
    <w:p w14:paraId="36D50513" w14:textId="77777777" w:rsidR="00DE56CB" w:rsidRPr="00FA7FA3" w:rsidRDefault="00DE56CB" w:rsidP="00DE56CB">
      <w:pPr>
        <w:spacing w:after="0" w:line="360" w:lineRule="auto"/>
        <w:jc w:val="center"/>
        <w:rPr>
          <w:rFonts w:ascii="Times New Roman" w:hAnsi="Times New Roman" w:cs="Times New Roman"/>
          <w:b/>
          <w:bCs/>
          <w:sz w:val="24"/>
          <w:szCs w:val="24"/>
        </w:rPr>
      </w:pPr>
      <w:r w:rsidRPr="00FA7FA3">
        <w:rPr>
          <w:rFonts w:ascii="Times New Roman" w:hAnsi="Times New Roman" w:cs="Times New Roman"/>
          <w:b/>
          <w:bCs/>
          <w:sz w:val="24"/>
          <w:szCs w:val="24"/>
        </w:rPr>
        <w:t xml:space="preserve">Tabel </w:t>
      </w:r>
      <w:r>
        <w:rPr>
          <w:rFonts w:ascii="Times New Roman" w:hAnsi="Times New Roman" w:cs="Times New Roman"/>
          <w:b/>
          <w:bCs/>
          <w:sz w:val="24"/>
          <w:szCs w:val="24"/>
        </w:rPr>
        <w:t>4</w:t>
      </w:r>
      <w:r w:rsidRPr="00FA7FA3">
        <w:rPr>
          <w:rFonts w:ascii="Times New Roman" w:hAnsi="Times New Roman" w:cs="Times New Roman"/>
          <w:b/>
          <w:bCs/>
          <w:sz w:val="24"/>
          <w:szCs w:val="24"/>
        </w:rPr>
        <w:t xml:space="preserve">. Summary Dataset </w:t>
      </w:r>
      <w:r>
        <w:rPr>
          <w:rFonts w:ascii="Times New Roman" w:hAnsi="Times New Roman" w:cs="Times New Roman"/>
          <w:b/>
          <w:bCs/>
          <w:sz w:val="24"/>
          <w:szCs w:val="24"/>
        </w:rPr>
        <w:t xml:space="preserve">Harga EURUSD </w:t>
      </w:r>
      <w:r w:rsidRPr="00FA7FA3">
        <w:rPr>
          <w:rFonts w:ascii="Times New Roman" w:hAnsi="Times New Roman" w:cs="Times New Roman"/>
          <w:b/>
          <w:bCs/>
          <w:sz w:val="24"/>
          <w:szCs w:val="24"/>
        </w:rPr>
        <w:t xml:space="preserve">Timeframe </w:t>
      </w:r>
      <w:r>
        <w:rPr>
          <w:rFonts w:ascii="Times New Roman" w:hAnsi="Times New Roman" w:cs="Times New Roman"/>
          <w:b/>
          <w:bCs/>
          <w:sz w:val="24"/>
          <w:szCs w:val="24"/>
        </w:rPr>
        <w:t>1D</w:t>
      </w:r>
      <w:r w:rsidRPr="00FA7FA3">
        <w:rPr>
          <w:rFonts w:ascii="Times New Roman" w:hAnsi="Times New Roman" w:cs="Times New Roman"/>
          <w:b/>
          <w:bCs/>
          <w:sz w:val="24"/>
          <w:szCs w:val="24"/>
        </w:rPr>
        <w:t xml:space="preserve"> </w:t>
      </w:r>
    </w:p>
    <w:tbl>
      <w:tblPr>
        <w:tblW w:w="63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1108"/>
        <w:gridCol w:w="1053"/>
        <w:gridCol w:w="1053"/>
        <w:gridCol w:w="1108"/>
        <w:gridCol w:w="1073"/>
      </w:tblGrid>
      <w:tr w:rsidR="00DE56CB" w:rsidRPr="00283C49" w14:paraId="48FB57EC" w14:textId="77777777" w:rsidTr="00C00F94">
        <w:trPr>
          <w:trHeight w:val="576"/>
          <w:jc w:val="center"/>
        </w:trPr>
        <w:tc>
          <w:tcPr>
            <w:tcW w:w="979" w:type="dxa"/>
            <w:vAlign w:val="center"/>
            <w:hideMark/>
          </w:tcPr>
          <w:p w14:paraId="25308CA9" w14:textId="77777777" w:rsidR="00DE56CB" w:rsidRPr="00283C49" w:rsidRDefault="00DE56CB" w:rsidP="00C00F94">
            <w:pPr>
              <w:spacing w:after="0" w:line="240" w:lineRule="auto"/>
              <w:jc w:val="center"/>
              <w:rPr>
                <w:rFonts w:ascii="Calibri" w:eastAsia="Times New Roman" w:hAnsi="Calibri" w:cs="Calibri"/>
                <w:b/>
                <w:bCs/>
                <w:color w:val="000000"/>
                <w:lang w:eastAsia="en-ID"/>
              </w:rPr>
            </w:pPr>
            <w:proofErr w:type="spellStart"/>
            <w:r w:rsidRPr="00283C49">
              <w:rPr>
                <w:rFonts w:ascii="Calibri" w:eastAsia="Times New Roman" w:hAnsi="Calibri" w:cs="Calibri"/>
                <w:b/>
                <w:bCs/>
                <w:color w:val="000000"/>
                <w:lang w:eastAsia="en-ID"/>
              </w:rPr>
              <w:t>Variabel</w:t>
            </w:r>
            <w:proofErr w:type="spellEnd"/>
          </w:p>
        </w:tc>
        <w:tc>
          <w:tcPr>
            <w:tcW w:w="1108" w:type="dxa"/>
            <w:vAlign w:val="center"/>
            <w:hideMark/>
          </w:tcPr>
          <w:p w14:paraId="5290F24E"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Mean</w:t>
            </w:r>
          </w:p>
        </w:tc>
        <w:tc>
          <w:tcPr>
            <w:tcW w:w="1053" w:type="dxa"/>
            <w:vAlign w:val="center"/>
            <w:hideMark/>
          </w:tcPr>
          <w:p w14:paraId="1DAC7C0B"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Std Dev</w:t>
            </w:r>
          </w:p>
        </w:tc>
        <w:tc>
          <w:tcPr>
            <w:tcW w:w="1053" w:type="dxa"/>
            <w:vAlign w:val="center"/>
            <w:hideMark/>
          </w:tcPr>
          <w:p w14:paraId="7D1F8670"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Min</w:t>
            </w:r>
          </w:p>
        </w:tc>
        <w:tc>
          <w:tcPr>
            <w:tcW w:w="1108" w:type="dxa"/>
            <w:vAlign w:val="center"/>
            <w:hideMark/>
          </w:tcPr>
          <w:p w14:paraId="3D756BBA"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Max</w:t>
            </w:r>
          </w:p>
        </w:tc>
        <w:tc>
          <w:tcPr>
            <w:tcW w:w="1073" w:type="dxa"/>
            <w:vAlign w:val="center"/>
            <w:hideMark/>
          </w:tcPr>
          <w:p w14:paraId="5CB28DEB" w14:textId="77777777" w:rsidR="00DE56CB" w:rsidRPr="00283C49" w:rsidRDefault="00DE56CB" w:rsidP="00C00F94">
            <w:pPr>
              <w:spacing w:after="0" w:line="240" w:lineRule="auto"/>
              <w:jc w:val="center"/>
              <w:rPr>
                <w:rFonts w:ascii="Calibri" w:eastAsia="Times New Roman" w:hAnsi="Calibri" w:cs="Calibri"/>
                <w:b/>
                <w:bCs/>
                <w:color w:val="000000"/>
                <w:lang w:eastAsia="en-ID"/>
              </w:rPr>
            </w:pPr>
            <w:r>
              <w:rPr>
                <w:rFonts w:ascii="Calibri" w:eastAsia="Times New Roman" w:hAnsi="Calibri" w:cs="Calibri"/>
                <w:b/>
                <w:bCs/>
                <w:color w:val="000000"/>
                <w:lang w:eastAsia="en-ID"/>
              </w:rPr>
              <w:t>N</w:t>
            </w:r>
          </w:p>
        </w:tc>
      </w:tr>
      <w:tr w:rsidR="00DE56CB" w:rsidRPr="00283C49" w14:paraId="4BAB6AA2" w14:textId="77777777" w:rsidTr="00C00F94">
        <w:trPr>
          <w:trHeight w:val="288"/>
          <w:jc w:val="center"/>
        </w:trPr>
        <w:tc>
          <w:tcPr>
            <w:tcW w:w="979" w:type="dxa"/>
            <w:vAlign w:val="center"/>
            <w:hideMark/>
          </w:tcPr>
          <w:p w14:paraId="6D68D39F"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Open</w:t>
            </w:r>
          </w:p>
        </w:tc>
        <w:tc>
          <w:tcPr>
            <w:tcW w:w="1108" w:type="dxa"/>
            <w:vAlign w:val="center"/>
            <w:hideMark/>
          </w:tcPr>
          <w:p w14:paraId="698B6143"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1.120.211</w:t>
            </w:r>
          </w:p>
        </w:tc>
        <w:tc>
          <w:tcPr>
            <w:tcW w:w="1053" w:type="dxa"/>
            <w:vAlign w:val="center"/>
            <w:hideMark/>
          </w:tcPr>
          <w:p w14:paraId="231F33C3"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0.056554</w:t>
            </w:r>
          </w:p>
        </w:tc>
        <w:tc>
          <w:tcPr>
            <w:tcW w:w="1053" w:type="dxa"/>
            <w:vAlign w:val="center"/>
            <w:hideMark/>
          </w:tcPr>
          <w:p w14:paraId="7F11934E"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0.959070</w:t>
            </w:r>
          </w:p>
        </w:tc>
        <w:tc>
          <w:tcPr>
            <w:tcW w:w="1108" w:type="dxa"/>
            <w:vAlign w:val="center"/>
            <w:hideMark/>
          </w:tcPr>
          <w:p w14:paraId="604D24E0"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1.250.750</w:t>
            </w:r>
          </w:p>
        </w:tc>
        <w:tc>
          <w:tcPr>
            <w:tcW w:w="1073" w:type="dxa"/>
            <w:vAlign w:val="center"/>
            <w:hideMark/>
          </w:tcPr>
          <w:p w14:paraId="0A8C83DD"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r w:rsidR="00DE56CB" w:rsidRPr="00283C49" w14:paraId="655BD57A" w14:textId="77777777" w:rsidTr="00C00F94">
        <w:trPr>
          <w:trHeight w:val="288"/>
          <w:jc w:val="center"/>
        </w:trPr>
        <w:tc>
          <w:tcPr>
            <w:tcW w:w="979" w:type="dxa"/>
            <w:vAlign w:val="center"/>
            <w:hideMark/>
          </w:tcPr>
          <w:p w14:paraId="0A26AF48"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High</w:t>
            </w:r>
          </w:p>
        </w:tc>
        <w:tc>
          <w:tcPr>
            <w:tcW w:w="1108" w:type="dxa"/>
            <w:vAlign w:val="center"/>
            <w:hideMark/>
          </w:tcPr>
          <w:p w14:paraId="091F1C40"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1.124.310</w:t>
            </w:r>
          </w:p>
        </w:tc>
        <w:tc>
          <w:tcPr>
            <w:tcW w:w="1053" w:type="dxa"/>
            <w:vAlign w:val="center"/>
            <w:hideMark/>
          </w:tcPr>
          <w:p w14:paraId="098B747B"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0.056310</w:t>
            </w:r>
          </w:p>
        </w:tc>
        <w:tc>
          <w:tcPr>
            <w:tcW w:w="1053" w:type="dxa"/>
            <w:vAlign w:val="center"/>
            <w:hideMark/>
          </w:tcPr>
          <w:p w14:paraId="4600531F"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0.967080</w:t>
            </w:r>
          </w:p>
        </w:tc>
        <w:tc>
          <w:tcPr>
            <w:tcW w:w="1108" w:type="dxa"/>
            <w:vAlign w:val="center"/>
            <w:hideMark/>
          </w:tcPr>
          <w:p w14:paraId="1581AE32"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1.255.530</w:t>
            </w:r>
          </w:p>
        </w:tc>
        <w:tc>
          <w:tcPr>
            <w:tcW w:w="1073" w:type="dxa"/>
            <w:vAlign w:val="center"/>
            <w:hideMark/>
          </w:tcPr>
          <w:p w14:paraId="2B047727"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r w:rsidR="00DE56CB" w:rsidRPr="00283C49" w14:paraId="4A6422B7" w14:textId="77777777" w:rsidTr="00C00F94">
        <w:trPr>
          <w:trHeight w:val="288"/>
          <w:jc w:val="center"/>
        </w:trPr>
        <w:tc>
          <w:tcPr>
            <w:tcW w:w="979" w:type="dxa"/>
            <w:vAlign w:val="center"/>
            <w:hideMark/>
          </w:tcPr>
          <w:p w14:paraId="0F19A003"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Low</w:t>
            </w:r>
          </w:p>
        </w:tc>
        <w:tc>
          <w:tcPr>
            <w:tcW w:w="1108" w:type="dxa"/>
            <w:vAlign w:val="center"/>
            <w:hideMark/>
          </w:tcPr>
          <w:p w14:paraId="651C3BC6"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1.116.572</w:t>
            </w:r>
          </w:p>
        </w:tc>
        <w:tc>
          <w:tcPr>
            <w:tcW w:w="1053" w:type="dxa"/>
            <w:vAlign w:val="center"/>
            <w:hideMark/>
          </w:tcPr>
          <w:p w14:paraId="072E0CF9"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0.056761</w:t>
            </w:r>
          </w:p>
        </w:tc>
        <w:tc>
          <w:tcPr>
            <w:tcW w:w="1053" w:type="dxa"/>
            <w:vAlign w:val="center"/>
            <w:hideMark/>
          </w:tcPr>
          <w:p w14:paraId="0CB47178"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0.953570</w:t>
            </w:r>
          </w:p>
        </w:tc>
        <w:tc>
          <w:tcPr>
            <w:tcW w:w="1108" w:type="dxa"/>
            <w:vAlign w:val="center"/>
            <w:hideMark/>
          </w:tcPr>
          <w:p w14:paraId="0171C73D"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1.244.730</w:t>
            </w:r>
          </w:p>
        </w:tc>
        <w:tc>
          <w:tcPr>
            <w:tcW w:w="1073" w:type="dxa"/>
            <w:vAlign w:val="center"/>
            <w:hideMark/>
          </w:tcPr>
          <w:p w14:paraId="04F51CF2"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r w:rsidR="00DE56CB" w:rsidRPr="00283C49" w14:paraId="46A76BA6" w14:textId="77777777" w:rsidTr="00C00F94">
        <w:trPr>
          <w:trHeight w:val="288"/>
          <w:jc w:val="center"/>
        </w:trPr>
        <w:tc>
          <w:tcPr>
            <w:tcW w:w="979" w:type="dxa"/>
            <w:vAlign w:val="center"/>
            <w:hideMark/>
          </w:tcPr>
          <w:p w14:paraId="7E94B1A8" w14:textId="77777777" w:rsidR="00DE56CB" w:rsidRPr="00283C49" w:rsidRDefault="00DE56CB" w:rsidP="00C00F94">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Close</w:t>
            </w:r>
          </w:p>
        </w:tc>
        <w:tc>
          <w:tcPr>
            <w:tcW w:w="1108" w:type="dxa"/>
            <w:vAlign w:val="center"/>
            <w:hideMark/>
          </w:tcPr>
          <w:p w14:paraId="29707F8E"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1.120.247</w:t>
            </w:r>
          </w:p>
        </w:tc>
        <w:tc>
          <w:tcPr>
            <w:tcW w:w="1053" w:type="dxa"/>
            <w:vAlign w:val="center"/>
            <w:hideMark/>
          </w:tcPr>
          <w:p w14:paraId="5BDA386F"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0.056493</w:t>
            </w:r>
          </w:p>
        </w:tc>
        <w:tc>
          <w:tcPr>
            <w:tcW w:w="1053" w:type="dxa"/>
            <w:vAlign w:val="center"/>
            <w:hideMark/>
          </w:tcPr>
          <w:p w14:paraId="5DB3EFF6"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0.959250</w:t>
            </w:r>
          </w:p>
        </w:tc>
        <w:tc>
          <w:tcPr>
            <w:tcW w:w="1108" w:type="dxa"/>
            <w:vAlign w:val="center"/>
            <w:hideMark/>
          </w:tcPr>
          <w:p w14:paraId="5B0990F3" w14:textId="77777777" w:rsidR="00DE56CB" w:rsidRPr="00283C49" w:rsidRDefault="00DE56CB" w:rsidP="00C00F94">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1.250.780</w:t>
            </w:r>
          </w:p>
        </w:tc>
        <w:tc>
          <w:tcPr>
            <w:tcW w:w="1073" w:type="dxa"/>
            <w:vAlign w:val="center"/>
            <w:hideMark/>
          </w:tcPr>
          <w:p w14:paraId="190A994A" w14:textId="77777777" w:rsidR="00DE56CB" w:rsidRPr="00283C49" w:rsidRDefault="00DE56CB" w:rsidP="00C00F94">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bl>
    <w:p w14:paraId="1FD988E3" w14:textId="77777777" w:rsidR="00DE56CB" w:rsidRDefault="00DE56CB" w:rsidP="00DE56CB">
      <w:pPr>
        <w:spacing w:after="0" w:line="360" w:lineRule="auto"/>
        <w:rPr>
          <w:rFonts w:ascii="Times New Roman" w:hAnsi="Times New Roman" w:cs="Times New Roman"/>
          <w:sz w:val="24"/>
          <w:szCs w:val="24"/>
        </w:rPr>
      </w:pPr>
    </w:p>
    <w:p w14:paraId="0CD3DB68" w14:textId="77777777" w:rsidR="00012492" w:rsidRDefault="00012492" w:rsidP="00BC6B42">
      <w:pPr>
        <w:spacing w:line="360" w:lineRule="auto"/>
        <w:jc w:val="both"/>
        <w:rPr>
          <w:rFonts w:ascii="Times New Roman" w:hAnsi="Times New Roman" w:cs="Times New Roman"/>
          <w:sz w:val="24"/>
          <w:szCs w:val="24"/>
        </w:rPr>
      </w:pPr>
    </w:p>
    <w:p w14:paraId="4D2964E6" w14:textId="31E21A2E" w:rsidR="006C6BEA" w:rsidRDefault="006C6BEA" w:rsidP="00BC6B42">
      <w:pPr>
        <w:spacing w:line="360" w:lineRule="auto"/>
        <w:jc w:val="both"/>
        <w:rPr>
          <w:rFonts w:ascii="Times New Roman" w:hAnsi="Times New Roman" w:cs="Times New Roman"/>
          <w:sz w:val="24"/>
          <w:szCs w:val="24"/>
        </w:rPr>
      </w:pPr>
      <w:r w:rsidRPr="006C6BEA">
        <w:rPr>
          <w:rFonts w:ascii="Times New Roman" w:hAnsi="Times New Roman" w:cs="Times New Roman"/>
          <w:sz w:val="24"/>
          <w:szCs w:val="24"/>
        </w:rPr>
        <w:t xml:space="preserve">EDA </w:t>
      </w:r>
      <w:proofErr w:type="spellStart"/>
      <w:r w:rsidRPr="006C6BEA">
        <w:rPr>
          <w:rFonts w:ascii="Times New Roman" w:hAnsi="Times New Roman" w:cs="Times New Roman"/>
          <w:sz w:val="24"/>
          <w:szCs w:val="24"/>
        </w:rPr>
        <w:t>dilakukan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untuk</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memahami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karakteristik</w:t>
      </w:r>
      <w:proofErr w:type="spellEnd"/>
      <w:r w:rsidRPr="006C6BEA">
        <w:rPr>
          <w:rFonts w:ascii="Times New Roman" w:hAnsi="Times New Roman" w:cs="Times New Roman"/>
          <w:sz w:val="24"/>
          <w:szCs w:val="24"/>
        </w:rPr>
        <w:t xml:space="preserve"> data EUR/USD (</w:t>
      </w:r>
      <w:r w:rsidR="00B50784">
        <w:rPr>
          <w:rFonts w:ascii="Times New Roman" w:hAnsi="Times New Roman" w:cs="Times New Roman"/>
          <w:sz w:val="24"/>
          <w:szCs w:val="24"/>
        </w:rPr>
        <w:t>4H</w:t>
      </w:r>
      <w:r w:rsidRPr="006C6BEA">
        <w:rPr>
          <w:rFonts w:ascii="Times New Roman" w:hAnsi="Times New Roman" w:cs="Times New Roman"/>
          <w:sz w:val="24"/>
          <w:szCs w:val="24"/>
        </w:rPr>
        <w:t xml:space="preserve"> dan </w:t>
      </w:r>
      <w:r w:rsidR="00B50784">
        <w:rPr>
          <w:rFonts w:ascii="Times New Roman" w:hAnsi="Times New Roman" w:cs="Times New Roman"/>
          <w:sz w:val="24"/>
          <w:szCs w:val="24"/>
        </w:rPr>
        <w:t>1D</w:t>
      </w:r>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serta</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memastikan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kualitas</w:t>
      </w:r>
      <w:proofErr w:type="spellEnd"/>
      <w:r w:rsidRPr="006C6BEA">
        <w:rPr>
          <w:rFonts w:ascii="Times New Roman" w:hAnsi="Times New Roman" w:cs="Times New Roman"/>
          <w:sz w:val="24"/>
          <w:szCs w:val="24"/>
        </w:rPr>
        <w:t xml:space="preserve"> data </w:t>
      </w:r>
      <w:proofErr w:type="spellStart"/>
      <w:r w:rsidRPr="006C6BEA">
        <w:rPr>
          <w:rFonts w:ascii="Times New Roman" w:hAnsi="Times New Roman" w:cs="Times New Roman"/>
          <w:sz w:val="24"/>
          <w:szCs w:val="24"/>
        </w:rPr>
        <w:t>sebelum</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pemodelan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Tahapan</w:t>
      </w:r>
      <w:proofErr w:type="spellEnd"/>
      <w:r w:rsidRPr="006C6BEA">
        <w:rPr>
          <w:rFonts w:ascii="Times New Roman" w:hAnsi="Times New Roman" w:cs="Times New Roman"/>
          <w:sz w:val="24"/>
          <w:szCs w:val="24"/>
        </w:rPr>
        <w:t xml:space="preserve"> EDA </w:t>
      </w:r>
      <w:proofErr w:type="spellStart"/>
      <w:r w:rsidRPr="006C6BEA">
        <w:rPr>
          <w:rFonts w:ascii="Times New Roman" w:hAnsi="Times New Roman" w:cs="Times New Roman"/>
          <w:sz w:val="24"/>
          <w:szCs w:val="24"/>
        </w:rPr>
        <w:t>mencakup</w:t>
      </w:r>
      <w:proofErr w:type="spellEnd"/>
      <w:r w:rsidRPr="006C6BEA">
        <w:rPr>
          <w:rFonts w:ascii="Times New Roman" w:hAnsi="Times New Roman" w:cs="Times New Roman"/>
          <w:sz w:val="24"/>
          <w:szCs w:val="24"/>
        </w:rPr>
        <w:t xml:space="preserve">: (1) audit </w:t>
      </w:r>
      <w:proofErr w:type="spellStart"/>
      <w:r w:rsidRPr="006C6BEA">
        <w:rPr>
          <w:rFonts w:ascii="Times New Roman" w:hAnsi="Times New Roman" w:cs="Times New Roman"/>
          <w:sz w:val="24"/>
          <w:szCs w:val="24"/>
        </w:rPr>
        <w:t>integritas</w:t>
      </w:r>
      <w:proofErr w:type="spellEnd"/>
      <w:r w:rsidRPr="006C6BEA">
        <w:rPr>
          <w:rFonts w:ascii="Times New Roman" w:hAnsi="Times New Roman" w:cs="Times New Roman"/>
          <w:sz w:val="24"/>
          <w:szCs w:val="24"/>
        </w:rPr>
        <w:t xml:space="preserve"> data (</w:t>
      </w:r>
      <w:proofErr w:type="spellStart"/>
      <w:r w:rsidRPr="006C6BEA">
        <w:rPr>
          <w:rFonts w:ascii="Times New Roman" w:hAnsi="Times New Roman" w:cs="Times New Roman"/>
          <w:sz w:val="24"/>
          <w:szCs w:val="24"/>
        </w:rPr>
        <w:t>konsistensi</w:t>
      </w:r>
      <w:proofErr w:type="spellEnd"/>
      <w:r w:rsidRPr="006C6BEA">
        <w:rPr>
          <w:rFonts w:ascii="Times New Roman" w:hAnsi="Times New Roman" w:cs="Times New Roman"/>
          <w:sz w:val="24"/>
          <w:szCs w:val="24"/>
        </w:rPr>
        <w:t xml:space="preserve"> interval </w:t>
      </w:r>
      <w:proofErr w:type="spellStart"/>
      <w:r w:rsidRPr="006C6BEA">
        <w:rPr>
          <w:rFonts w:ascii="Times New Roman" w:hAnsi="Times New Roman" w:cs="Times New Roman"/>
          <w:sz w:val="24"/>
          <w:szCs w:val="24"/>
        </w:rPr>
        <w:t>waktu</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duplikasi</w:t>
      </w:r>
      <w:proofErr w:type="spellEnd"/>
      <w:r w:rsidRPr="006C6BEA">
        <w:rPr>
          <w:rFonts w:ascii="Times New Roman" w:hAnsi="Times New Roman" w:cs="Times New Roman"/>
          <w:sz w:val="24"/>
          <w:szCs w:val="24"/>
        </w:rPr>
        <w:t xml:space="preserve"> timestamp, dan missing values), (2) </w:t>
      </w:r>
      <w:proofErr w:type="spellStart"/>
      <w:r w:rsidRPr="006C6BEA">
        <w:rPr>
          <w:rFonts w:ascii="Times New Roman" w:hAnsi="Times New Roman" w:cs="Times New Roman"/>
          <w:sz w:val="24"/>
          <w:szCs w:val="24"/>
        </w:rPr>
        <w:t>visualisasi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deret</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waktu</w:t>
      </w:r>
      <w:proofErr w:type="spellEnd"/>
      <w:r w:rsidRPr="006C6BEA">
        <w:rPr>
          <w:rFonts w:ascii="Times New Roman" w:hAnsi="Times New Roman" w:cs="Times New Roman"/>
          <w:sz w:val="24"/>
          <w:szCs w:val="24"/>
        </w:rPr>
        <w:t xml:space="preserve"> OHLC </w:t>
      </w:r>
      <w:proofErr w:type="spellStart"/>
      <w:r w:rsidRPr="006C6BEA">
        <w:rPr>
          <w:rFonts w:ascii="Times New Roman" w:hAnsi="Times New Roman" w:cs="Times New Roman"/>
          <w:sz w:val="24"/>
          <w:szCs w:val="24"/>
        </w:rPr>
        <w:t>untuk</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mengamati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tren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perubahan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rezim</w:t>
      </w:r>
      <w:proofErr w:type="spellEnd"/>
      <w:r w:rsidRPr="006C6BEA">
        <w:rPr>
          <w:rFonts w:ascii="Times New Roman" w:hAnsi="Times New Roman" w:cs="Times New Roman"/>
          <w:sz w:val="24"/>
          <w:szCs w:val="24"/>
        </w:rPr>
        <w:t xml:space="preserve">, dan </w:t>
      </w:r>
      <w:proofErr w:type="spellStart"/>
      <w:r w:rsidRPr="006C6BEA">
        <w:rPr>
          <w:rFonts w:ascii="Times New Roman" w:hAnsi="Times New Roman" w:cs="Times New Roman"/>
          <w:sz w:val="24"/>
          <w:szCs w:val="24"/>
        </w:rPr>
        <w:t>anomali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ekstrem</w:t>
      </w:r>
      <w:proofErr w:type="spellEnd"/>
      <w:r w:rsidRPr="006C6BEA">
        <w:rPr>
          <w:rFonts w:ascii="Times New Roman" w:hAnsi="Times New Roman" w:cs="Times New Roman"/>
          <w:sz w:val="24"/>
          <w:szCs w:val="24"/>
        </w:rPr>
        <w:t xml:space="preserve">, (3) </w:t>
      </w:r>
      <w:proofErr w:type="spellStart"/>
      <w:r w:rsidRPr="006C6BEA">
        <w:rPr>
          <w:rFonts w:ascii="Times New Roman" w:hAnsi="Times New Roman" w:cs="Times New Roman"/>
          <w:sz w:val="24"/>
          <w:szCs w:val="24"/>
        </w:rPr>
        <w:t>ringkasan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statistik</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deskriptif</w:t>
      </w:r>
      <w:proofErr w:type="spellEnd"/>
      <w:r w:rsidRPr="006C6BEA">
        <w:rPr>
          <w:rFonts w:ascii="Times New Roman" w:hAnsi="Times New Roman" w:cs="Times New Roman"/>
          <w:sz w:val="24"/>
          <w:szCs w:val="24"/>
        </w:rPr>
        <w:t xml:space="preserve"> (mean, </w:t>
      </w:r>
      <w:proofErr w:type="spellStart"/>
      <w:r w:rsidRPr="006C6BEA">
        <w:rPr>
          <w:rFonts w:ascii="Times New Roman" w:hAnsi="Times New Roman" w:cs="Times New Roman"/>
          <w:sz w:val="24"/>
          <w:szCs w:val="24"/>
        </w:rPr>
        <w:t>standar</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deviasi</w:t>
      </w:r>
      <w:proofErr w:type="spellEnd"/>
      <w:r w:rsidRPr="006C6BEA">
        <w:rPr>
          <w:rFonts w:ascii="Times New Roman" w:hAnsi="Times New Roman" w:cs="Times New Roman"/>
          <w:sz w:val="24"/>
          <w:szCs w:val="24"/>
        </w:rPr>
        <w:t xml:space="preserve">, skewness, kurtosis) </w:t>
      </w:r>
      <w:proofErr w:type="spellStart"/>
      <w:r w:rsidRPr="006C6BEA">
        <w:rPr>
          <w:rFonts w:ascii="Times New Roman" w:hAnsi="Times New Roman" w:cs="Times New Roman"/>
          <w:sz w:val="24"/>
          <w:szCs w:val="24"/>
        </w:rPr>
        <w:t>untuk</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menilai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distribusi</w:t>
      </w:r>
      <w:proofErr w:type="spellEnd"/>
      <w:r w:rsidRPr="006C6BEA">
        <w:rPr>
          <w:rFonts w:ascii="Times New Roman" w:hAnsi="Times New Roman" w:cs="Times New Roman"/>
          <w:sz w:val="24"/>
          <w:szCs w:val="24"/>
        </w:rPr>
        <w:t xml:space="preserve"> dan </w:t>
      </w:r>
      <w:proofErr w:type="spellStart"/>
      <w:r w:rsidRPr="006C6BEA">
        <w:rPr>
          <w:rFonts w:ascii="Times New Roman" w:hAnsi="Times New Roman" w:cs="Times New Roman"/>
          <w:sz w:val="24"/>
          <w:szCs w:val="24"/>
        </w:rPr>
        <w:t>potensi</w:t>
      </w:r>
      <w:proofErr w:type="spellEnd"/>
      <w:r w:rsidRPr="006C6BEA">
        <w:rPr>
          <w:rFonts w:ascii="Times New Roman" w:hAnsi="Times New Roman" w:cs="Times New Roman"/>
          <w:sz w:val="24"/>
          <w:szCs w:val="24"/>
        </w:rPr>
        <w:t xml:space="preserve"> outlier, </w:t>
      </w:r>
      <w:proofErr w:type="spellStart"/>
      <w:r w:rsidRPr="006C6BEA">
        <w:rPr>
          <w:rFonts w:ascii="Times New Roman" w:hAnsi="Times New Roman" w:cs="Times New Roman"/>
          <w:sz w:val="24"/>
          <w:szCs w:val="24"/>
        </w:rPr>
        <w:t>serta</w:t>
      </w:r>
      <w:proofErr w:type="spellEnd"/>
      <w:r w:rsidRPr="006C6BEA">
        <w:rPr>
          <w:rFonts w:ascii="Times New Roman" w:hAnsi="Times New Roman" w:cs="Times New Roman"/>
          <w:sz w:val="24"/>
          <w:szCs w:val="24"/>
        </w:rPr>
        <w:t xml:space="preserve"> (4) </w:t>
      </w:r>
      <w:proofErr w:type="spellStart"/>
      <w:r w:rsidRPr="006C6BEA">
        <w:rPr>
          <w:rFonts w:ascii="Times New Roman" w:hAnsi="Times New Roman" w:cs="Times New Roman"/>
          <w:sz w:val="24"/>
          <w:szCs w:val="24"/>
        </w:rPr>
        <w:t>analisis</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struktur</w:t>
      </w:r>
      <w:proofErr w:type="spellEnd"/>
      <w:r w:rsidRPr="006C6BEA">
        <w:rPr>
          <w:rFonts w:ascii="Times New Roman" w:hAnsi="Times New Roman" w:cs="Times New Roman"/>
          <w:sz w:val="24"/>
          <w:szCs w:val="24"/>
        </w:rPr>
        <w:t xml:space="preserve"> temporal </w:t>
      </w:r>
      <w:proofErr w:type="spellStart"/>
      <w:r w:rsidRPr="006C6BEA">
        <w:rPr>
          <w:rFonts w:ascii="Times New Roman" w:hAnsi="Times New Roman" w:cs="Times New Roman"/>
          <w:sz w:val="24"/>
          <w:szCs w:val="24"/>
        </w:rPr>
        <w:t>menggunakan</w:t>
      </w:r>
      <w:proofErr w:type="spellEnd"/>
      <w:r w:rsidRPr="006C6BEA">
        <w:rPr>
          <w:rFonts w:ascii="Times New Roman" w:hAnsi="Times New Roman" w:cs="Times New Roman"/>
          <w:sz w:val="24"/>
          <w:szCs w:val="24"/>
        </w:rPr>
        <w:t xml:space="preserve"> ACF/PACF </w:t>
      </w:r>
      <w:proofErr w:type="spellStart"/>
      <w:r w:rsidRPr="006C6BEA">
        <w:rPr>
          <w:rFonts w:ascii="Times New Roman" w:hAnsi="Times New Roman" w:cs="Times New Roman"/>
          <w:sz w:val="24"/>
          <w:szCs w:val="24"/>
        </w:rPr>
        <w:t>untuk</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mengevaluasi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ketergantungan</w:t>
      </w:r>
      <w:proofErr w:type="spellEnd"/>
      <w:r w:rsidRPr="006C6BEA">
        <w:rPr>
          <w:rFonts w:ascii="Times New Roman" w:hAnsi="Times New Roman" w:cs="Times New Roman"/>
          <w:sz w:val="24"/>
          <w:szCs w:val="24"/>
        </w:rPr>
        <w:t xml:space="preserve"> lag dan </w:t>
      </w:r>
      <w:proofErr w:type="spellStart"/>
      <w:r w:rsidRPr="006C6BEA">
        <w:rPr>
          <w:rFonts w:ascii="Times New Roman" w:hAnsi="Times New Roman" w:cs="Times New Roman"/>
          <w:sz w:val="24"/>
          <w:szCs w:val="24"/>
        </w:rPr>
        <w:t>pola</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lastRenderedPageBreak/>
        <w:t>autokorelasi</w:t>
      </w:r>
      <w:proofErr w:type="spellEnd"/>
      <w:r w:rsidRPr="006C6BEA">
        <w:rPr>
          <w:rFonts w:ascii="Times New Roman" w:hAnsi="Times New Roman" w:cs="Times New Roman"/>
          <w:sz w:val="24"/>
          <w:szCs w:val="24"/>
        </w:rPr>
        <w:t xml:space="preserve"> yang </w:t>
      </w:r>
      <w:proofErr w:type="spellStart"/>
      <w:r w:rsidRPr="006C6BEA">
        <w:rPr>
          <w:rFonts w:ascii="Times New Roman" w:hAnsi="Times New Roman" w:cs="Times New Roman"/>
          <w:sz w:val="24"/>
          <w:szCs w:val="24"/>
        </w:rPr>
        <w:t>relevan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bagi</w:t>
      </w:r>
      <w:proofErr w:type="spellEnd"/>
      <w:r w:rsidRPr="006C6BEA">
        <w:rPr>
          <w:rFonts w:ascii="Times New Roman" w:hAnsi="Times New Roman" w:cs="Times New Roman"/>
          <w:sz w:val="24"/>
          <w:szCs w:val="24"/>
        </w:rPr>
        <w:t xml:space="preserve"> model </w:t>
      </w:r>
      <w:proofErr w:type="spellStart"/>
      <w:r w:rsidRPr="006C6BEA">
        <w:rPr>
          <w:rFonts w:ascii="Times New Roman" w:hAnsi="Times New Roman" w:cs="Times New Roman"/>
          <w:sz w:val="24"/>
          <w:szCs w:val="24"/>
        </w:rPr>
        <w:t>sekuens</w:t>
      </w:r>
      <w:proofErr w:type="spellEnd"/>
      <w:r w:rsidRPr="006C6BEA">
        <w:rPr>
          <w:rFonts w:ascii="Times New Roman" w:hAnsi="Times New Roman" w:cs="Times New Roman"/>
          <w:sz w:val="24"/>
          <w:szCs w:val="24"/>
        </w:rPr>
        <w:t xml:space="preserve">. Selain level </w:t>
      </w:r>
      <w:proofErr w:type="spellStart"/>
      <w:r w:rsidRPr="006C6BEA">
        <w:rPr>
          <w:rFonts w:ascii="Times New Roman" w:hAnsi="Times New Roman" w:cs="Times New Roman"/>
          <w:sz w:val="24"/>
          <w:szCs w:val="24"/>
        </w:rPr>
        <w:t>harga</w:t>
      </w:r>
      <w:proofErr w:type="spellEnd"/>
      <w:r w:rsidRPr="006C6BEA">
        <w:rPr>
          <w:rFonts w:ascii="Times New Roman" w:hAnsi="Times New Roman" w:cs="Times New Roman"/>
          <w:sz w:val="24"/>
          <w:szCs w:val="24"/>
        </w:rPr>
        <w:t xml:space="preserve">, return/log return </w:t>
      </w:r>
      <w:proofErr w:type="spellStart"/>
      <w:r w:rsidRPr="006C6BEA">
        <w:rPr>
          <w:rFonts w:ascii="Times New Roman" w:hAnsi="Times New Roman" w:cs="Times New Roman"/>
          <w:sz w:val="24"/>
          <w:szCs w:val="24"/>
        </w:rPr>
        <w:t>dianalisis</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untuk</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menilai</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dinamika</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volatilitas</w:t>
      </w:r>
      <w:proofErr w:type="spellEnd"/>
      <w:r w:rsidRPr="006C6BEA">
        <w:rPr>
          <w:rFonts w:ascii="Times New Roman" w:hAnsi="Times New Roman" w:cs="Times New Roman"/>
          <w:sz w:val="24"/>
          <w:szCs w:val="24"/>
        </w:rPr>
        <w:t xml:space="preserve"> dan </w:t>
      </w:r>
      <w:proofErr w:type="spellStart"/>
      <w:r w:rsidRPr="006C6BEA">
        <w:rPr>
          <w:rFonts w:ascii="Times New Roman" w:hAnsi="Times New Roman" w:cs="Times New Roman"/>
          <w:sz w:val="24"/>
          <w:szCs w:val="24"/>
        </w:rPr>
        <w:t>kestabilan</w:t>
      </w:r>
      <w:proofErr w:type="spellEnd"/>
      <w:r w:rsidRPr="006C6BEA">
        <w:rPr>
          <w:rFonts w:ascii="Times New Roman" w:hAnsi="Times New Roman" w:cs="Times New Roman"/>
          <w:sz w:val="24"/>
          <w:szCs w:val="24"/>
        </w:rPr>
        <w:t xml:space="preserve"> </w:t>
      </w:r>
      <w:proofErr w:type="spellStart"/>
      <w:r w:rsidRPr="006C6BEA">
        <w:rPr>
          <w:rFonts w:ascii="Times New Roman" w:hAnsi="Times New Roman" w:cs="Times New Roman"/>
          <w:sz w:val="24"/>
          <w:szCs w:val="24"/>
        </w:rPr>
        <w:t>statistik</w:t>
      </w:r>
      <w:proofErr w:type="spellEnd"/>
      <w:r w:rsidRPr="006C6BEA">
        <w:rPr>
          <w:rFonts w:ascii="Times New Roman" w:hAnsi="Times New Roman" w:cs="Times New Roman"/>
          <w:sz w:val="24"/>
          <w:szCs w:val="24"/>
        </w:rPr>
        <w:t>.</w:t>
      </w:r>
    </w:p>
    <w:p w14:paraId="41164BE8" w14:textId="77777777" w:rsidR="00012492" w:rsidRPr="00FA7FA3" w:rsidRDefault="00012492" w:rsidP="00012492">
      <w:pPr>
        <w:spacing w:after="0" w:line="360" w:lineRule="auto"/>
        <w:jc w:val="center"/>
        <w:rPr>
          <w:rFonts w:ascii="Times New Roman" w:hAnsi="Times New Roman" w:cs="Times New Roman"/>
          <w:b/>
          <w:bCs/>
          <w:sz w:val="24"/>
          <w:szCs w:val="24"/>
        </w:rPr>
      </w:pPr>
      <w:r w:rsidRPr="00FA7FA3">
        <w:rPr>
          <w:rFonts w:ascii="Times New Roman" w:hAnsi="Times New Roman" w:cs="Times New Roman"/>
          <w:b/>
          <w:bCs/>
          <w:sz w:val="24"/>
          <w:szCs w:val="24"/>
        </w:rPr>
        <w:t xml:space="preserve">Tabel 3. Summary Dataset </w:t>
      </w:r>
      <w:proofErr w:type="spellStart"/>
      <w:r>
        <w:rPr>
          <w:rFonts w:ascii="Times New Roman" w:hAnsi="Times New Roman" w:cs="Times New Roman"/>
          <w:b/>
          <w:bCs/>
          <w:sz w:val="24"/>
          <w:szCs w:val="24"/>
        </w:rPr>
        <w:t>harga</w:t>
      </w:r>
      <w:proofErr w:type="spellEnd"/>
      <w:r>
        <w:rPr>
          <w:rFonts w:ascii="Times New Roman" w:hAnsi="Times New Roman" w:cs="Times New Roman"/>
          <w:b/>
          <w:bCs/>
          <w:sz w:val="24"/>
          <w:szCs w:val="24"/>
        </w:rPr>
        <w:t xml:space="preserve"> EURUSD </w:t>
      </w:r>
      <w:r w:rsidRPr="00FA7FA3">
        <w:rPr>
          <w:rFonts w:ascii="Times New Roman" w:hAnsi="Times New Roman" w:cs="Times New Roman"/>
          <w:b/>
          <w:bCs/>
          <w:sz w:val="24"/>
          <w:szCs w:val="24"/>
        </w:rPr>
        <w:t xml:space="preserve">Timeframe 4H </w:t>
      </w:r>
    </w:p>
    <w:tbl>
      <w:tblPr>
        <w:tblW w:w="6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1108"/>
        <w:gridCol w:w="1053"/>
        <w:gridCol w:w="1053"/>
        <w:gridCol w:w="1108"/>
        <w:gridCol w:w="959"/>
      </w:tblGrid>
      <w:tr w:rsidR="00012492" w:rsidRPr="00283C49" w14:paraId="1622544B" w14:textId="77777777" w:rsidTr="005F62D6">
        <w:trPr>
          <w:trHeight w:val="288"/>
          <w:jc w:val="center"/>
        </w:trPr>
        <w:tc>
          <w:tcPr>
            <w:tcW w:w="979" w:type="dxa"/>
            <w:shd w:val="clear" w:color="auto" w:fill="A6A6A6" w:themeFill="background1" w:themeFillShade="A6"/>
            <w:vAlign w:val="center"/>
            <w:hideMark/>
          </w:tcPr>
          <w:p w14:paraId="0F6ADF12" w14:textId="77777777" w:rsidR="00012492" w:rsidRPr="00283C49" w:rsidRDefault="00012492" w:rsidP="005F62D6">
            <w:pPr>
              <w:spacing w:after="0" w:line="240" w:lineRule="auto"/>
              <w:jc w:val="center"/>
              <w:rPr>
                <w:rFonts w:ascii="Calibri" w:eastAsia="Times New Roman" w:hAnsi="Calibri" w:cs="Calibri"/>
                <w:color w:val="000000"/>
                <w:lang w:eastAsia="en-ID"/>
              </w:rPr>
            </w:pPr>
            <w:proofErr w:type="spellStart"/>
            <w:r w:rsidRPr="00283C49">
              <w:rPr>
                <w:rFonts w:ascii="Calibri" w:eastAsia="Times New Roman" w:hAnsi="Calibri" w:cs="Calibri"/>
                <w:color w:val="000000"/>
                <w:lang w:eastAsia="en-ID"/>
              </w:rPr>
              <w:t>Variabel</w:t>
            </w:r>
            <w:proofErr w:type="spellEnd"/>
          </w:p>
        </w:tc>
        <w:tc>
          <w:tcPr>
            <w:tcW w:w="1108" w:type="dxa"/>
            <w:shd w:val="clear" w:color="auto" w:fill="A6A6A6" w:themeFill="background1" w:themeFillShade="A6"/>
            <w:vAlign w:val="center"/>
            <w:hideMark/>
          </w:tcPr>
          <w:p w14:paraId="11FC7C93"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Mean</w:t>
            </w:r>
          </w:p>
        </w:tc>
        <w:tc>
          <w:tcPr>
            <w:tcW w:w="1053" w:type="dxa"/>
            <w:shd w:val="clear" w:color="auto" w:fill="A6A6A6" w:themeFill="background1" w:themeFillShade="A6"/>
            <w:vAlign w:val="center"/>
            <w:hideMark/>
          </w:tcPr>
          <w:p w14:paraId="1E43CE60"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Std Dev</w:t>
            </w:r>
          </w:p>
        </w:tc>
        <w:tc>
          <w:tcPr>
            <w:tcW w:w="1053" w:type="dxa"/>
            <w:shd w:val="clear" w:color="auto" w:fill="A6A6A6" w:themeFill="background1" w:themeFillShade="A6"/>
            <w:vAlign w:val="center"/>
            <w:hideMark/>
          </w:tcPr>
          <w:p w14:paraId="2A50EA7B"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Min</w:t>
            </w:r>
          </w:p>
        </w:tc>
        <w:tc>
          <w:tcPr>
            <w:tcW w:w="1108" w:type="dxa"/>
            <w:shd w:val="clear" w:color="auto" w:fill="A6A6A6" w:themeFill="background1" w:themeFillShade="A6"/>
            <w:vAlign w:val="center"/>
            <w:hideMark/>
          </w:tcPr>
          <w:p w14:paraId="7D402D99"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Max</w:t>
            </w:r>
          </w:p>
        </w:tc>
        <w:tc>
          <w:tcPr>
            <w:tcW w:w="959" w:type="dxa"/>
            <w:shd w:val="clear" w:color="auto" w:fill="A6A6A6" w:themeFill="background1" w:themeFillShade="A6"/>
            <w:vAlign w:val="center"/>
            <w:hideMark/>
          </w:tcPr>
          <w:p w14:paraId="22223A46" w14:textId="77777777" w:rsidR="00012492" w:rsidRPr="00283C49" w:rsidRDefault="00012492" w:rsidP="005F62D6">
            <w:pPr>
              <w:spacing w:after="0" w:line="240" w:lineRule="auto"/>
              <w:jc w:val="center"/>
              <w:rPr>
                <w:rFonts w:ascii="Calibri" w:eastAsia="Times New Roman" w:hAnsi="Calibri" w:cs="Calibri"/>
                <w:color w:val="000000"/>
                <w:lang w:eastAsia="en-ID"/>
              </w:rPr>
            </w:pPr>
            <w:r w:rsidRPr="00B35D90">
              <w:rPr>
                <w:rFonts w:ascii="Calibri" w:eastAsia="Times New Roman" w:hAnsi="Calibri" w:cs="Calibri"/>
                <w:color w:val="000000"/>
                <w:lang w:eastAsia="en-ID"/>
              </w:rPr>
              <w:t>N</w:t>
            </w:r>
          </w:p>
        </w:tc>
      </w:tr>
      <w:tr w:rsidR="00012492" w:rsidRPr="00283C49" w14:paraId="5F99F899" w14:textId="77777777" w:rsidTr="005F62D6">
        <w:trPr>
          <w:trHeight w:val="288"/>
          <w:jc w:val="center"/>
        </w:trPr>
        <w:tc>
          <w:tcPr>
            <w:tcW w:w="979" w:type="dxa"/>
            <w:vAlign w:val="center"/>
            <w:hideMark/>
          </w:tcPr>
          <w:p w14:paraId="3E0871F3"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Open</w:t>
            </w:r>
          </w:p>
        </w:tc>
        <w:tc>
          <w:tcPr>
            <w:tcW w:w="1108" w:type="dxa"/>
            <w:vAlign w:val="center"/>
            <w:hideMark/>
          </w:tcPr>
          <w:p w14:paraId="650853A9"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1.120.422</w:t>
            </w:r>
          </w:p>
        </w:tc>
        <w:tc>
          <w:tcPr>
            <w:tcW w:w="1053" w:type="dxa"/>
            <w:vAlign w:val="center"/>
            <w:hideMark/>
          </w:tcPr>
          <w:p w14:paraId="0B7E792D"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0.056616</w:t>
            </w:r>
          </w:p>
        </w:tc>
        <w:tc>
          <w:tcPr>
            <w:tcW w:w="1053" w:type="dxa"/>
            <w:vAlign w:val="center"/>
            <w:hideMark/>
          </w:tcPr>
          <w:p w14:paraId="0DFB73B7"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0.955070</w:t>
            </w:r>
          </w:p>
        </w:tc>
        <w:tc>
          <w:tcPr>
            <w:tcW w:w="1108" w:type="dxa"/>
            <w:vAlign w:val="center"/>
            <w:hideMark/>
          </w:tcPr>
          <w:p w14:paraId="0292E816"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1.254.830</w:t>
            </w:r>
          </w:p>
        </w:tc>
        <w:tc>
          <w:tcPr>
            <w:tcW w:w="959" w:type="dxa"/>
            <w:vAlign w:val="center"/>
            <w:hideMark/>
          </w:tcPr>
          <w:p w14:paraId="58DE34BC"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r w:rsidR="00012492" w:rsidRPr="00283C49" w14:paraId="0E04FCEF" w14:textId="77777777" w:rsidTr="005F62D6">
        <w:trPr>
          <w:trHeight w:val="288"/>
          <w:jc w:val="center"/>
        </w:trPr>
        <w:tc>
          <w:tcPr>
            <w:tcW w:w="979" w:type="dxa"/>
            <w:vAlign w:val="center"/>
            <w:hideMark/>
          </w:tcPr>
          <w:p w14:paraId="30E2F06E"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High</w:t>
            </w:r>
          </w:p>
        </w:tc>
        <w:tc>
          <w:tcPr>
            <w:tcW w:w="1108" w:type="dxa"/>
            <w:vAlign w:val="center"/>
            <w:hideMark/>
          </w:tcPr>
          <w:p w14:paraId="0D2E868D"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1.121.908</w:t>
            </w:r>
          </w:p>
        </w:tc>
        <w:tc>
          <w:tcPr>
            <w:tcW w:w="1053" w:type="dxa"/>
            <w:vAlign w:val="center"/>
            <w:hideMark/>
          </w:tcPr>
          <w:p w14:paraId="4CEC99DA"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0.056519</w:t>
            </w:r>
          </w:p>
        </w:tc>
        <w:tc>
          <w:tcPr>
            <w:tcW w:w="1053" w:type="dxa"/>
            <w:vAlign w:val="center"/>
            <w:hideMark/>
          </w:tcPr>
          <w:p w14:paraId="2BD716BD"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0.957630</w:t>
            </w:r>
          </w:p>
        </w:tc>
        <w:tc>
          <w:tcPr>
            <w:tcW w:w="1108" w:type="dxa"/>
            <w:vAlign w:val="center"/>
            <w:hideMark/>
          </w:tcPr>
          <w:p w14:paraId="759022A1"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1.255.530</w:t>
            </w:r>
          </w:p>
        </w:tc>
        <w:tc>
          <w:tcPr>
            <w:tcW w:w="959" w:type="dxa"/>
            <w:vAlign w:val="center"/>
            <w:hideMark/>
          </w:tcPr>
          <w:p w14:paraId="358D6FC1"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r w:rsidR="00012492" w:rsidRPr="00283C49" w14:paraId="7EC8BB8C" w14:textId="77777777" w:rsidTr="005F62D6">
        <w:trPr>
          <w:trHeight w:val="288"/>
          <w:jc w:val="center"/>
        </w:trPr>
        <w:tc>
          <w:tcPr>
            <w:tcW w:w="979" w:type="dxa"/>
            <w:vAlign w:val="center"/>
            <w:hideMark/>
          </w:tcPr>
          <w:p w14:paraId="70680AAD"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Low</w:t>
            </w:r>
          </w:p>
        </w:tc>
        <w:tc>
          <w:tcPr>
            <w:tcW w:w="1108" w:type="dxa"/>
            <w:vAlign w:val="center"/>
            <w:hideMark/>
          </w:tcPr>
          <w:p w14:paraId="626E9558"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1.118.987</w:t>
            </w:r>
          </w:p>
        </w:tc>
        <w:tc>
          <w:tcPr>
            <w:tcW w:w="1053" w:type="dxa"/>
            <w:vAlign w:val="center"/>
            <w:hideMark/>
          </w:tcPr>
          <w:p w14:paraId="47642C9B"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0.056685</w:t>
            </w:r>
          </w:p>
        </w:tc>
        <w:tc>
          <w:tcPr>
            <w:tcW w:w="1053" w:type="dxa"/>
            <w:vAlign w:val="center"/>
            <w:hideMark/>
          </w:tcPr>
          <w:p w14:paraId="691015C4"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0.953570</w:t>
            </w:r>
          </w:p>
        </w:tc>
        <w:tc>
          <w:tcPr>
            <w:tcW w:w="1108" w:type="dxa"/>
            <w:vAlign w:val="center"/>
            <w:hideMark/>
          </w:tcPr>
          <w:p w14:paraId="291FE9C7"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1.252.260</w:t>
            </w:r>
          </w:p>
        </w:tc>
        <w:tc>
          <w:tcPr>
            <w:tcW w:w="959" w:type="dxa"/>
            <w:vAlign w:val="center"/>
            <w:hideMark/>
          </w:tcPr>
          <w:p w14:paraId="48584E82"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r w:rsidR="00012492" w:rsidRPr="00283C49" w14:paraId="07994CF0" w14:textId="77777777" w:rsidTr="005F62D6">
        <w:trPr>
          <w:trHeight w:val="288"/>
          <w:jc w:val="center"/>
        </w:trPr>
        <w:tc>
          <w:tcPr>
            <w:tcW w:w="979" w:type="dxa"/>
            <w:vAlign w:val="center"/>
            <w:hideMark/>
          </w:tcPr>
          <w:p w14:paraId="75CFE065"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Close</w:t>
            </w:r>
          </w:p>
        </w:tc>
        <w:tc>
          <w:tcPr>
            <w:tcW w:w="1108" w:type="dxa"/>
            <w:vAlign w:val="center"/>
            <w:hideMark/>
          </w:tcPr>
          <w:p w14:paraId="42E06A51"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1.120.428</w:t>
            </w:r>
          </w:p>
        </w:tc>
        <w:tc>
          <w:tcPr>
            <w:tcW w:w="1053" w:type="dxa"/>
            <w:vAlign w:val="center"/>
            <w:hideMark/>
          </w:tcPr>
          <w:p w14:paraId="365B875C"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0.056606</w:t>
            </w:r>
          </w:p>
        </w:tc>
        <w:tc>
          <w:tcPr>
            <w:tcW w:w="1053" w:type="dxa"/>
            <w:vAlign w:val="center"/>
            <w:hideMark/>
          </w:tcPr>
          <w:p w14:paraId="70649768"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0.955050</w:t>
            </w:r>
          </w:p>
        </w:tc>
        <w:tc>
          <w:tcPr>
            <w:tcW w:w="1108" w:type="dxa"/>
            <w:vAlign w:val="center"/>
            <w:hideMark/>
          </w:tcPr>
          <w:p w14:paraId="5E115974"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1.254.840</w:t>
            </w:r>
          </w:p>
        </w:tc>
        <w:tc>
          <w:tcPr>
            <w:tcW w:w="959" w:type="dxa"/>
            <w:vAlign w:val="center"/>
            <w:hideMark/>
          </w:tcPr>
          <w:p w14:paraId="5AA1ADE7"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12.128</w:t>
            </w:r>
          </w:p>
        </w:tc>
      </w:tr>
    </w:tbl>
    <w:p w14:paraId="1F295ABF" w14:textId="77777777" w:rsidR="00012492" w:rsidRDefault="00012492" w:rsidP="00012492">
      <w:pPr>
        <w:spacing w:after="0" w:line="360" w:lineRule="auto"/>
        <w:jc w:val="center"/>
        <w:rPr>
          <w:rFonts w:ascii="Times New Roman" w:hAnsi="Times New Roman" w:cs="Times New Roman"/>
          <w:sz w:val="24"/>
          <w:szCs w:val="24"/>
        </w:rPr>
      </w:pPr>
    </w:p>
    <w:p w14:paraId="108B16C6" w14:textId="77777777" w:rsidR="00012492" w:rsidRPr="00FA7FA3" w:rsidRDefault="00012492" w:rsidP="00012492">
      <w:pPr>
        <w:spacing w:after="0" w:line="360" w:lineRule="auto"/>
        <w:jc w:val="center"/>
        <w:rPr>
          <w:rFonts w:ascii="Times New Roman" w:hAnsi="Times New Roman" w:cs="Times New Roman"/>
          <w:b/>
          <w:bCs/>
          <w:sz w:val="24"/>
          <w:szCs w:val="24"/>
        </w:rPr>
      </w:pPr>
      <w:r w:rsidRPr="00FA7FA3">
        <w:rPr>
          <w:rFonts w:ascii="Times New Roman" w:hAnsi="Times New Roman" w:cs="Times New Roman"/>
          <w:b/>
          <w:bCs/>
          <w:sz w:val="24"/>
          <w:szCs w:val="24"/>
        </w:rPr>
        <w:t xml:space="preserve">Tabel </w:t>
      </w:r>
      <w:r>
        <w:rPr>
          <w:rFonts w:ascii="Times New Roman" w:hAnsi="Times New Roman" w:cs="Times New Roman"/>
          <w:b/>
          <w:bCs/>
          <w:sz w:val="24"/>
          <w:szCs w:val="24"/>
        </w:rPr>
        <w:t>4</w:t>
      </w:r>
      <w:r w:rsidRPr="00FA7FA3">
        <w:rPr>
          <w:rFonts w:ascii="Times New Roman" w:hAnsi="Times New Roman" w:cs="Times New Roman"/>
          <w:b/>
          <w:bCs/>
          <w:sz w:val="24"/>
          <w:szCs w:val="24"/>
        </w:rPr>
        <w:t xml:space="preserve">. Summary Dataset </w:t>
      </w:r>
      <w:r>
        <w:rPr>
          <w:rFonts w:ascii="Times New Roman" w:hAnsi="Times New Roman" w:cs="Times New Roman"/>
          <w:b/>
          <w:bCs/>
          <w:sz w:val="24"/>
          <w:szCs w:val="24"/>
        </w:rPr>
        <w:t xml:space="preserve">Harga EURUSD </w:t>
      </w:r>
      <w:r w:rsidRPr="00FA7FA3">
        <w:rPr>
          <w:rFonts w:ascii="Times New Roman" w:hAnsi="Times New Roman" w:cs="Times New Roman"/>
          <w:b/>
          <w:bCs/>
          <w:sz w:val="24"/>
          <w:szCs w:val="24"/>
        </w:rPr>
        <w:t xml:space="preserve">Timeframe </w:t>
      </w:r>
      <w:r>
        <w:rPr>
          <w:rFonts w:ascii="Times New Roman" w:hAnsi="Times New Roman" w:cs="Times New Roman"/>
          <w:b/>
          <w:bCs/>
          <w:sz w:val="24"/>
          <w:szCs w:val="24"/>
        </w:rPr>
        <w:t>1D</w:t>
      </w:r>
      <w:r w:rsidRPr="00FA7FA3">
        <w:rPr>
          <w:rFonts w:ascii="Times New Roman" w:hAnsi="Times New Roman" w:cs="Times New Roman"/>
          <w:b/>
          <w:bCs/>
          <w:sz w:val="24"/>
          <w:szCs w:val="24"/>
        </w:rPr>
        <w:t xml:space="preserve"> </w:t>
      </w:r>
    </w:p>
    <w:tbl>
      <w:tblPr>
        <w:tblW w:w="63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1108"/>
        <w:gridCol w:w="1053"/>
        <w:gridCol w:w="1053"/>
        <w:gridCol w:w="1108"/>
        <w:gridCol w:w="1073"/>
      </w:tblGrid>
      <w:tr w:rsidR="00012492" w:rsidRPr="00283C49" w14:paraId="02FA4E2A" w14:textId="77777777" w:rsidTr="005F62D6">
        <w:trPr>
          <w:trHeight w:val="576"/>
          <w:jc w:val="center"/>
        </w:trPr>
        <w:tc>
          <w:tcPr>
            <w:tcW w:w="979" w:type="dxa"/>
            <w:vAlign w:val="center"/>
            <w:hideMark/>
          </w:tcPr>
          <w:p w14:paraId="42F5650C" w14:textId="77777777" w:rsidR="00012492" w:rsidRPr="00283C49" w:rsidRDefault="00012492" w:rsidP="005F62D6">
            <w:pPr>
              <w:spacing w:after="0" w:line="240" w:lineRule="auto"/>
              <w:jc w:val="center"/>
              <w:rPr>
                <w:rFonts w:ascii="Calibri" w:eastAsia="Times New Roman" w:hAnsi="Calibri" w:cs="Calibri"/>
                <w:b/>
                <w:bCs/>
                <w:color w:val="000000"/>
                <w:lang w:eastAsia="en-ID"/>
              </w:rPr>
            </w:pPr>
            <w:proofErr w:type="spellStart"/>
            <w:r w:rsidRPr="00283C49">
              <w:rPr>
                <w:rFonts w:ascii="Calibri" w:eastAsia="Times New Roman" w:hAnsi="Calibri" w:cs="Calibri"/>
                <w:b/>
                <w:bCs/>
                <w:color w:val="000000"/>
                <w:lang w:eastAsia="en-ID"/>
              </w:rPr>
              <w:t>Variabel</w:t>
            </w:r>
            <w:proofErr w:type="spellEnd"/>
          </w:p>
        </w:tc>
        <w:tc>
          <w:tcPr>
            <w:tcW w:w="1108" w:type="dxa"/>
            <w:vAlign w:val="center"/>
            <w:hideMark/>
          </w:tcPr>
          <w:p w14:paraId="5B326343"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Mean</w:t>
            </w:r>
          </w:p>
        </w:tc>
        <w:tc>
          <w:tcPr>
            <w:tcW w:w="1053" w:type="dxa"/>
            <w:vAlign w:val="center"/>
            <w:hideMark/>
          </w:tcPr>
          <w:p w14:paraId="3716DC61"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Std Dev</w:t>
            </w:r>
          </w:p>
        </w:tc>
        <w:tc>
          <w:tcPr>
            <w:tcW w:w="1053" w:type="dxa"/>
            <w:vAlign w:val="center"/>
            <w:hideMark/>
          </w:tcPr>
          <w:p w14:paraId="03114351"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Min</w:t>
            </w:r>
          </w:p>
        </w:tc>
        <w:tc>
          <w:tcPr>
            <w:tcW w:w="1108" w:type="dxa"/>
            <w:vAlign w:val="center"/>
            <w:hideMark/>
          </w:tcPr>
          <w:p w14:paraId="4850383E"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Max</w:t>
            </w:r>
          </w:p>
        </w:tc>
        <w:tc>
          <w:tcPr>
            <w:tcW w:w="1073" w:type="dxa"/>
            <w:vAlign w:val="center"/>
            <w:hideMark/>
          </w:tcPr>
          <w:p w14:paraId="488A76BF" w14:textId="77777777" w:rsidR="00012492" w:rsidRPr="00283C49" w:rsidRDefault="00012492" w:rsidP="005F62D6">
            <w:pPr>
              <w:spacing w:after="0" w:line="240" w:lineRule="auto"/>
              <w:jc w:val="center"/>
              <w:rPr>
                <w:rFonts w:ascii="Calibri" w:eastAsia="Times New Roman" w:hAnsi="Calibri" w:cs="Calibri"/>
                <w:b/>
                <w:bCs/>
                <w:color w:val="000000"/>
                <w:lang w:eastAsia="en-ID"/>
              </w:rPr>
            </w:pPr>
            <w:r>
              <w:rPr>
                <w:rFonts w:ascii="Calibri" w:eastAsia="Times New Roman" w:hAnsi="Calibri" w:cs="Calibri"/>
                <w:b/>
                <w:bCs/>
                <w:color w:val="000000"/>
                <w:lang w:eastAsia="en-ID"/>
              </w:rPr>
              <w:t>N</w:t>
            </w:r>
          </w:p>
        </w:tc>
      </w:tr>
      <w:tr w:rsidR="00012492" w:rsidRPr="00283C49" w14:paraId="38DDC5C0" w14:textId="77777777" w:rsidTr="005F62D6">
        <w:trPr>
          <w:trHeight w:val="288"/>
          <w:jc w:val="center"/>
        </w:trPr>
        <w:tc>
          <w:tcPr>
            <w:tcW w:w="979" w:type="dxa"/>
            <w:vAlign w:val="center"/>
            <w:hideMark/>
          </w:tcPr>
          <w:p w14:paraId="57954D64"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Open</w:t>
            </w:r>
          </w:p>
        </w:tc>
        <w:tc>
          <w:tcPr>
            <w:tcW w:w="1108" w:type="dxa"/>
            <w:vAlign w:val="center"/>
            <w:hideMark/>
          </w:tcPr>
          <w:p w14:paraId="15C6CEA6"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1.120.211</w:t>
            </w:r>
          </w:p>
        </w:tc>
        <w:tc>
          <w:tcPr>
            <w:tcW w:w="1053" w:type="dxa"/>
            <w:vAlign w:val="center"/>
            <w:hideMark/>
          </w:tcPr>
          <w:p w14:paraId="06F26E34"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0.056554</w:t>
            </w:r>
          </w:p>
        </w:tc>
        <w:tc>
          <w:tcPr>
            <w:tcW w:w="1053" w:type="dxa"/>
            <w:vAlign w:val="center"/>
            <w:hideMark/>
          </w:tcPr>
          <w:p w14:paraId="1D7A87B3"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0.959070</w:t>
            </w:r>
          </w:p>
        </w:tc>
        <w:tc>
          <w:tcPr>
            <w:tcW w:w="1108" w:type="dxa"/>
            <w:vAlign w:val="center"/>
            <w:hideMark/>
          </w:tcPr>
          <w:p w14:paraId="00B4AA75"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1.250.750</w:t>
            </w:r>
          </w:p>
        </w:tc>
        <w:tc>
          <w:tcPr>
            <w:tcW w:w="1073" w:type="dxa"/>
            <w:vAlign w:val="center"/>
            <w:hideMark/>
          </w:tcPr>
          <w:p w14:paraId="2DFC0879"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r w:rsidR="00012492" w:rsidRPr="00283C49" w14:paraId="6D064C23" w14:textId="77777777" w:rsidTr="005F62D6">
        <w:trPr>
          <w:trHeight w:val="288"/>
          <w:jc w:val="center"/>
        </w:trPr>
        <w:tc>
          <w:tcPr>
            <w:tcW w:w="979" w:type="dxa"/>
            <w:vAlign w:val="center"/>
            <w:hideMark/>
          </w:tcPr>
          <w:p w14:paraId="2EF83A25"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High</w:t>
            </w:r>
          </w:p>
        </w:tc>
        <w:tc>
          <w:tcPr>
            <w:tcW w:w="1108" w:type="dxa"/>
            <w:vAlign w:val="center"/>
            <w:hideMark/>
          </w:tcPr>
          <w:p w14:paraId="03DB6214"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1.124.310</w:t>
            </w:r>
          </w:p>
        </w:tc>
        <w:tc>
          <w:tcPr>
            <w:tcW w:w="1053" w:type="dxa"/>
            <w:vAlign w:val="center"/>
            <w:hideMark/>
          </w:tcPr>
          <w:p w14:paraId="124E5B6E"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0.056310</w:t>
            </w:r>
          </w:p>
        </w:tc>
        <w:tc>
          <w:tcPr>
            <w:tcW w:w="1053" w:type="dxa"/>
            <w:vAlign w:val="center"/>
            <w:hideMark/>
          </w:tcPr>
          <w:p w14:paraId="63164D58"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0.967080</w:t>
            </w:r>
          </w:p>
        </w:tc>
        <w:tc>
          <w:tcPr>
            <w:tcW w:w="1108" w:type="dxa"/>
            <w:vAlign w:val="center"/>
            <w:hideMark/>
          </w:tcPr>
          <w:p w14:paraId="69A2269F"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1.255.530</w:t>
            </w:r>
          </w:p>
        </w:tc>
        <w:tc>
          <w:tcPr>
            <w:tcW w:w="1073" w:type="dxa"/>
            <w:vAlign w:val="center"/>
            <w:hideMark/>
          </w:tcPr>
          <w:p w14:paraId="0CB0930F"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r w:rsidR="00012492" w:rsidRPr="00283C49" w14:paraId="4A3DECCF" w14:textId="77777777" w:rsidTr="005F62D6">
        <w:trPr>
          <w:trHeight w:val="288"/>
          <w:jc w:val="center"/>
        </w:trPr>
        <w:tc>
          <w:tcPr>
            <w:tcW w:w="979" w:type="dxa"/>
            <w:vAlign w:val="center"/>
            <w:hideMark/>
          </w:tcPr>
          <w:p w14:paraId="25A3C291"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Low</w:t>
            </w:r>
          </w:p>
        </w:tc>
        <w:tc>
          <w:tcPr>
            <w:tcW w:w="1108" w:type="dxa"/>
            <w:vAlign w:val="center"/>
            <w:hideMark/>
          </w:tcPr>
          <w:p w14:paraId="166C053A"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1.116.572</w:t>
            </w:r>
          </w:p>
        </w:tc>
        <w:tc>
          <w:tcPr>
            <w:tcW w:w="1053" w:type="dxa"/>
            <w:vAlign w:val="center"/>
            <w:hideMark/>
          </w:tcPr>
          <w:p w14:paraId="49113FA9"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0.056761</w:t>
            </w:r>
          </w:p>
        </w:tc>
        <w:tc>
          <w:tcPr>
            <w:tcW w:w="1053" w:type="dxa"/>
            <w:vAlign w:val="center"/>
            <w:hideMark/>
          </w:tcPr>
          <w:p w14:paraId="35C41C13"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0.953570</w:t>
            </w:r>
          </w:p>
        </w:tc>
        <w:tc>
          <w:tcPr>
            <w:tcW w:w="1108" w:type="dxa"/>
            <w:vAlign w:val="center"/>
            <w:hideMark/>
          </w:tcPr>
          <w:p w14:paraId="3F75CB09"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1.244.730</w:t>
            </w:r>
          </w:p>
        </w:tc>
        <w:tc>
          <w:tcPr>
            <w:tcW w:w="1073" w:type="dxa"/>
            <w:vAlign w:val="center"/>
            <w:hideMark/>
          </w:tcPr>
          <w:p w14:paraId="24FAF2B6"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r w:rsidR="00012492" w:rsidRPr="00283C49" w14:paraId="1B54AA33" w14:textId="77777777" w:rsidTr="005F62D6">
        <w:trPr>
          <w:trHeight w:val="288"/>
          <w:jc w:val="center"/>
        </w:trPr>
        <w:tc>
          <w:tcPr>
            <w:tcW w:w="979" w:type="dxa"/>
            <w:vAlign w:val="center"/>
            <w:hideMark/>
          </w:tcPr>
          <w:p w14:paraId="44B29FFC" w14:textId="77777777" w:rsidR="00012492" w:rsidRPr="00283C49" w:rsidRDefault="00012492" w:rsidP="005F62D6">
            <w:pPr>
              <w:spacing w:after="0" w:line="240" w:lineRule="auto"/>
              <w:rPr>
                <w:rFonts w:ascii="Calibri" w:eastAsia="Times New Roman" w:hAnsi="Calibri" w:cs="Calibri"/>
                <w:color w:val="000000"/>
                <w:lang w:eastAsia="en-ID"/>
              </w:rPr>
            </w:pPr>
            <w:r w:rsidRPr="00283C49">
              <w:rPr>
                <w:rFonts w:ascii="Calibri" w:eastAsia="Times New Roman" w:hAnsi="Calibri" w:cs="Calibri"/>
                <w:color w:val="000000"/>
                <w:lang w:eastAsia="en-ID"/>
              </w:rPr>
              <w:t>Close</w:t>
            </w:r>
          </w:p>
        </w:tc>
        <w:tc>
          <w:tcPr>
            <w:tcW w:w="1108" w:type="dxa"/>
            <w:vAlign w:val="center"/>
            <w:hideMark/>
          </w:tcPr>
          <w:p w14:paraId="13B057C6"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1.120.247</w:t>
            </w:r>
          </w:p>
        </w:tc>
        <w:tc>
          <w:tcPr>
            <w:tcW w:w="1053" w:type="dxa"/>
            <w:vAlign w:val="center"/>
            <w:hideMark/>
          </w:tcPr>
          <w:p w14:paraId="6F23F682"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0.056493</w:t>
            </w:r>
          </w:p>
        </w:tc>
        <w:tc>
          <w:tcPr>
            <w:tcW w:w="1053" w:type="dxa"/>
            <w:vAlign w:val="center"/>
            <w:hideMark/>
          </w:tcPr>
          <w:p w14:paraId="51B4C02D"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0.959250</w:t>
            </w:r>
          </w:p>
        </w:tc>
        <w:tc>
          <w:tcPr>
            <w:tcW w:w="1108" w:type="dxa"/>
            <w:vAlign w:val="center"/>
            <w:hideMark/>
          </w:tcPr>
          <w:p w14:paraId="1E3D6E5E" w14:textId="77777777" w:rsidR="00012492" w:rsidRPr="00283C49" w:rsidRDefault="00012492" w:rsidP="005F62D6">
            <w:pPr>
              <w:spacing w:after="0" w:line="240" w:lineRule="auto"/>
              <w:jc w:val="right"/>
              <w:rPr>
                <w:rFonts w:ascii="Calibri" w:eastAsia="Times New Roman" w:hAnsi="Calibri" w:cs="Calibri"/>
                <w:color w:val="000000"/>
                <w:lang w:eastAsia="en-ID"/>
              </w:rPr>
            </w:pPr>
            <w:r w:rsidRPr="00283C49">
              <w:rPr>
                <w:rFonts w:ascii="Calibri" w:eastAsia="Times New Roman" w:hAnsi="Calibri" w:cs="Calibri"/>
                <w:color w:val="000000"/>
                <w:lang w:eastAsia="en-ID"/>
              </w:rPr>
              <w:t>1.250.780</w:t>
            </w:r>
          </w:p>
        </w:tc>
        <w:tc>
          <w:tcPr>
            <w:tcW w:w="1073" w:type="dxa"/>
            <w:vAlign w:val="center"/>
            <w:hideMark/>
          </w:tcPr>
          <w:p w14:paraId="35BFD4D4" w14:textId="77777777" w:rsidR="00012492" w:rsidRPr="00283C49" w:rsidRDefault="00012492" w:rsidP="005F62D6">
            <w:pPr>
              <w:spacing w:after="0" w:line="240" w:lineRule="auto"/>
              <w:jc w:val="right"/>
              <w:rPr>
                <w:rFonts w:ascii="Calibri" w:eastAsia="Times New Roman" w:hAnsi="Calibri" w:cs="Calibri"/>
                <w:b/>
                <w:bCs/>
                <w:color w:val="000000"/>
                <w:lang w:eastAsia="en-ID"/>
              </w:rPr>
            </w:pPr>
            <w:r w:rsidRPr="00283C49">
              <w:rPr>
                <w:rFonts w:ascii="Calibri" w:eastAsia="Times New Roman" w:hAnsi="Calibri" w:cs="Calibri"/>
                <w:b/>
                <w:bCs/>
                <w:color w:val="000000"/>
                <w:lang w:eastAsia="en-ID"/>
              </w:rPr>
              <w:t>2.023</w:t>
            </w:r>
          </w:p>
        </w:tc>
      </w:tr>
    </w:tbl>
    <w:p w14:paraId="7DFB43B7" w14:textId="77777777" w:rsidR="00012492" w:rsidRDefault="00012492" w:rsidP="00BC6B42">
      <w:pPr>
        <w:spacing w:line="360" w:lineRule="auto"/>
        <w:jc w:val="both"/>
        <w:rPr>
          <w:rFonts w:ascii="Times New Roman" w:hAnsi="Times New Roman" w:cs="Times New Roman"/>
          <w:sz w:val="24"/>
          <w:szCs w:val="24"/>
        </w:rPr>
      </w:pPr>
    </w:p>
    <w:p w14:paraId="46DDA31C" w14:textId="49A02009" w:rsidR="00012492" w:rsidRPr="00E30291" w:rsidRDefault="00012492" w:rsidP="00012492">
      <w:pPr>
        <w:pStyle w:val="Heading2"/>
      </w:pPr>
      <w:r>
        <w:t xml:space="preserve">Uji Stasioneritas </w:t>
      </w:r>
    </w:p>
    <w:p w14:paraId="4810A1A6" w14:textId="77777777" w:rsidR="006C6BEA" w:rsidRPr="00C47307" w:rsidRDefault="006C6BEA" w:rsidP="00BC6B42">
      <w:pPr>
        <w:spacing w:line="360" w:lineRule="auto"/>
        <w:jc w:val="both"/>
        <w:rPr>
          <w:rFonts w:ascii="Times New Roman" w:hAnsi="Times New Roman" w:cs="Times New Roman"/>
          <w:sz w:val="24"/>
          <w:szCs w:val="24"/>
          <w:lang w:val="id-ID"/>
        </w:rPr>
      </w:pPr>
      <w:r>
        <w:t>Uji stasioneritas dilakukan untuk menilai apakah deret waktu bersifat stasioner atau mengandung unit root. Deret waktu dikatakan stasioner apabila mean dan varians relatif konstan sepanjang waktu serta autokorelasi bergantung pada lag. Pengujian dilakukan menggunakan dua metode yang saling melengkapi: Augmented Dickey–Fuller (ADF) dengan hipotesis nol adanya unit root (non-stasioner), dan KPSS dengan hipotesis nol stasioner. Keputusan diambil berdasarkan konsistensi kedua uji tersebut. Apabila harga level terbukti non-stasioner, maka differencing atau log return digunakan sebagai bahan diagnostik untuk menilai kestabilan statistik. Walaupun FLF-LSTM dan FLF-BiLSTM tidak mensyaratkan stasioneritas secara ketat, diagnostik ini tetap penting untuk justifikasi preprocessing dan untuk baseline statistik ARIMA, khususnya pada penentuan komponen differencing d.</w:t>
      </w:r>
    </w:p>
    <w:p w14:paraId="3AA58DA8" w14:textId="61D94327" w:rsidR="001A7CDF" w:rsidRPr="00A610FD" w:rsidRDefault="00A610FD" w:rsidP="00E67123">
      <w:pPr>
        <w:spacing w:line="360" w:lineRule="auto"/>
        <w:jc w:val="center"/>
        <w:rPr>
          <w:rFonts w:ascii="Times New Roman" w:hAnsi="Times New Roman" w:cs="Times New Roman"/>
          <w:b/>
          <w:bCs/>
          <w:sz w:val="24"/>
          <w:szCs w:val="24"/>
          <w:lang w:val="it-IT"/>
        </w:rPr>
      </w:pPr>
      <w:r w:rsidRPr="00A610FD">
        <w:rPr>
          <w:rFonts w:ascii="Times New Roman" w:hAnsi="Times New Roman" w:cs="Times New Roman"/>
          <w:b/>
          <w:bCs/>
          <w:sz w:val="24"/>
          <w:szCs w:val="24"/>
          <w:lang w:val="it-IT"/>
        </w:rPr>
        <w:t xml:space="preserve">Tabel 5. </w:t>
      </w:r>
      <w:r w:rsidR="00E67123" w:rsidRPr="00A610FD">
        <w:rPr>
          <w:rFonts w:ascii="Times New Roman" w:hAnsi="Times New Roman" w:cs="Times New Roman"/>
          <w:b/>
          <w:bCs/>
          <w:sz w:val="24"/>
          <w:szCs w:val="24"/>
          <w:lang w:val="it-IT"/>
        </w:rPr>
        <w:t xml:space="preserve">Hasil Uji Stasioneritas Data EUR/USD – Timeframe </w:t>
      </w:r>
      <w:r w:rsidR="00B50784">
        <w:rPr>
          <w:rFonts w:ascii="Times New Roman" w:hAnsi="Times New Roman" w:cs="Times New Roman"/>
          <w:b/>
          <w:bCs/>
          <w:sz w:val="24"/>
          <w:szCs w:val="24"/>
          <w:lang w:val="it-IT"/>
        </w:rPr>
        <w:t>1D</w:t>
      </w:r>
    </w:p>
    <w:tbl>
      <w:tblPr>
        <w:tblW w:w="81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1295"/>
        <w:gridCol w:w="1253"/>
        <w:gridCol w:w="1176"/>
        <w:gridCol w:w="1582"/>
        <w:gridCol w:w="1757"/>
      </w:tblGrid>
      <w:tr w:rsidR="001A7CDF" w:rsidRPr="00464E7C" w14:paraId="550F2116" w14:textId="77777777" w:rsidTr="00E67123">
        <w:trPr>
          <w:trHeight w:val="624"/>
          <w:jc w:val="center"/>
        </w:trPr>
        <w:tc>
          <w:tcPr>
            <w:tcW w:w="1110" w:type="dxa"/>
            <w:shd w:val="clear" w:color="auto" w:fill="A6A6A6" w:themeFill="background1" w:themeFillShade="A6"/>
            <w:vAlign w:val="center"/>
            <w:hideMark/>
          </w:tcPr>
          <w:p w14:paraId="4869FAB4" w14:textId="77777777" w:rsidR="001A7CDF" w:rsidRPr="00464E7C" w:rsidRDefault="001A7CDF" w:rsidP="001A7CDF">
            <w:pPr>
              <w:spacing w:after="0" w:line="240" w:lineRule="auto"/>
              <w:rPr>
                <w:rFonts w:ascii="Times New Roman" w:eastAsia="Times New Roman" w:hAnsi="Times New Roman" w:cs="Times New Roman"/>
                <w:b/>
                <w:bCs/>
                <w:color w:val="000000"/>
                <w:lang w:eastAsia="en-ID"/>
              </w:rPr>
            </w:pPr>
            <w:proofErr w:type="spellStart"/>
            <w:r w:rsidRPr="00464E7C">
              <w:rPr>
                <w:rFonts w:ascii="Times New Roman" w:eastAsia="Times New Roman" w:hAnsi="Times New Roman" w:cs="Times New Roman"/>
                <w:b/>
                <w:bCs/>
                <w:color w:val="000000"/>
                <w:lang w:eastAsia="en-ID"/>
              </w:rPr>
              <w:t>Variabel</w:t>
            </w:r>
            <w:proofErr w:type="spellEnd"/>
          </w:p>
        </w:tc>
        <w:tc>
          <w:tcPr>
            <w:tcW w:w="1295" w:type="dxa"/>
            <w:shd w:val="clear" w:color="auto" w:fill="A6A6A6" w:themeFill="background1" w:themeFillShade="A6"/>
            <w:vAlign w:val="center"/>
            <w:hideMark/>
          </w:tcPr>
          <w:p w14:paraId="24C3B51E" w14:textId="77777777" w:rsidR="001A7CDF" w:rsidRPr="00464E7C" w:rsidRDefault="001A7CDF" w:rsidP="001A7CDF">
            <w:pPr>
              <w:spacing w:after="0" w:line="240" w:lineRule="auto"/>
              <w:rPr>
                <w:rFonts w:ascii="Times New Roman" w:eastAsia="Times New Roman" w:hAnsi="Times New Roman" w:cs="Times New Roman"/>
                <w:b/>
                <w:bCs/>
                <w:color w:val="000000"/>
                <w:lang w:eastAsia="en-ID"/>
              </w:rPr>
            </w:pPr>
            <w:r w:rsidRPr="00464E7C">
              <w:rPr>
                <w:rFonts w:ascii="Times New Roman" w:eastAsia="Times New Roman" w:hAnsi="Times New Roman" w:cs="Times New Roman"/>
                <w:b/>
                <w:bCs/>
                <w:color w:val="000000"/>
                <w:lang w:eastAsia="en-ID"/>
              </w:rPr>
              <w:t>ADF Statistic</w:t>
            </w:r>
          </w:p>
        </w:tc>
        <w:tc>
          <w:tcPr>
            <w:tcW w:w="1253" w:type="dxa"/>
            <w:shd w:val="clear" w:color="auto" w:fill="A6A6A6" w:themeFill="background1" w:themeFillShade="A6"/>
            <w:vAlign w:val="center"/>
            <w:hideMark/>
          </w:tcPr>
          <w:p w14:paraId="0307FEB1" w14:textId="77777777" w:rsidR="001A7CDF" w:rsidRPr="00464E7C" w:rsidRDefault="001A7CDF" w:rsidP="001A7CDF">
            <w:pPr>
              <w:spacing w:after="0" w:line="240" w:lineRule="auto"/>
              <w:rPr>
                <w:rFonts w:ascii="Times New Roman" w:eastAsia="Times New Roman" w:hAnsi="Times New Roman" w:cs="Times New Roman"/>
                <w:b/>
                <w:bCs/>
                <w:color w:val="000000"/>
                <w:lang w:eastAsia="en-ID"/>
              </w:rPr>
            </w:pPr>
            <w:r w:rsidRPr="00464E7C">
              <w:rPr>
                <w:rFonts w:ascii="Times New Roman" w:eastAsia="Times New Roman" w:hAnsi="Times New Roman" w:cs="Times New Roman"/>
                <w:b/>
                <w:bCs/>
                <w:color w:val="000000"/>
                <w:lang w:eastAsia="en-ID"/>
              </w:rPr>
              <w:t>ADF p-value</w:t>
            </w:r>
          </w:p>
        </w:tc>
        <w:tc>
          <w:tcPr>
            <w:tcW w:w="1176" w:type="dxa"/>
            <w:shd w:val="clear" w:color="auto" w:fill="A6A6A6" w:themeFill="background1" w:themeFillShade="A6"/>
            <w:vAlign w:val="center"/>
            <w:hideMark/>
          </w:tcPr>
          <w:p w14:paraId="64C28804" w14:textId="77777777" w:rsidR="001A7CDF" w:rsidRPr="00464E7C" w:rsidRDefault="001A7CDF" w:rsidP="001A7CDF">
            <w:pPr>
              <w:spacing w:after="0" w:line="240" w:lineRule="auto"/>
              <w:rPr>
                <w:rFonts w:ascii="Times New Roman" w:eastAsia="Times New Roman" w:hAnsi="Times New Roman" w:cs="Times New Roman"/>
                <w:b/>
                <w:bCs/>
                <w:color w:val="000000"/>
                <w:lang w:eastAsia="en-ID"/>
              </w:rPr>
            </w:pPr>
            <w:r w:rsidRPr="00464E7C">
              <w:rPr>
                <w:rFonts w:ascii="Times New Roman" w:eastAsia="Times New Roman" w:hAnsi="Times New Roman" w:cs="Times New Roman"/>
                <w:b/>
                <w:bCs/>
                <w:color w:val="000000"/>
                <w:lang w:eastAsia="en-ID"/>
              </w:rPr>
              <w:t>KPSS Statistic</w:t>
            </w:r>
          </w:p>
        </w:tc>
        <w:tc>
          <w:tcPr>
            <w:tcW w:w="1582" w:type="dxa"/>
            <w:shd w:val="clear" w:color="auto" w:fill="A6A6A6" w:themeFill="background1" w:themeFillShade="A6"/>
            <w:vAlign w:val="center"/>
            <w:hideMark/>
          </w:tcPr>
          <w:p w14:paraId="15E8F8BF" w14:textId="77777777" w:rsidR="001A7CDF" w:rsidRPr="00464E7C" w:rsidRDefault="001A7CDF" w:rsidP="001A7CDF">
            <w:pPr>
              <w:spacing w:after="0" w:line="240" w:lineRule="auto"/>
              <w:rPr>
                <w:rFonts w:ascii="Times New Roman" w:eastAsia="Times New Roman" w:hAnsi="Times New Roman" w:cs="Times New Roman"/>
                <w:b/>
                <w:bCs/>
                <w:color w:val="000000"/>
                <w:lang w:eastAsia="en-ID"/>
              </w:rPr>
            </w:pPr>
            <w:r w:rsidRPr="00464E7C">
              <w:rPr>
                <w:rFonts w:ascii="Times New Roman" w:eastAsia="Times New Roman" w:hAnsi="Times New Roman" w:cs="Times New Roman"/>
                <w:b/>
                <w:bCs/>
                <w:color w:val="000000"/>
                <w:lang w:eastAsia="en-ID"/>
              </w:rPr>
              <w:t>KPSS p-value</w:t>
            </w:r>
          </w:p>
        </w:tc>
        <w:tc>
          <w:tcPr>
            <w:tcW w:w="1757" w:type="dxa"/>
            <w:shd w:val="clear" w:color="auto" w:fill="A6A6A6" w:themeFill="background1" w:themeFillShade="A6"/>
            <w:vAlign w:val="center"/>
            <w:hideMark/>
          </w:tcPr>
          <w:p w14:paraId="259B6219" w14:textId="77777777" w:rsidR="001A7CDF" w:rsidRPr="00464E7C" w:rsidRDefault="001A7CDF" w:rsidP="001A7CDF">
            <w:pPr>
              <w:spacing w:after="0" w:line="240" w:lineRule="auto"/>
              <w:rPr>
                <w:rFonts w:ascii="Times New Roman" w:eastAsia="Times New Roman" w:hAnsi="Times New Roman" w:cs="Times New Roman"/>
                <w:b/>
                <w:bCs/>
                <w:color w:val="000000"/>
                <w:lang w:eastAsia="en-ID"/>
              </w:rPr>
            </w:pPr>
            <w:r w:rsidRPr="00464E7C">
              <w:rPr>
                <w:rFonts w:ascii="Times New Roman" w:eastAsia="Times New Roman" w:hAnsi="Times New Roman" w:cs="Times New Roman"/>
                <w:b/>
                <w:bCs/>
                <w:color w:val="000000"/>
                <w:lang w:eastAsia="en-ID"/>
              </w:rPr>
              <w:t>Kesimpulan</w:t>
            </w:r>
          </w:p>
        </w:tc>
      </w:tr>
      <w:tr w:rsidR="001A7CDF" w:rsidRPr="00464E7C" w14:paraId="04F1CB4B" w14:textId="77777777" w:rsidTr="00E67123">
        <w:trPr>
          <w:trHeight w:val="936"/>
          <w:jc w:val="center"/>
        </w:trPr>
        <w:tc>
          <w:tcPr>
            <w:tcW w:w="1110" w:type="dxa"/>
            <w:vAlign w:val="center"/>
            <w:hideMark/>
          </w:tcPr>
          <w:p w14:paraId="40753830"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lastRenderedPageBreak/>
              <w:t>Open</w:t>
            </w:r>
          </w:p>
        </w:tc>
        <w:tc>
          <w:tcPr>
            <w:tcW w:w="1295" w:type="dxa"/>
            <w:vAlign w:val="center"/>
            <w:hideMark/>
          </w:tcPr>
          <w:p w14:paraId="6BF95231"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tidak</w:t>
            </w:r>
            <w:proofErr w:type="spellEnd"/>
            <w:r w:rsidRPr="00464E7C">
              <w:rPr>
                <w:rFonts w:ascii="Times New Roman" w:eastAsia="Times New Roman" w:hAnsi="Times New Roman" w:cs="Times New Roman"/>
                <w:color w:val="000000"/>
                <w:lang w:eastAsia="en-ID"/>
              </w:rPr>
              <w:t xml:space="preserve"> </w:t>
            </w:r>
            <w:proofErr w:type="spellStart"/>
            <w:r w:rsidRPr="00464E7C">
              <w:rPr>
                <w:rFonts w:ascii="Times New Roman" w:eastAsia="Times New Roman" w:hAnsi="Times New Roman" w:cs="Times New Roman"/>
                <w:color w:val="000000"/>
                <w:lang w:eastAsia="en-ID"/>
              </w:rPr>
              <w:t>signifikan</w:t>
            </w:r>
            <w:proofErr w:type="spellEnd"/>
          </w:p>
        </w:tc>
        <w:tc>
          <w:tcPr>
            <w:tcW w:w="1253" w:type="dxa"/>
            <w:vAlign w:val="center"/>
            <w:hideMark/>
          </w:tcPr>
          <w:p w14:paraId="56D309F3"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&gt; 0,05</w:t>
            </w:r>
          </w:p>
        </w:tc>
        <w:tc>
          <w:tcPr>
            <w:tcW w:w="1176" w:type="dxa"/>
            <w:vAlign w:val="center"/>
            <w:hideMark/>
          </w:tcPr>
          <w:p w14:paraId="79319BB2"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signifikan</w:t>
            </w:r>
            <w:proofErr w:type="spellEnd"/>
          </w:p>
        </w:tc>
        <w:tc>
          <w:tcPr>
            <w:tcW w:w="1582" w:type="dxa"/>
            <w:vAlign w:val="center"/>
            <w:hideMark/>
          </w:tcPr>
          <w:p w14:paraId="7F2EF57E"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&lt; 0,05</w:t>
            </w:r>
          </w:p>
        </w:tc>
        <w:tc>
          <w:tcPr>
            <w:tcW w:w="1757" w:type="dxa"/>
            <w:vAlign w:val="center"/>
            <w:hideMark/>
          </w:tcPr>
          <w:p w14:paraId="478CF076"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Non-</w:t>
            </w:r>
            <w:proofErr w:type="spellStart"/>
            <w:r w:rsidRPr="00464E7C">
              <w:rPr>
                <w:rFonts w:ascii="Times New Roman" w:eastAsia="Times New Roman" w:hAnsi="Times New Roman" w:cs="Times New Roman"/>
                <w:color w:val="000000"/>
                <w:lang w:eastAsia="en-ID"/>
              </w:rPr>
              <w:t>stasioner</w:t>
            </w:r>
            <w:proofErr w:type="spellEnd"/>
          </w:p>
        </w:tc>
      </w:tr>
      <w:tr w:rsidR="001A7CDF" w:rsidRPr="00464E7C" w14:paraId="6873B42E" w14:textId="77777777" w:rsidTr="00E67123">
        <w:trPr>
          <w:trHeight w:val="936"/>
          <w:jc w:val="center"/>
        </w:trPr>
        <w:tc>
          <w:tcPr>
            <w:tcW w:w="1110" w:type="dxa"/>
            <w:vAlign w:val="center"/>
            <w:hideMark/>
          </w:tcPr>
          <w:p w14:paraId="4B10A95A"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High</w:t>
            </w:r>
          </w:p>
        </w:tc>
        <w:tc>
          <w:tcPr>
            <w:tcW w:w="1295" w:type="dxa"/>
            <w:vAlign w:val="center"/>
            <w:hideMark/>
          </w:tcPr>
          <w:p w14:paraId="593DC8DF"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tidak</w:t>
            </w:r>
            <w:proofErr w:type="spellEnd"/>
            <w:r w:rsidRPr="00464E7C">
              <w:rPr>
                <w:rFonts w:ascii="Times New Roman" w:eastAsia="Times New Roman" w:hAnsi="Times New Roman" w:cs="Times New Roman"/>
                <w:color w:val="000000"/>
                <w:lang w:eastAsia="en-ID"/>
              </w:rPr>
              <w:t xml:space="preserve"> </w:t>
            </w:r>
            <w:proofErr w:type="spellStart"/>
            <w:r w:rsidRPr="00464E7C">
              <w:rPr>
                <w:rFonts w:ascii="Times New Roman" w:eastAsia="Times New Roman" w:hAnsi="Times New Roman" w:cs="Times New Roman"/>
                <w:color w:val="000000"/>
                <w:lang w:eastAsia="en-ID"/>
              </w:rPr>
              <w:t>signifikan</w:t>
            </w:r>
            <w:proofErr w:type="spellEnd"/>
          </w:p>
        </w:tc>
        <w:tc>
          <w:tcPr>
            <w:tcW w:w="1253" w:type="dxa"/>
            <w:vAlign w:val="center"/>
            <w:hideMark/>
          </w:tcPr>
          <w:p w14:paraId="324FF16C"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&gt; 0,05</w:t>
            </w:r>
          </w:p>
        </w:tc>
        <w:tc>
          <w:tcPr>
            <w:tcW w:w="1176" w:type="dxa"/>
            <w:vAlign w:val="center"/>
            <w:hideMark/>
          </w:tcPr>
          <w:p w14:paraId="3FED90FB"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signifikan</w:t>
            </w:r>
            <w:proofErr w:type="spellEnd"/>
          </w:p>
        </w:tc>
        <w:tc>
          <w:tcPr>
            <w:tcW w:w="1582" w:type="dxa"/>
            <w:vAlign w:val="center"/>
            <w:hideMark/>
          </w:tcPr>
          <w:p w14:paraId="17DFB15F"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&lt; 0,05</w:t>
            </w:r>
          </w:p>
        </w:tc>
        <w:tc>
          <w:tcPr>
            <w:tcW w:w="1757" w:type="dxa"/>
            <w:vAlign w:val="center"/>
            <w:hideMark/>
          </w:tcPr>
          <w:p w14:paraId="7BA44839"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Non-</w:t>
            </w:r>
            <w:proofErr w:type="spellStart"/>
            <w:r w:rsidRPr="00464E7C">
              <w:rPr>
                <w:rFonts w:ascii="Times New Roman" w:eastAsia="Times New Roman" w:hAnsi="Times New Roman" w:cs="Times New Roman"/>
                <w:color w:val="000000"/>
                <w:lang w:eastAsia="en-ID"/>
              </w:rPr>
              <w:t>stasioner</w:t>
            </w:r>
            <w:proofErr w:type="spellEnd"/>
          </w:p>
        </w:tc>
      </w:tr>
      <w:tr w:rsidR="001A7CDF" w:rsidRPr="00464E7C" w14:paraId="612E3D36" w14:textId="77777777" w:rsidTr="00E67123">
        <w:trPr>
          <w:trHeight w:val="936"/>
          <w:jc w:val="center"/>
        </w:trPr>
        <w:tc>
          <w:tcPr>
            <w:tcW w:w="1110" w:type="dxa"/>
            <w:vAlign w:val="center"/>
            <w:hideMark/>
          </w:tcPr>
          <w:p w14:paraId="39D4441E"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Low</w:t>
            </w:r>
          </w:p>
        </w:tc>
        <w:tc>
          <w:tcPr>
            <w:tcW w:w="1295" w:type="dxa"/>
            <w:vAlign w:val="center"/>
            <w:hideMark/>
          </w:tcPr>
          <w:p w14:paraId="1F4612F5"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tidak</w:t>
            </w:r>
            <w:proofErr w:type="spellEnd"/>
            <w:r w:rsidRPr="00464E7C">
              <w:rPr>
                <w:rFonts w:ascii="Times New Roman" w:eastAsia="Times New Roman" w:hAnsi="Times New Roman" w:cs="Times New Roman"/>
                <w:color w:val="000000"/>
                <w:lang w:eastAsia="en-ID"/>
              </w:rPr>
              <w:t xml:space="preserve"> </w:t>
            </w:r>
            <w:proofErr w:type="spellStart"/>
            <w:r w:rsidRPr="00464E7C">
              <w:rPr>
                <w:rFonts w:ascii="Times New Roman" w:eastAsia="Times New Roman" w:hAnsi="Times New Roman" w:cs="Times New Roman"/>
                <w:color w:val="000000"/>
                <w:lang w:eastAsia="en-ID"/>
              </w:rPr>
              <w:t>signifikan</w:t>
            </w:r>
            <w:proofErr w:type="spellEnd"/>
          </w:p>
        </w:tc>
        <w:tc>
          <w:tcPr>
            <w:tcW w:w="1253" w:type="dxa"/>
            <w:vAlign w:val="center"/>
            <w:hideMark/>
          </w:tcPr>
          <w:p w14:paraId="5E521599"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&gt; 0,05</w:t>
            </w:r>
          </w:p>
        </w:tc>
        <w:tc>
          <w:tcPr>
            <w:tcW w:w="1176" w:type="dxa"/>
            <w:vAlign w:val="center"/>
            <w:hideMark/>
          </w:tcPr>
          <w:p w14:paraId="0E136B32"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signifikan</w:t>
            </w:r>
            <w:proofErr w:type="spellEnd"/>
          </w:p>
        </w:tc>
        <w:tc>
          <w:tcPr>
            <w:tcW w:w="1582" w:type="dxa"/>
            <w:vAlign w:val="center"/>
            <w:hideMark/>
          </w:tcPr>
          <w:p w14:paraId="1A042420"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&lt; 0,05</w:t>
            </w:r>
          </w:p>
        </w:tc>
        <w:tc>
          <w:tcPr>
            <w:tcW w:w="1757" w:type="dxa"/>
            <w:vAlign w:val="center"/>
            <w:hideMark/>
          </w:tcPr>
          <w:p w14:paraId="2BEA93A0"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Non-</w:t>
            </w:r>
            <w:proofErr w:type="spellStart"/>
            <w:r w:rsidRPr="00464E7C">
              <w:rPr>
                <w:rFonts w:ascii="Times New Roman" w:eastAsia="Times New Roman" w:hAnsi="Times New Roman" w:cs="Times New Roman"/>
                <w:color w:val="000000"/>
                <w:lang w:eastAsia="en-ID"/>
              </w:rPr>
              <w:t>stasioner</w:t>
            </w:r>
            <w:proofErr w:type="spellEnd"/>
          </w:p>
        </w:tc>
      </w:tr>
      <w:tr w:rsidR="001A7CDF" w:rsidRPr="00464E7C" w14:paraId="2BB47CCC" w14:textId="77777777" w:rsidTr="00E67123">
        <w:trPr>
          <w:trHeight w:val="936"/>
          <w:jc w:val="center"/>
        </w:trPr>
        <w:tc>
          <w:tcPr>
            <w:tcW w:w="1110" w:type="dxa"/>
            <w:vAlign w:val="center"/>
            <w:hideMark/>
          </w:tcPr>
          <w:p w14:paraId="45EF2386"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Close</w:t>
            </w:r>
          </w:p>
        </w:tc>
        <w:tc>
          <w:tcPr>
            <w:tcW w:w="1295" w:type="dxa"/>
            <w:vAlign w:val="center"/>
            <w:hideMark/>
          </w:tcPr>
          <w:p w14:paraId="02329C88"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tidak</w:t>
            </w:r>
            <w:proofErr w:type="spellEnd"/>
            <w:r w:rsidRPr="00464E7C">
              <w:rPr>
                <w:rFonts w:ascii="Times New Roman" w:eastAsia="Times New Roman" w:hAnsi="Times New Roman" w:cs="Times New Roman"/>
                <w:color w:val="000000"/>
                <w:lang w:eastAsia="en-ID"/>
              </w:rPr>
              <w:t xml:space="preserve"> </w:t>
            </w:r>
            <w:proofErr w:type="spellStart"/>
            <w:r w:rsidRPr="00464E7C">
              <w:rPr>
                <w:rFonts w:ascii="Times New Roman" w:eastAsia="Times New Roman" w:hAnsi="Times New Roman" w:cs="Times New Roman"/>
                <w:color w:val="000000"/>
                <w:lang w:eastAsia="en-ID"/>
              </w:rPr>
              <w:t>signifikan</w:t>
            </w:r>
            <w:proofErr w:type="spellEnd"/>
          </w:p>
        </w:tc>
        <w:tc>
          <w:tcPr>
            <w:tcW w:w="1253" w:type="dxa"/>
            <w:vAlign w:val="center"/>
            <w:hideMark/>
          </w:tcPr>
          <w:p w14:paraId="6AABC081"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&gt; 0,05</w:t>
            </w:r>
          </w:p>
        </w:tc>
        <w:tc>
          <w:tcPr>
            <w:tcW w:w="1176" w:type="dxa"/>
            <w:vAlign w:val="center"/>
            <w:hideMark/>
          </w:tcPr>
          <w:p w14:paraId="5A05106C"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signifikan</w:t>
            </w:r>
            <w:proofErr w:type="spellEnd"/>
          </w:p>
        </w:tc>
        <w:tc>
          <w:tcPr>
            <w:tcW w:w="1582" w:type="dxa"/>
            <w:vAlign w:val="center"/>
            <w:hideMark/>
          </w:tcPr>
          <w:p w14:paraId="0F53DDDF"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&lt; 0,05</w:t>
            </w:r>
          </w:p>
        </w:tc>
        <w:tc>
          <w:tcPr>
            <w:tcW w:w="1757" w:type="dxa"/>
            <w:vAlign w:val="center"/>
            <w:hideMark/>
          </w:tcPr>
          <w:p w14:paraId="1F73774D"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Non-</w:t>
            </w:r>
            <w:proofErr w:type="spellStart"/>
            <w:r w:rsidRPr="00464E7C">
              <w:rPr>
                <w:rFonts w:ascii="Times New Roman" w:eastAsia="Times New Roman" w:hAnsi="Times New Roman" w:cs="Times New Roman"/>
                <w:color w:val="000000"/>
                <w:lang w:eastAsia="en-ID"/>
              </w:rPr>
              <w:t>stasioner</w:t>
            </w:r>
            <w:proofErr w:type="spellEnd"/>
          </w:p>
        </w:tc>
      </w:tr>
      <w:tr w:rsidR="001A7CDF" w:rsidRPr="00464E7C" w14:paraId="4D951987" w14:textId="77777777" w:rsidTr="00E67123">
        <w:trPr>
          <w:trHeight w:val="936"/>
          <w:jc w:val="center"/>
        </w:trPr>
        <w:tc>
          <w:tcPr>
            <w:tcW w:w="1110" w:type="dxa"/>
            <w:vAlign w:val="center"/>
            <w:hideMark/>
          </w:tcPr>
          <w:p w14:paraId="46245DF3"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Log Return Close</w:t>
            </w:r>
          </w:p>
        </w:tc>
        <w:tc>
          <w:tcPr>
            <w:tcW w:w="1295" w:type="dxa"/>
            <w:vAlign w:val="center"/>
            <w:hideMark/>
          </w:tcPr>
          <w:p w14:paraId="7C3503D2"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signifikan</w:t>
            </w:r>
            <w:proofErr w:type="spellEnd"/>
          </w:p>
        </w:tc>
        <w:tc>
          <w:tcPr>
            <w:tcW w:w="1253" w:type="dxa"/>
            <w:vAlign w:val="center"/>
            <w:hideMark/>
          </w:tcPr>
          <w:p w14:paraId="18E0999C"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&lt; 0,05</w:t>
            </w:r>
          </w:p>
        </w:tc>
        <w:tc>
          <w:tcPr>
            <w:tcW w:w="1176" w:type="dxa"/>
            <w:vAlign w:val="center"/>
            <w:hideMark/>
          </w:tcPr>
          <w:p w14:paraId="7B71B522"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tidak</w:t>
            </w:r>
            <w:proofErr w:type="spellEnd"/>
            <w:r w:rsidRPr="00464E7C">
              <w:rPr>
                <w:rFonts w:ascii="Times New Roman" w:eastAsia="Times New Roman" w:hAnsi="Times New Roman" w:cs="Times New Roman"/>
                <w:color w:val="000000"/>
                <w:lang w:eastAsia="en-ID"/>
              </w:rPr>
              <w:t xml:space="preserve"> </w:t>
            </w:r>
            <w:proofErr w:type="spellStart"/>
            <w:r w:rsidRPr="00464E7C">
              <w:rPr>
                <w:rFonts w:ascii="Times New Roman" w:eastAsia="Times New Roman" w:hAnsi="Times New Roman" w:cs="Times New Roman"/>
                <w:color w:val="000000"/>
                <w:lang w:eastAsia="en-ID"/>
              </w:rPr>
              <w:t>signifikan</w:t>
            </w:r>
            <w:proofErr w:type="spellEnd"/>
          </w:p>
        </w:tc>
        <w:tc>
          <w:tcPr>
            <w:tcW w:w="1582" w:type="dxa"/>
            <w:vAlign w:val="center"/>
            <w:hideMark/>
          </w:tcPr>
          <w:p w14:paraId="543ED3C9"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r w:rsidRPr="00464E7C">
              <w:rPr>
                <w:rFonts w:ascii="Times New Roman" w:eastAsia="Times New Roman" w:hAnsi="Times New Roman" w:cs="Times New Roman"/>
                <w:color w:val="000000"/>
                <w:lang w:eastAsia="en-ID"/>
              </w:rPr>
              <w:t>&gt; 0,05</w:t>
            </w:r>
          </w:p>
        </w:tc>
        <w:tc>
          <w:tcPr>
            <w:tcW w:w="1757" w:type="dxa"/>
            <w:vAlign w:val="center"/>
            <w:hideMark/>
          </w:tcPr>
          <w:p w14:paraId="094F985F" w14:textId="77777777" w:rsidR="001A7CDF" w:rsidRPr="00464E7C" w:rsidRDefault="001A7CDF" w:rsidP="001A7CDF">
            <w:pPr>
              <w:spacing w:after="0" w:line="240" w:lineRule="auto"/>
              <w:rPr>
                <w:rFonts w:ascii="Times New Roman" w:eastAsia="Times New Roman" w:hAnsi="Times New Roman" w:cs="Times New Roman"/>
                <w:color w:val="000000"/>
                <w:lang w:eastAsia="en-ID"/>
              </w:rPr>
            </w:pPr>
            <w:proofErr w:type="spellStart"/>
            <w:r w:rsidRPr="00464E7C">
              <w:rPr>
                <w:rFonts w:ascii="Times New Roman" w:eastAsia="Times New Roman" w:hAnsi="Times New Roman" w:cs="Times New Roman"/>
                <w:color w:val="000000"/>
                <w:lang w:eastAsia="en-ID"/>
              </w:rPr>
              <w:t>Stasioner</w:t>
            </w:r>
            <w:proofErr w:type="spellEnd"/>
          </w:p>
        </w:tc>
      </w:tr>
    </w:tbl>
    <w:p w14:paraId="49368F6F" w14:textId="77777777" w:rsidR="006C6BEA" w:rsidRDefault="006C6BEA" w:rsidP="00E23A88">
      <w:pPr>
        <w:spacing w:after="0" w:line="360" w:lineRule="auto"/>
        <w:rPr>
          <w:rFonts w:ascii="Times New Roman" w:hAnsi="Times New Roman" w:cs="Times New Roman"/>
          <w:sz w:val="24"/>
          <w:szCs w:val="24"/>
        </w:rPr>
      </w:pPr>
    </w:p>
    <w:p w14:paraId="007113C6" w14:textId="77777777" w:rsidR="001A7CDF" w:rsidRDefault="001A7CDF" w:rsidP="00E23A88">
      <w:pPr>
        <w:spacing w:after="0" w:line="360" w:lineRule="auto"/>
        <w:rPr>
          <w:rFonts w:ascii="Times New Roman" w:hAnsi="Times New Roman" w:cs="Times New Roman"/>
          <w:sz w:val="24"/>
          <w:szCs w:val="24"/>
        </w:rPr>
      </w:pPr>
    </w:p>
    <w:p w14:paraId="1D895D01" w14:textId="201C7144" w:rsidR="00E67123" w:rsidRPr="00A610FD" w:rsidRDefault="00A610FD" w:rsidP="00E67123">
      <w:pPr>
        <w:spacing w:after="0" w:line="360" w:lineRule="auto"/>
        <w:jc w:val="center"/>
        <w:rPr>
          <w:rFonts w:ascii="Times New Roman" w:hAnsi="Times New Roman" w:cs="Times New Roman"/>
          <w:b/>
          <w:bCs/>
          <w:sz w:val="24"/>
          <w:szCs w:val="24"/>
          <w:lang w:val="it-IT"/>
        </w:rPr>
      </w:pPr>
      <w:r w:rsidRPr="00A610FD">
        <w:rPr>
          <w:rFonts w:ascii="Times New Roman" w:hAnsi="Times New Roman" w:cs="Times New Roman"/>
          <w:b/>
          <w:bCs/>
          <w:sz w:val="24"/>
          <w:szCs w:val="24"/>
          <w:lang w:val="it-IT"/>
        </w:rPr>
        <w:t xml:space="preserve">Tabel 6. </w:t>
      </w:r>
      <w:r w:rsidR="00E67123" w:rsidRPr="00A610FD">
        <w:rPr>
          <w:rFonts w:ascii="Times New Roman" w:hAnsi="Times New Roman" w:cs="Times New Roman"/>
          <w:b/>
          <w:bCs/>
          <w:sz w:val="24"/>
          <w:szCs w:val="24"/>
          <w:lang w:val="it-IT"/>
        </w:rPr>
        <w:t xml:space="preserve">Hasil Uji Stasioneritas Data EUR/USD – Timeframe </w:t>
      </w:r>
      <w:r w:rsidR="00B50784">
        <w:rPr>
          <w:rFonts w:ascii="Times New Roman" w:hAnsi="Times New Roman" w:cs="Times New Roman"/>
          <w:b/>
          <w:bCs/>
          <w:sz w:val="24"/>
          <w:szCs w:val="24"/>
          <w:lang w:val="it-IT"/>
        </w:rPr>
        <w:t>4H</w:t>
      </w:r>
    </w:p>
    <w:tbl>
      <w:tblPr>
        <w:tblW w:w="82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1426"/>
        <w:gridCol w:w="1499"/>
        <w:gridCol w:w="1638"/>
        <w:gridCol w:w="1427"/>
        <w:gridCol w:w="1285"/>
      </w:tblGrid>
      <w:tr w:rsidR="00E67123" w:rsidRPr="00E67123" w14:paraId="6B68C91D" w14:textId="77777777" w:rsidTr="00E67123">
        <w:trPr>
          <w:trHeight w:val="624"/>
        </w:trPr>
        <w:tc>
          <w:tcPr>
            <w:tcW w:w="979" w:type="dxa"/>
            <w:shd w:val="clear" w:color="auto" w:fill="A6A6A6" w:themeFill="background1" w:themeFillShade="A6"/>
            <w:vAlign w:val="center"/>
            <w:hideMark/>
          </w:tcPr>
          <w:p w14:paraId="14ECBE9C" w14:textId="77777777" w:rsidR="00E67123" w:rsidRPr="00E67123" w:rsidRDefault="00E67123" w:rsidP="00E67123">
            <w:pPr>
              <w:spacing w:after="0" w:line="240" w:lineRule="auto"/>
              <w:jc w:val="center"/>
              <w:rPr>
                <w:rFonts w:ascii="Calibri" w:eastAsia="Times New Roman" w:hAnsi="Calibri" w:cs="Calibri"/>
                <w:b/>
                <w:bCs/>
                <w:color w:val="000000"/>
                <w:lang w:eastAsia="en-ID"/>
              </w:rPr>
            </w:pPr>
            <w:proofErr w:type="spellStart"/>
            <w:r w:rsidRPr="00E67123">
              <w:rPr>
                <w:rFonts w:ascii="Calibri" w:eastAsia="Times New Roman" w:hAnsi="Calibri" w:cs="Calibri"/>
                <w:b/>
                <w:bCs/>
                <w:color w:val="000000"/>
                <w:lang w:eastAsia="en-ID"/>
              </w:rPr>
              <w:t>Variabel</w:t>
            </w:r>
            <w:proofErr w:type="spellEnd"/>
          </w:p>
        </w:tc>
        <w:tc>
          <w:tcPr>
            <w:tcW w:w="1426" w:type="dxa"/>
            <w:shd w:val="clear" w:color="auto" w:fill="A6A6A6" w:themeFill="background1" w:themeFillShade="A6"/>
            <w:vAlign w:val="center"/>
            <w:hideMark/>
          </w:tcPr>
          <w:p w14:paraId="595923D0" w14:textId="77777777" w:rsidR="00E67123" w:rsidRPr="00E67123" w:rsidRDefault="00E67123" w:rsidP="00E67123">
            <w:pPr>
              <w:spacing w:after="0" w:line="240" w:lineRule="auto"/>
              <w:jc w:val="right"/>
              <w:rPr>
                <w:rFonts w:ascii="Calibri" w:eastAsia="Times New Roman" w:hAnsi="Calibri" w:cs="Calibri"/>
                <w:b/>
                <w:bCs/>
                <w:color w:val="000000"/>
                <w:lang w:eastAsia="en-ID"/>
              </w:rPr>
            </w:pPr>
            <w:r w:rsidRPr="00E67123">
              <w:rPr>
                <w:rFonts w:ascii="Calibri" w:eastAsia="Times New Roman" w:hAnsi="Calibri" w:cs="Calibri"/>
                <w:b/>
                <w:bCs/>
                <w:color w:val="000000"/>
                <w:lang w:eastAsia="en-ID"/>
              </w:rPr>
              <w:t>ADF Statistic</w:t>
            </w:r>
          </w:p>
        </w:tc>
        <w:tc>
          <w:tcPr>
            <w:tcW w:w="1499" w:type="dxa"/>
            <w:shd w:val="clear" w:color="auto" w:fill="A6A6A6" w:themeFill="background1" w:themeFillShade="A6"/>
            <w:vAlign w:val="center"/>
            <w:hideMark/>
          </w:tcPr>
          <w:p w14:paraId="4BBFC4CB" w14:textId="77777777" w:rsidR="00E67123" w:rsidRPr="00E67123" w:rsidRDefault="00E67123" w:rsidP="00E67123">
            <w:pPr>
              <w:spacing w:after="0" w:line="240" w:lineRule="auto"/>
              <w:jc w:val="right"/>
              <w:rPr>
                <w:rFonts w:ascii="Calibri" w:eastAsia="Times New Roman" w:hAnsi="Calibri" w:cs="Calibri"/>
                <w:b/>
                <w:bCs/>
                <w:color w:val="000000"/>
                <w:lang w:eastAsia="en-ID"/>
              </w:rPr>
            </w:pPr>
            <w:r w:rsidRPr="00E67123">
              <w:rPr>
                <w:rFonts w:ascii="Calibri" w:eastAsia="Times New Roman" w:hAnsi="Calibri" w:cs="Calibri"/>
                <w:b/>
                <w:bCs/>
                <w:color w:val="000000"/>
                <w:lang w:eastAsia="en-ID"/>
              </w:rPr>
              <w:t>ADF p-value</w:t>
            </w:r>
          </w:p>
        </w:tc>
        <w:tc>
          <w:tcPr>
            <w:tcW w:w="1638" w:type="dxa"/>
            <w:shd w:val="clear" w:color="auto" w:fill="A6A6A6" w:themeFill="background1" w:themeFillShade="A6"/>
            <w:vAlign w:val="center"/>
            <w:hideMark/>
          </w:tcPr>
          <w:p w14:paraId="16ED7E9C" w14:textId="77777777" w:rsidR="00E67123" w:rsidRPr="00E67123" w:rsidRDefault="00E67123" w:rsidP="00E67123">
            <w:pPr>
              <w:spacing w:after="0" w:line="240" w:lineRule="auto"/>
              <w:jc w:val="right"/>
              <w:rPr>
                <w:rFonts w:ascii="Calibri" w:eastAsia="Times New Roman" w:hAnsi="Calibri" w:cs="Calibri"/>
                <w:b/>
                <w:bCs/>
                <w:color w:val="000000"/>
                <w:lang w:eastAsia="en-ID"/>
              </w:rPr>
            </w:pPr>
            <w:r w:rsidRPr="00E67123">
              <w:rPr>
                <w:rFonts w:ascii="Calibri" w:eastAsia="Times New Roman" w:hAnsi="Calibri" w:cs="Calibri"/>
                <w:b/>
                <w:bCs/>
                <w:color w:val="000000"/>
                <w:lang w:eastAsia="en-ID"/>
              </w:rPr>
              <w:t>KPSS Statistic</w:t>
            </w:r>
          </w:p>
        </w:tc>
        <w:tc>
          <w:tcPr>
            <w:tcW w:w="1427" w:type="dxa"/>
            <w:shd w:val="clear" w:color="auto" w:fill="A6A6A6" w:themeFill="background1" w:themeFillShade="A6"/>
            <w:vAlign w:val="center"/>
            <w:hideMark/>
          </w:tcPr>
          <w:p w14:paraId="301ED880" w14:textId="77777777" w:rsidR="00E67123" w:rsidRPr="00E67123" w:rsidRDefault="00E67123" w:rsidP="00E67123">
            <w:pPr>
              <w:spacing w:after="0" w:line="240" w:lineRule="auto"/>
              <w:jc w:val="right"/>
              <w:rPr>
                <w:rFonts w:ascii="Calibri" w:eastAsia="Times New Roman" w:hAnsi="Calibri" w:cs="Calibri"/>
                <w:b/>
                <w:bCs/>
                <w:color w:val="000000"/>
                <w:lang w:eastAsia="en-ID"/>
              </w:rPr>
            </w:pPr>
            <w:r w:rsidRPr="00E67123">
              <w:rPr>
                <w:rFonts w:ascii="Calibri" w:eastAsia="Times New Roman" w:hAnsi="Calibri" w:cs="Calibri"/>
                <w:b/>
                <w:bCs/>
                <w:color w:val="000000"/>
                <w:lang w:eastAsia="en-ID"/>
              </w:rPr>
              <w:t>KPSS p-value</w:t>
            </w:r>
          </w:p>
        </w:tc>
        <w:tc>
          <w:tcPr>
            <w:tcW w:w="1285" w:type="dxa"/>
            <w:shd w:val="clear" w:color="auto" w:fill="A6A6A6" w:themeFill="background1" w:themeFillShade="A6"/>
            <w:vAlign w:val="center"/>
            <w:hideMark/>
          </w:tcPr>
          <w:p w14:paraId="2A647853" w14:textId="77777777" w:rsidR="00E67123" w:rsidRPr="00E67123" w:rsidRDefault="00E67123" w:rsidP="00E67123">
            <w:pPr>
              <w:spacing w:after="0" w:line="240" w:lineRule="auto"/>
              <w:jc w:val="center"/>
              <w:rPr>
                <w:rFonts w:ascii="Calibri" w:eastAsia="Times New Roman" w:hAnsi="Calibri" w:cs="Calibri"/>
                <w:b/>
                <w:bCs/>
                <w:color w:val="000000"/>
                <w:lang w:eastAsia="en-ID"/>
              </w:rPr>
            </w:pPr>
            <w:r w:rsidRPr="00E67123">
              <w:rPr>
                <w:rFonts w:ascii="Calibri" w:eastAsia="Times New Roman" w:hAnsi="Calibri" w:cs="Calibri"/>
                <w:b/>
                <w:bCs/>
                <w:color w:val="000000"/>
                <w:lang w:eastAsia="en-ID"/>
              </w:rPr>
              <w:t>Kesimpulan</w:t>
            </w:r>
          </w:p>
        </w:tc>
      </w:tr>
      <w:tr w:rsidR="00E67123" w:rsidRPr="00E67123" w14:paraId="6CC05C95" w14:textId="77777777" w:rsidTr="00E67123">
        <w:trPr>
          <w:trHeight w:val="936"/>
        </w:trPr>
        <w:tc>
          <w:tcPr>
            <w:tcW w:w="979" w:type="dxa"/>
            <w:vAlign w:val="center"/>
            <w:hideMark/>
          </w:tcPr>
          <w:p w14:paraId="2DF849E2"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Open</w:t>
            </w:r>
          </w:p>
        </w:tc>
        <w:tc>
          <w:tcPr>
            <w:tcW w:w="1426" w:type="dxa"/>
            <w:vAlign w:val="center"/>
            <w:hideMark/>
          </w:tcPr>
          <w:p w14:paraId="29372FC1"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tidak</w:t>
            </w:r>
            <w:proofErr w:type="spellEnd"/>
            <w:r w:rsidRPr="00E67123">
              <w:rPr>
                <w:rFonts w:ascii="Calibri" w:eastAsia="Times New Roman" w:hAnsi="Calibri" w:cs="Calibri"/>
                <w:color w:val="000000"/>
                <w:lang w:eastAsia="en-ID"/>
              </w:rPr>
              <w:t xml:space="preserve"> </w:t>
            </w:r>
            <w:proofErr w:type="spellStart"/>
            <w:r w:rsidRPr="00E67123">
              <w:rPr>
                <w:rFonts w:ascii="Calibri" w:eastAsia="Times New Roman" w:hAnsi="Calibri" w:cs="Calibri"/>
                <w:color w:val="000000"/>
                <w:lang w:eastAsia="en-ID"/>
              </w:rPr>
              <w:t>signifikan</w:t>
            </w:r>
            <w:proofErr w:type="spellEnd"/>
          </w:p>
        </w:tc>
        <w:tc>
          <w:tcPr>
            <w:tcW w:w="1499" w:type="dxa"/>
            <w:vAlign w:val="center"/>
            <w:hideMark/>
          </w:tcPr>
          <w:p w14:paraId="452FD1FC"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&gt; 0,05</w:t>
            </w:r>
          </w:p>
        </w:tc>
        <w:tc>
          <w:tcPr>
            <w:tcW w:w="1638" w:type="dxa"/>
            <w:vAlign w:val="center"/>
            <w:hideMark/>
          </w:tcPr>
          <w:p w14:paraId="56978657"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signifikan</w:t>
            </w:r>
            <w:proofErr w:type="spellEnd"/>
          </w:p>
        </w:tc>
        <w:tc>
          <w:tcPr>
            <w:tcW w:w="1427" w:type="dxa"/>
            <w:vAlign w:val="center"/>
            <w:hideMark/>
          </w:tcPr>
          <w:p w14:paraId="0E0990A0"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&lt; 0,05</w:t>
            </w:r>
          </w:p>
        </w:tc>
        <w:tc>
          <w:tcPr>
            <w:tcW w:w="1285" w:type="dxa"/>
            <w:vAlign w:val="center"/>
            <w:hideMark/>
          </w:tcPr>
          <w:p w14:paraId="1FFDF583"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Non-</w:t>
            </w:r>
            <w:proofErr w:type="spellStart"/>
            <w:r w:rsidRPr="00E67123">
              <w:rPr>
                <w:rFonts w:ascii="Calibri" w:eastAsia="Times New Roman" w:hAnsi="Calibri" w:cs="Calibri"/>
                <w:color w:val="000000"/>
                <w:lang w:eastAsia="en-ID"/>
              </w:rPr>
              <w:t>stasioner</w:t>
            </w:r>
            <w:proofErr w:type="spellEnd"/>
          </w:p>
        </w:tc>
      </w:tr>
      <w:tr w:rsidR="00E67123" w:rsidRPr="00E67123" w14:paraId="2C808305" w14:textId="77777777" w:rsidTr="00E67123">
        <w:trPr>
          <w:trHeight w:val="936"/>
        </w:trPr>
        <w:tc>
          <w:tcPr>
            <w:tcW w:w="979" w:type="dxa"/>
            <w:vAlign w:val="center"/>
            <w:hideMark/>
          </w:tcPr>
          <w:p w14:paraId="2AACB099"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High</w:t>
            </w:r>
          </w:p>
        </w:tc>
        <w:tc>
          <w:tcPr>
            <w:tcW w:w="1426" w:type="dxa"/>
            <w:vAlign w:val="center"/>
            <w:hideMark/>
          </w:tcPr>
          <w:p w14:paraId="3DFFA9C9"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tidak</w:t>
            </w:r>
            <w:proofErr w:type="spellEnd"/>
            <w:r w:rsidRPr="00E67123">
              <w:rPr>
                <w:rFonts w:ascii="Calibri" w:eastAsia="Times New Roman" w:hAnsi="Calibri" w:cs="Calibri"/>
                <w:color w:val="000000"/>
                <w:lang w:eastAsia="en-ID"/>
              </w:rPr>
              <w:t xml:space="preserve"> </w:t>
            </w:r>
            <w:proofErr w:type="spellStart"/>
            <w:r w:rsidRPr="00E67123">
              <w:rPr>
                <w:rFonts w:ascii="Calibri" w:eastAsia="Times New Roman" w:hAnsi="Calibri" w:cs="Calibri"/>
                <w:color w:val="000000"/>
                <w:lang w:eastAsia="en-ID"/>
              </w:rPr>
              <w:t>signifikan</w:t>
            </w:r>
            <w:proofErr w:type="spellEnd"/>
          </w:p>
        </w:tc>
        <w:tc>
          <w:tcPr>
            <w:tcW w:w="1499" w:type="dxa"/>
            <w:vAlign w:val="center"/>
            <w:hideMark/>
          </w:tcPr>
          <w:p w14:paraId="14215372"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&gt; 0,05</w:t>
            </w:r>
          </w:p>
        </w:tc>
        <w:tc>
          <w:tcPr>
            <w:tcW w:w="1638" w:type="dxa"/>
            <w:vAlign w:val="center"/>
            <w:hideMark/>
          </w:tcPr>
          <w:p w14:paraId="5D8B0492"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signifikan</w:t>
            </w:r>
            <w:proofErr w:type="spellEnd"/>
          </w:p>
        </w:tc>
        <w:tc>
          <w:tcPr>
            <w:tcW w:w="1427" w:type="dxa"/>
            <w:vAlign w:val="center"/>
            <w:hideMark/>
          </w:tcPr>
          <w:p w14:paraId="393B2BCF"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&lt; 0,05</w:t>
            </w:r>
          </w:p>
        </w:tc>
        <w:tc>
          <w:tcPr>
            <w:tcW w:w="1285" w:type="dxa"/>
            <w:vAlign w:val="center"/>
            <w:hideMark/>
          </w:tcPr>
          <w:p w14:paraId="2E0C64B7"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Non-</w:t>
            </w:r>
            <w:proofErr w:type="spellStart"/>
            <w:r w:rsidRPr="00E67123">
              <w:rPr>
                <w:rFonts w:ascii="Calibri" w:eastAsia="Times New Roman" w:hAnsi="Calibri" w:cs="Calibri"/>
                <w:color w:val="000000"/>
                <w:lang w:eastAsia="en-ID"/>
              </w:rPr>
              <w:t>stasioner</w:t>
            </w:r>
            <w:proofErr w:type="spellEnd"/>
          </w:p>
        </w:tc>
      </w:tr>
      <w:tr w:rsidR="00E67123" w:rsidRPr="00E67123" w14:paraId="4E5D6140" w14:textId="77777777" w:rsidTr="00E67123">
        <w:trPr>
          <w:trHeight w:val="936"/>
        </w:trPr>
        <w:tc>
          <w:tcPr>
            <w:tcW w:w="979" w:type="dxa"/>
            <w:vAlign w:val="center"/>
            <w:hideMark/>
          </w:tcPr>
          <w:p w14:paraId="592F15AE"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Low</w:t>
            </w:r>
          </w:p>
        </w:tc>
        <w:tc>
          <w:tcPr>
            <w:tcW w:w="1426" w:type="dxa"/>
            <w:vAlign w:val="center"/>
            <w:hideMark/>
          </w:tcPr>
          <w:p w14:paraId="7E5F9D42"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tidak</w:t>
            </w:r>
            <w:proofErr w:type="spellEnd"/>
            <w:r w:rsidRPr="00E67123">
              <w:rPr>
                <w:rFonts w:ascii="Calibri" w:eastAsia="Times New Roman" w:hAnsi="Calibri" w:cs="Calibri"/>
                <w:color w:val="000000"/>
                <w:lang w:eastAsia="en-ID"/>
              </w:rPr>
              <w:t xml:space="preserve"> </w:t>
            </w:r>
            <w:proofErr w:type="spellStart"/>
            <w:r w:rsidRPr="00E67123">
              <w:rPr>
                <w:rFonts w:ascii="Calibri" w:eastAsia="Times New Roman" w:hAnsi="Calibri" w:cs="Calibri"/>
                <w:color w:val="000000"/>
                <w:lang w:eastAsia="en-ID"/>
              </w:rPr>
              <w:t>signifikan</w:t>
            </w:r>
            <w:proofErr w:type="spellEnd"/>
          </w:p>
        </w:tc>
        <w:tc>
          <w:tcPr>
            <w:tcW w:w="1499" w:type="dxa"/>
            <w:vAlign w:val="center"/>
            <w:hideMark/>
          </w:tcPr>
          <w:p w14:paraId="3520E024"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&gt; 0,05</w:t>
            </w:r>
          </w:p>
        </w:tc>
        <w:tc>
          <w:tcPr>
            <w:tcW w:w="1638" w:type="dxa"/>
            <w:vAlign w:val="center"/>
            <w:hideMark/>
          </w:tcPr>
          <w:p w14:paraId="4943A5F6"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signifikan</w:t>
            </w:r>
            <w:proofErr w:type="spellEnd"/>
          </w:p>
        </w:tc>
        <w:tc>
          <w:tcPr>
            <w:tcW w:w="1427" w:type="dxa"/>
            <w:vAlign w:val="center"/>
            <w:hideMark/>
          </w:tcPr>
          <w:p w14:paraId="4342A2E3"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&lt; 0,05</w:t>
            </w:r>
          </w:p>
        </w:tc>
        <w:tc>
          <w:tcPr>
            <w:tcW w:w="1285" w:type="dxa"/>
            <w:vAlign w:val="center"/>
            <w:hideMark/>
          </w:tcPr>
          <w:p w14:paraId="6E6FB41B"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Non-</w:t>
            </w:r>
            <w:proofErr w:type="spellStart"/>
            <w:r w:rsidRPr="00E67123">
              <w:rPr>
                <w:rFonts w:ascii="Calibri" w:eastAsia="Times New Roman" w:hAnsi="Calibri" w:cs="Calibri"/>
                <w:color w:val="000000"/>
                <w:lang w:eastAsia="en-ID"/>
              </w:rPr>
              <w:t>stasioner</w:t>
            </w:r>
            <w:proofErr w:type="spellEnd"/>
          </w:p>
        </w:tc>
      </w:tr>
      <w:tr w:rsidR="00E67123" w:rsidRPr="00E67123" w14:paraId="5A0667D9" w14:textId="77777777" w:rsidTr="00E67123">
        <w:trPr>
          <w:trHeight w:val="936"/>
        </w:trPr>
        <w:tc>
          <w:tcPr>
            <w:tcW w:w="979" w:type="dxa"/>
            <w:vAlign w:val="center"/>
            <w:hideMark/>
          </w:tcPr>
          <w:p w14:paraId="6F68AE63"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Close</w:t>
            </w:r>
          </w:p>
        </w:tc>
        <w:tc>
          <w:tcPr>
            <w:tcW w:w="1426" w:type="dxa"/>
            <w:vAlign w:val="center"/>
            <w:hideMark/>
          </w:tcPr>
          <w:p w14:paraId="1DF6F983"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tidak</w:t>
            </w:r>
            <w:proofErr w:type="spellEnd"/>
            <w:r w:rsidRPr="00E67123">
              <w:rPr>
                <w:rFonts w:ascii="Calibri" w:eastAsia="Times New Roman" w:hAnsi="Calibri" w:cs="Calibri"/>
                <w:color w:val="000000"/>
                <w:lang w:eastAsia="en-ID"/>
              </w:rPr>
              <w:t xml:space="preserve"> </w:t>
            </w:r>
            <w:proofErr w:type="spellStart"/>
            <w:r w:rsidRPr="00E67123">
              <w:rPr>
                <w:rFonts w:ascii="Calibri" w:eastAsia="Times New Roman" w:hAnsi="Calibri" w:cs="Calibri"/>
                <w:color w:val="000000"/>
                <w:lang w:eastAsia="en-ID"/>
              </w:rPr>
              <w:t>signifikan</w:t>
            </w:r>
            <w:proofErr w:type="spellEnd"/>
          </w:p>
        </w:tc>
        <w:tc>
          <w:tcPr>
            <w:tcW w:w="1499" w:type="dxa"/>
            <w:vAlign w:val="center"/>
            <w:hideMark/>
          </w:tcPr>
          <w:p w14:paraId="26CEDFA6"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&gt; 0,05</w:t>
            </w:r>
          </w:p>
        </w:tc>
        <w:tc>
          <w:tcPr>
            <w:tcW w:w="1638" w:type="dxa"/>
            <w:vAlign w:val="center"/>
            <w:hideMark/>
          </w:tcPr>
          <w:p w14:paraId="69669A99"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signifikan</w:t>
            </w:r>
            <w:proofErr w:type="spellEnd"/>
          </w:p>
        </w:tc>
        <w:tc>
          <w:tcPr>
            <w:tcW w:w="1427" w:type="dxa"/>
            <w:vAlign w:val="center"/>
            <w:hideMark/>
          </w:tcPr>
          <w:p w14:paraId="2045E1BC"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&lt; 0,05</w:t>
            </w:r>
          </w:p>
        </w:tc>
        <w:tc>
          <w:tcPr>
            <w:tcW w:w="1285" w:type="dxa"/>
            <w:vAlign w:val="center"/>
            <w:hideMark/>
          </w:tcPr>
          <w:p w14:paraId="33F1B054"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Non-</w:t>
            </w:r>
            <w:proofErr w:type="spellStart"/>
            <w:r w:rsidRPr="00E67123">
              <w:rPr>
                <w:rFonts w:ascii="Calibri" w:eastAsia="Times New Roman" w:hAnsi="Calibri" w:cs="Calibri"/>
                <w:color w:val="000000"/>
                <w:lang w:eastAsia="en-ID"/>
              </w:rPr>
              <w:t>stasioner</w:t>
            </w:r>
            <w:proofErr w:type="spellEnd"/>
          </w:p>
        </w:tc>
      </w:tr>
      <w:tr w:rsidR="00E67123" w:rsidRPr="00E67123" w14:paraId="46D1B62E" w14:textId="77777777" w:rsidTr="00E67123">
        <w:trPr>
          <w:trHeight w:val="936"/>
        </w:trPr>
        <w:tc>
          <w:tcPr>
            <w:tcW w:w="979" w:type="dxa"/>
            <w:vAlign w:val="center"/>
            <w:hideMark/>
          </w:tcPr>
          <w:p w14:paraId="42CAC7CC" w14:textId="77777777" w:rsidR="00E67123" w:rsidRPr="00E67123" w:rsidRDefault="00E67123" w:rsidP="00E67123">
            <w:pPr>
              <w:spacing w:after="0" w:line="240" w:lineRule="auto"/>
              <w:rPr>
                <w:rFonts w:ascii="Calibri" w:eastAsia="Times New Roman" w:hAnsi="Calibri" w:cs="Calibri"/>
                <w:color w:val="000000"/>
                <w:lang w:eastAsia="en-ID"/>
              </w:rPr>
            </w:pPr>
            <w:r w:rsidRPr="00E67123">
              <w:rPr>
                <w:rFonts w:ascii="Calibri" w:eastAsia="Times New Roman" w:hAnsi="Calibri" w:cs="Calibri"/>
                <w:color w:val="000000"/>
                <w:lang w:eastAsia="en-ID"/>
              </w:rPr>
              <w:t>Log Return Close</w:t>
            </w:r>
          </w:p>
        </w:tc>
        <w:tc>
          <w:tcPr>
            <w:tcW w:w="1426" w:type="dxa"/>
            <w:vAlign w:val="center"/>
            <w:hideMark/>
          </w:tcPr>
          <w:p w14:paraId="785FC063"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signifikan</w:t>
            </w:r>
            <w:proofErr w:type="spellEnd"/>
          </w:p>
        </w:tc>
        <w:tc>
          <w:tcPr>
            <w:tcW w:w="1499" w:type="dxa"/>
            <w:vAlign w:val="center"/>
            <w:hideMark/>
          </w:tcPr>
          <w:p w14:paraId="0C6489A8"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&lt; 0,05</w:t>
            </w:r>
          </w:p>
        </w:tc>
        <w:tc>
          <w:tcPr>
            <w:tcW w:w="1638" w:type="dxa"/>
            <w:vAlign w:val="center"/>
            <w:hideMark/>
          </w:tcPr>
          <w:p w14:paraId="0801B6E5" w14:textId="77777777" w:rsidR="00E67123" w:rsidRPr="00E67123" w:rsidRDefault="00E67123" w:rsidP="00E67123">
            <w:pPr>
              <w:spacing w:after="0" w:line="240" w:lineRule="auto"/>
              <w:jc w:val="right"/>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tidak</w:t>
            </w:r>
            <w:proofErr w:type="spellEnd"/>
            <w:r w:rsidRPr="00E67123">
              <w:rPr>
                <w:rFonts w:ascii="Calibri" w:eastAsia="Times New Roman" w:hAnsi="Calibri" w:cs="Calibri"/>
                <w:color w:val="000000"/>
                <w:lang w:eastAsia="en-ID"/>
              </w:rPr>
              <w:t xml:space="preserve"> </w:t>
            </w:r>
            <w:proofErr w:type="spellStart"/>
            <w:r w:rsidRPr="00E67123">
              <w:rPr>
                <w:rFonts w:ascii="Calibri" w:eastAsia="Times New Roman" w:hAnsi="Calibri" w:cs="Calibri"/>
                <w:color w:val="000000"/>
                <w:lang w:eastAsia="en-ID"/>
              </w:rPr>
              <w:t>signifikan</w:t>
            </w:r>
            <w:proofErr w:type="spellEnd"/>
          </w:p>
        </w:tc>
        <w:tc>
          <w:tcPr>
            <w:tcW w:w="1427" w:type="dxa"/>
            <w:vAlign w:val="center"/>
            <w:hideMark/>
          </w:tcPr>
          <w:p w14:paraId="44D21FE5" w14:textId="77777777" w:rsidR="00E67123" w:rsidRPr="00E67123" w:rsidRDefault="00E67123" w:rsidP="00E67123">
            <w:pPr>
              <w:spacing w:after="0" w:line="240" w:lineRule="auto"/>
              <w:jc w:val="right"/>
              <w:rPr>
                <w:rFonts w:ascii="Calibri" w:eastAsia="Times New Roman" w:hAnsi="Calibri" w:cs="Calibri"/>
                <w:color w:val="000000"/>
                <w:lang w:eastAsia="en-ID"/>
              </w:rPr>
            </w:pPr>
            <w:r w:rsidRPr="00E67123">
              <w:rPr>
                <w:rFonts w:ascii="Calibri" w:eastAsia="Times New Roman" w:hAnsi="Calibri" w:cs="Calibri"/>
                <w:color w:val="000000"/>
                <w:lang w:eastAsia="en-ID"/>
              </w:rPr>
              <w:t>&gt; 0,05</w:t>
            </w:r>
          </w:p>
        </w:tc>
        <w:tc>
          <w:tcPr>
            <w:tcW w:w="1285" w:type="dxa"/>
            <w:vAlign w:val="center"/>
            <w:hideMark/>
          </w:tcPr>
          <w:p w14:paraId="4C1E7094" w14:textId="77777777" w:rsidR="00E67123" w:rsidRPr="00E67123" w:rsidRDefault="00E67123" w:rsidP="00E67123">
            <w:pPr>
              <w:spacing w:after="0" w:line="240" w:lineRule="auto"/>
              <w:rPr>
                <w:rFonts w:ascii="Calibri" w:eastAsia="Times New Roman" w:hAnsi="Calibri" w:cs="Calibri"/>
                <w:color w:val="000000"/>
                <w:lang w:eastAsia="en-ID"/>
              </w:rPr>
            </w:pPr>
            <w:proofErr w:type="spellStart"/>
            <w:r w:rsidRPr="00E67123">
              <w:rPr>
                <w:rFonts w:ascii="Calibri" w:eastAsia="Times New Roman" w:hAnsi="Calibri" w:cs="Calibri"/>
                <w:color w:val="000000"/>
                <w:lang w:eastAsia="en-ID"/>
              </w:rPr>
              <w:t>Stasioner</w:t>
            </w:r>
            <w:proofErr w:type="spellEnd"/>
          </w:p>
        </w:tc>
      </w:tr>
    </w:tbl>
    <w:p w14:paraId="554BBB5F" w14:textId="77777777" w:rsidR="00E67123" w:rsidRDefault="00E67123" w:rsidP="00E23A88">
      <w:pPr>
        <w:spacing w:after="0" w:line="360" w:lineRule="auto"/>
        <w:rPr>
          <w:rFonts w:ascii="Times New Roman" w:hAnsi="Times New Roman" w:cs="Times New Roman"/>
          <w:sz w:val="24"/>
          <w:szCs w:val="24"/>
        </w:rPr>
      </w:pPr>
    </w:p>
    <w:p w14:paraId="57872152" w14:textId="71DCBA87" w:rsidR="000456BE" w:rsidRPr="000456BE" w:rsidRDefault="000456BE" w:rsidP="000456BE">
      <w:pPr>
        <w:spacing w:after="0" w:line="360" w:lineRule="auto"/>
        <w:jc w:val="both"/>
        <w:rPr>
          <w:rFonts w:ascii="Times New Roman" w:hAnsi="Times New Roman" w:cs="Times New Roman"/>
          <w:sz w:val="24"/>
          <w:szCs w:val="24"/>
        </w:rPr>
      </w:pPr>
      <w:r w:rsidRPr="000456BE">
        <w:rPr>
          <w:rFonts w:ascii="Times New Roman" w:hAnsi="Times New Roman" w:cs="Times New Roman"/>
          <w:sz w:val="24"/>
          <w:szCs w:val="24"/>
        </w:rPr>
        <w:t xml:space="preserve">Hasil uji </w:t>
      </w:r>
      <w:proofErr w:type="spellStart"/>
      <w:r w:rsidRPr="000456BE">
        <w:rPr>
          <w:rFonts w:ascii="Times New Roman" w:hAnsi="Times New Roman" w:cs="Times New Roman"/>
          <w:sz w:val="24"/>
          <w:szCs w:val="24"/>
        </w:rPr>
        <w:t>stasioneritas</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menggunakan</w:t>
      </w:r>
      <w:proofErr w:type="spellEnd"/>
      <w:r w:rsidRPr="000456BE">
        <w:rPr>
          <w:rFonts w:ascii="Times New Roman" w:hAnsi="Times New Roman" w:cs="Times New Roman"/>
          <w:sz w:val="24"/>
          <w:szCs w:val="24"/>
        </w:rPr>
        <w:t xml:space="preserve"> Augmented Dickey–Fuller (ADF) dan Kwiatkowski–Phillips–Schmidt–Shin (KPSS) </w:t>
      </w:r>
      <w:proofErr w:type="spellStart"/>
      <w:r w:rsidRPr="000456BE">
        <w:rPr>
          <w:rFonts w:ascii="Times New Roman" w:hAnsi="Times New Roman" w:cs="Times New Roman"/>
          <w:sz w:val="24"/>
          <w:szCs w:val="24"/>
        </w:rPr>
        <w:t>menunjukkan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bahwa</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seluruh</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variabel</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harga</w:t>
      </w:r>
      <w:proofErr w:type="spellEnd"/>
      <w:r w:rsidRPr="000456BE">
        <w:rPr>
          <w:rFonts w:ascii="Times New Roman" w:hAnsi="Times New Roman" w:cs="Times New Roman"/>
          <w:sz w:val="24"/>
          <w:szCs w:val="24"/>
        </w:rPr>
        <w:t xml:space="preserve"> OHLC pada level </w:t>
      </w:r>
      <w:proofErr w:type="spellStart"/>
      <w:r w:rsidRPr="000456BE">
        <w:rPr>
          <w:rFonts w:ascii="Times New Roman" w:hAnsi="Times New Roman" w:cs="Times New Roman"/>
          <w:sz w:val="24"/>
          <w:szCs w:val="24"/>
        </w:rPr>
        <w:t>harga</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bersifat</w:t>
      </w:r>
      <w:proofErr w:type="spellEnd"/>
      <w:r w:rsidRPr="000456BE">
        <w:rPr>
          <w:rFonts w:ascii="Times New Roman" w:hAnsi="Times New Roman" w:cs="Times New Roman"/>
          <w:sz w:val="24"/>
          <w:szCs w:val="24"/>
        </w:rPr>
        <w:t xml:space="preserve"> non-</w:t>
      </w:r>
      <w:proofErr w:type="spellStart"/>
      <w:r w:rsidRPr="000456BE">
        <w:rPr>
          <w:rFonts w:ascii="Times New Roman" w:hAnsi="Times New Roman" w:cs="Times New Roman"/>
          <w:sz w:val="24"/>
          <w:szCs w:val="24"/>
        </w:rPr>
        <w:t>stasioner</w:t>
      </w:r>
      <w:proofErr w:type="spellEnd"/>
      <w:r w:rsidRPr="000456BE">
        <w:rPr>
          <w:rFonts w:ascii="Times New Roman" w:hAnsi="Times New Roman" w:cs="Times New Roman"/>
          <w:sz w:val="24"/>
          <w:szCs w:val="24"/>
        </w:rPr>
        <w:t xml:space="preserve"> pada </w:t>
      </w:r>
      <w:proofErr w:type="spellStart"/>
      <w:r w:rsidRPr="000456BE">
        <w:rPr>
          <w:rFonts w:ascii="Times New Roman" w:hAnsi="Times New Roman" w:cs="Times New Roman"/>
          <w:sz w:val="24"/>
          <w:szCs w:val="24"/>
        </w:rPr>
        <w:t>kedua</w:t>
      </w:r>
      <w:proofErr w:type="spellEnd"/>
      <w:r w:rsidRPr="000456BE">
        <w:rPr>
          <w:rFonts w:ascii="Times New Roman" w:hAnsi="Times New Roman" w:cs="Times New Roman"/>
          <w:sz w:val="24"/>
          <w:szCs w:val="24"/>
        </w:rPr>
        <w:t xml:space="preserve"> timeframe (</w:t>
      </w:r>
      <w:r w:rsidR="00B50784">
        <w:rPr>
          <w:rFonts w:ascii="Times New Roman" w:hAnsi="Times New Roman" w:cs="Times New Roman"/>
          <w:sz w:val="24"/>
          <w:szCs w:val="24"/>
        </w:rPr>
        <w:t>1D</w:t>
      </w:r>
      <w:r w:rsidRPr="000456BE">
        <w:rPr>
          <w:rFonts w:ascii="Times New Roman" w:hAnsi="Times New Roman" w:cs="Times New Roman"/>
          <w:sz w:val="24"/>
          <w:szCs w:val="24"/>
        </w:rPr>
        <w:t xml:space="preserve"> dan </w:t>
      </w:r>
      <w:r w:rsidR="00B50784">
        <w:rPr>
          <w:rFonts w:ascii="Times New Roman" w:hAnsi="Times New Roman" w:cs="Times New Roman"/>
          <w:sz w:val="24"/>
          <w:szCs w:val="24"/>
        </w:rPr>
        <w:lastRenderedPageBreak/>
        <w:t>4H</w:t>
      </w:r>
      <w:r w:rsidRPr="000456BE">
        <w:rPr>
          <w:rFonts w:ascii="Times New Roman" w:hAnsi="Times New Roman" w:cs="Times New Roman"/>
          <w:sz w:val="24"/>
          <w:szCs w:val="24"/>
        </w:rPr>
        <w:t xml:space="preserve">), yang </w:t>
      </w:r>
      <w:proofErr w:type="spellStart"/>
      <w:r w:rsidRPr="000456BE">
        <w:rPr>
          <w:rFonts w:ascii="Times New Roman" w:hAnsi="Times New Roman" w:cs="Times New Roman"/>
          <w:sz w:val="24"/>
          <w:szCs w:val="24"/>
        </w:rPr>
        <w:t>ditandai</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dengan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kegagalan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menolak</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hipotesis</w:t>
      </w:r>
      <w:proofErr w:type="spellEnd"/>
      <w:r w:rsidRPr="000456BE">
        <w:rPr>
          <w:rFonts w:ascii="Times New Roman" w:hAnsi="Times New Roman" w:cs="Times New Roman"/>
          <w:sz w:val="24"/>
          <w:szCs w:val="24"/>
        </w:rPr>
        <w:t xml:space="preserve"> unit root pada uji ADF </w:t>
      </w:r>
      <w:proofErr w:type="spellStart"/>
      <w:r w:rsidRPr="000456BE">
        <w:rPr>
          <w:rFonts w:ascii="Times New Roman" w:hAnsi="Times New Roman" w:cs="Times New Roman"/>
          <w:sz w:val="24"/>
          <w:szCs w:val="24"/>
        </w:rPr>
        <w:t>serta</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penolakan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hipotesis</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stasioner</w:t>
      </w:r>
      <w:proofErr w:type="spellEnd"/>
      <w:r w:rsidRPr="000456BE">
        <w:rPr>
          <w:rFonts w:ascii="Times New Roman" w:hAnsi="Times New Roman" w:cs="Times New Roman"/>
          <w:sz w:val="24"/>
          <w:szCs w:val="24"/>
        </w:rPr>
        <w:t xml:space="preserve"> pada uji KPSS. </w:t>
      </w:r>
      <w:proofErr w:type="spellStart"/>
      <w:r w:rsidRPr="000456BE">
        <w:rPr>
          <w:rFonts w:ascii="Times New Roman" w:hAnsi="Times New Roman" w:cs="Times New Roman"/>
          <w:sz w:val="24"/>
          <w:szCs w:val="24"/>
        </w:rPr>
        <w:t>Temuan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ini</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konsisten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dengan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karakteristik</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umum</w:t>
      </w:r>
      <w:proofErr w:type="spellEnd"/>
      <w:r w:rsidRPr="000456BE">
        <w:rPr>
          <w:rFonts w:ascii="Times New Roman" w:hAnsi="Times New Roman" w:cs="Times New Roman"/>
          <w:sz w:val="24"/>
          <w:szCs w:val="24"/>
        </w:rPr>
        <w:t xml:space="preserve"> data pasar </w:t>
      </w:r>
      <w:proofErr w:type="spellStart"/>
      <w:r w:rsidRPr="000456BE">
        <w:rPr>
          <w:rFonts w:ascii="Times New Roman" w:hAnsi="Times New Roman" w:cs="Times New Roman"/>
          <w:sz w:val="24"/>
          <w:szCs w:val="24"/>
        </w:rPr>
        <w:t>keuangan</w:t>
      </w:r>
      <w:proofErr w:type="spellEnd"/>
      <w:r w:rsidRPr="000456BE">
        <w:rPr>
          <w:rFonts w:ascii="Times New Roman" w:hAnsi="Times New Roman" w:cs="Times New Roman"/>
          <w:sz w:val="24"/>
          <w:szCs w:val="24"/>
        </w:rPr>
        <w:t xml:space="preserve"> yang </w:t>
      </w:r>
      <w:proofErr w:type="spellStart"/>
      <w:r w:rsidRPr="000456BE">
        <w:rPr>
          <w:rFonts w:ascii="Times New Roman" w:hAnsi="Times New Roman" w:cs="Times New Roman"/>
          <w:sz w:val="24"/>
          <w:szCs w:val="24"/>
        </w:rPr>
        <w:t>bersifat</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volatil</w:t>
      </w:r>
      <w:proofErr w:type="spellEnd"/>
      <w:r w:rsidRPr="000456BE">
        <w:rPr>
          <w:rFonts w:ascii="Times New Roman" w:hAnsi="Times New Roman" w:cs="Times New Roman"/>
          <w:sz w:val="24"/>
          <w:szCs w:val="24"/>
        </w:rPr>
        <w:t xml:space="preserve"> dan </w:t>
      </w:r>
      <w:proofErr w:type="spellStart"/>
      <w:r w:rsidRPr="000456BE">
        <w:rPr>
          <w:rFonts w:ascii="Times New Roman" w:hAnsi="Times New Roman" w:cs="Times New Roman"/>
          <w:sz w:val="24"/>
          <w:szCs w:val="24"/>
        </w:rPr>
        <w:t>mengikuti</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pola</w:t>
      </w:r>
      <w:proofErr w:type="spellEnd"/>
      <w:r w:rsidRPr="000456BE">
        <w:rPr>
          <w:rFonts w:ascii="Times New Roman" w:hAnsi="Times New Roman" w:cs="Times New Roman"/>
          <w:sz w:val="24"/>
          <w:szCs w:val="24"/>
        </w:rPr>
        <w:t xml:space="preserve"> random walk.</w:t>
      </w:r>
    </w:p>
    <w:p w14:paraId="761626B2" w14:textId="77777777" w:rsidR="000456BE" w:rsidRPr="000456BE" w:rsidRDefault="000456BE" w:rsidP="000456BE">
      <w:pPr>
        <w:spacing w:after="0" w:line="360" w:lineRule="auto"/>
        <w:jc w:val="both"/>
        <w:rPr>
          <w:rFonts w:ascii="Times New Roman" w:hAnsi="Times New Roman" w:cs="Times New Roman"/>
          <w:sz w:val="24"/>
          <w:szCs w:val="24"/>
        </w:rPr>
      </w:pPr>
      <w:proofErr w:type="spellStart"/>
      <w:r w:rsidRPr="000456BE">
        <w:rPr>
          <w:rFonts w:ascii="Times New Roman" w:hAnsi="Times New Roman" w:cs="Times New Roman"/>
          <w:sz w:val="24"/>
          <w:szCs w:val="24"/>
        </w:rPr>
        <w:t>Sebaliknya</w:t>
      </w:r>
      <w:proofErr w:type="spellEnd"/>
      <w:r w:rsidRPr="000456BE">
        <w:rPr>
          <w:rFonts w:ascii="Times New Roman" w:hAnsi="Times New Roman" w:cs="Times New Roman"/>
          <w:sz w:val="24"/>
          <w:szCs w:val="24"/>
        </w:rPr>
        <w:t xml:space="preserve">, log return </w:t>
      </w:r>
      <w:proofErr w:type="spellStart"/>
      <w:r w:rsidRPr="000456BE">
        <w:rPr>
          <w:rFonts w:ascii="Times New Roman" w:hAnsi="Times New Roman" w:cs="Times New Roman"/>
          <w:sz w:val="24"/>
          <w:szCs w:val="24"/>
        </w:rPr>
        <w:t>harga</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penutupan</w:t>
      </w:r>
      <w:proofErr w:type="spellEnd"/>
      <w:r w:rsidRPr="000456BE">
        <w:rPr>
          <w:rFonts w:ascii="Times New Roman" w:hAnsi="Times New Roman" w:cs="Times New Roman"/>
          <w:sz w:val="24"/>
          <w:szCs w:val="24"/>
        </w:rPr>
        <w:t xml:space="preserve"> (Close) </w:t>
      </w:r>
      <w:proofErr w:type="spellStart"/>
      <w:r w:rsidRPr="000456BE">
        <w:rPr>
          <w:rFonts w:ascii="Times New Roman" w:hAnsi="Times New Roman" w:cs="Times New Roman"/>
          <w:sz w:val="24"/>
          <w:szCs w:val="24"/>
        </w:rPr>
        <w:t>menunjukkan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sifat</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stasioner</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ditunjukkan</w:t>
      </w:r>
      <w:proofErr w:type="spellEnd"/>
      <w:r w:rsidRPr="000456BE">
        <w:rPr>
          <w:rFonts w:ascii="Times New Roman" w:hAnsi="Times New Roman" w:cs="Times New Roman"/>
          <w:sz w:val="24"/>
          <w:szCs w:val="24"/>
        </w:rPr>
        <w:t xml:space="preserve"> oleh </w:t>
      </w:r>
      <w:proofErr w:type="spellStart"/>
      <w:r w:rsidRPr="000456BE">
        <w:rPr>
          <w:rFonts w:ascii="Times New Roman" w:hAnsi="Times New Roman" w:cs="Times New Roman"/>
          <w:sz w:val="24"/>
          <w:szCs w:val="24"/>
        </w:rPr>
        <w:t>penolakan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hipotesis</w:t>
      </w:r>
      <w:proofErr w:type="spellEnd"/>
      <w:r w:rsidRPr="000456BE">
        <w:rPr>
          <w:rFonts w:ascii="Times New Roman" w:hAnsi="Times New Roman" w:cs="Times New Roman"/>
          <w:sz w:val="24"/>
          <w:szCs w:val="24"/>
        </w:rPr>
        <w:t xml:space="preserve"> unit root pada uji ADF dan </w:t>
      </w:r>
      <w:proofErr w:type="spellStart"/>
      <w:r w:rsidRPr="000456BE">
        <w:rPr>
          <w:rFonts w:ascii="Times New Roman" w:hAnsi="Times New Roman" w:cs="Times New Roman"/>
          <w:sz w:val="24"/>
          <w:szCs w:val="24"/>
        </w:rPr>
        <w:t>kegagalan</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menolak</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hipotesis</w:t>
      </w:r>
      <w:proofErr w:type="spellEnd"/>
      <w:r w:rsidRPr="000456BE">
        <w:rPr>
          <w:rFonts w:ascii="Times New Roman" w:hAnsi="Times New Roman" w:cs="Times New Roman"/>
          <w:sz w:val="24"/>
          <w:szCs w:val="24"/>
        </w:rPr>
        <w:t xml:space="preserve"> </w:t>
      </w:r>
      <w:proofErr w:type="spellStart"/>
      <w:r w:rsidRPr="000456BE">
        <w:rPr>
          <w:rFonts w:ascii="Times New Roman" w:hAnsi="Times New Roman" w:cs="Times New Roman"/>
          <w:sz w:val="24"/>
          <w:szCs w:val="24"/>
        </w:rPr>
        <w:t>stasioner</w:t>
      </w:r>
      <w:proofErr w:type="spellEnd"/>
      <w:r w:rsidRPr="000456BE">
        <w:rPr>
          <w:rFonts w:ascii="Times New Roman" w:hAnsi="Times New Roman" w:cs="Times New Roman"/>
          <w:sz w:val="24"/>
          <w:szCs w:val="24"/>
        </w:rPr>
        <w:t xml:space="preserve"> pada uji KPSS.</w:t>
      </w:r>
    </w:p>
    <w:p w14:paraId="4AD767AF" w14:textId="77777777" w:rsidR="000456BE" w:rsidRPr="000456BE" w:rsidRDefault="000456BE" w:rsidP="000456BE">
      <w:pPr>
        <w:spacing w:after="0" w:line="360" w:lineRule="auto"/>
        <w:jc w:val="both"/>
        <w:rPr>
          <w:rFonts w:ascii="Times New Roman" w:hAnsi="Times New Roman" w:cs="Times New Roman"/>
          <w:sz w:val="24"/>
          <w:szCs w:val="24"/>
        </w:rPr>
      </w:pPr>
      <w:r>
        <w:t>Implikasinya, hasil uji stasioneritas tidak digunakan untuk mengganti seluruh input model menjadi log return, melainkan sebagai dasar diagnostik bagi baseline ARIMA dan justifikasi preprocessing. Dalam implementasinya, ARIMA memodelkan seri OHLC secara terpisah, sedangkan kebutuhan differencing ditangani melalui parameter d pada orde (p,d,q) yang dipilih di data latih. Di sisi lain, model FLF-LSTM dan FLF-BiLSTM tetap menggunakan level harga OHLC untuk mempertahankan struktur candlestick, dengan dukungan normalisasi, regularisasi, dan validasi temporal yang sesuai. Dengan demikian, uji stasioneritas berperan sebagai diagnostik statistik dan dasar justifikasi preprocessing dalam kerangka metodologi penelitian.</w:t>
      </w:r>
    </w:p>
    <w:p w14:paraId="4EE99C97" w14:textId="77777777" w:rsidR="00012492" w:rsidRDefault="00012492" w:rsidP="00E23A88">
      <w:pPr>
        <w:spacing w:after="0" w:line="360" w:lineRule="auto"/>
        <w:rPr>
          <w:rFonts w:ascii="Times New Roman" w:hAnsi="Times New Roman" w:cs="Times New Roman"/>
          <w:sz w:val="24"/>
          <w:szCs w:val="24"/>
        </w:rPr>
      </w:pPr>
    </w:p>
    <w:p w14:paraId="7EA8FFAF" w14:textId="77777777" w:rsidR="006C6BEA" w:rsidRDefault="006C6BEA" w:rsidP="00E23A88">
      <w:pPr>
        <w:spacing w:after="0" w:line="360" w:lineRule="auto"/>
        <w:rPr>
          <w:rFonts w:ascii="Times New Roman" w:hAnsi="Times New Roman" w:cs="Times New Roman"/>
          <w:sz w:val="24"/>
          <w:szCs w:val="24"/>
        </w:rPr>
      </w:pPr>
    </w:p>
    <w:p w14:paraId="46CD8798" w14:textId="77777777" w:rsidR="000D6BE3" w:rsidRDefault="000D6BE3" w:rsidP="000D6BE3">
      <w:pPr>
        <w:pStyle w:val="Heading2"/>
      </w:pPr>
      <w:r w:rsidRPr="00E30291">
        <w:t>Tahapan Penelitian</w:t>
      </w:r>
    </w:p>
    <w:p>
      <w:pPr>
        <w:pStyle w:val="Heading2"/>
      </w:pPr>
      <w:r>
        <w:t>Untuk menjaga fairness antar model, skenario evaluasi komparatif utama menggunakan walk-forward fixed dengan 72 bulan data latih dan 1 bulan data uji. Ringkasan hasil perbandingan difokuskan pada lima fold terakhir, yaitu fold 17 sampai fold 21, agar mencerminkan rezim pasar terbaru yang lebih relevan secara operasional. Oleh karena itu, hasil pada skema ini ditafsirkan sebagai kinerja model pada periode pasar terbaru, bukan sebagai satu-satunya estimasi performa pada seluruh horizon historis.</w:t>
      </w:r>
    </w:p>
    <w:p>
      <w:pPr/>
      <w:r>
        <w:t>Dalam penelitian ini, horizon testing ditetapkan tetap selama 1 bulan. Pemilihan horizon ini didasarkan pada kebutuhan untuk menjaga konsistensi protokol evaluasi antar model, mempertahankan relevansi operasional pada pasar forex, serta menyediakan jumlah sampel uji yang cukup representatif pada timeframe 4H. Dengan horizon 1 bulan, evaluasi masih berfokus pada kondisi pasar terbaru tanpa membuat ukuran sampel uji terlalu pendek seperti 14 hari atau terlalu panjang seperti 3 bulan. Oleh karena itu, horizon 1 bulan diperlakukan sebagai skenario evaluasi utama, sedangkan horizon lain yang pernah dicoba hanya diposisikan sebagai konteks eksploratif dan bukan basis utama penarikan kesimpulan penelitian.</w:t>
      </w:r>
    </w:p>
    <w:p>
      <w:pPr/>
      <w:r>
        <w:t>Sementara itu, panjang jendela training ditetapkan sebesar 72 bulan dan diperlakukan sebagai keputusan desain evaluasi yang rasional, bukan sebagai hasil optimasi yang mengklaim nilai terbaik secara absolut. Pemilihan 72 bulan dimaksudkan untuk menyediakan konteks historis yang cukup panjang bagi model, menjaga kecukupan sampel latih, dan memastikan protokol evaluasi yang seragam pada seluruh model yang dibandingkan. Dengan demikian, penggunaan walk-forward fixed 72 bulan training dan 1 bulan testing diposisikan sebagai kerangka evaluasi utama yang defensif secara metodologis, meskipun penelitian ini tidak mengklaim bahwa 72 bulan telah dibuktikan lebih unggul daripada seluruh alternatif panjang jendela train lainnya.</w:t>
      </w:r>
    </w:p>
    <w:p w14:paraId="771C41FD" w14:textId="63A95FEF" w:rsidR="00C0170C" w:rsidRPr="001863E1" w:rsidRDefault="001863E1" w:rsidP="001863E1">
      <w:pPr>
        <w:spacing w:after="0" w:line="360" w:lineRule="auto"/>
        <w:jc w:val="center"/>
        <w:rPr>
          <w:rFonts w:ascii="Times New Roman" w:hAnsi="Times New Roman" w:cs="Times New Roman"/>
          <w:b/>
          <w:bCs/>
          <w:sz w:val="24"/>
          <w:szCs w:val="24"/>
        </w:rPr>
      </w:pPr>
      <w:r w:rsidRPr="001863E1">
        <w:rPr>
          <w:rFonts w:ascii="Times New Roman" w:hAnsi="Times New Roman" w:cs="Times New Roman"/>
          <w:b/>
          <w:bCs/>
          <w:sz w:val="24"/>
          <w:szCs w:val="24"/>
        </w:rPr>
        <w:t xml:space="preserve">Tabel </w:t>
      </w:r>
      <w:proofErr w:type="gramStart"/>
      <w:r w:rsidRPr="001863E1">
        <w:rPr>
          <w:rFonts w:ascii="Times New Roman" w:hAnsi="Times New Roman" w:cs="Times New Roman"/>
          <w:b/>
          <w:bCs/>
          <w:sz w:val="24"/>
          <w:szCs w:val="24"/>
        </w:rPr>
        <w:t>7 .</w:t>
      </w:r>
      <w:proofErr w:type="gramEnd"/>
      <w:r w:rsidRPr="001863E1">
        <w:rPr>
          <w:rFonts w:ascii="Times New Roman" w:hAnsi="Times New Roman" w:cs="Times New Roman"/>
          <w:b/>
          <w:bCs/>
          <w:sz w:val="24"/>
          <w:szCs w:val="24"/>
        </w:rPr>
        <w:t xml:space="preserve"> </w:t>
      </w:r>
      <w:proofErr w:type="spellStart"/>
      <w:r w:rsidRPr="001863E1">
        <w:rPr>
          <w:rFonts w:ascii="Times New Roman" w:hAnsi="Times New Roman" w:cs="Times New Roman"/>
          <w:b/>
          <w:bCs/>
          <w:sz w:val="24"/>
          <w:szCs w:val="24"/>
        </w:rPr>
        <w:t>Tahapan</w:t>
      </w:r>
      <w:proofErr w:type="spellEnd"/>
      <w:r w:rsidRPr="001863E1">
        <w:rPr>
          <w:rFonts w:ascii="Times New Roman" w:hAnsi="Times New Roman" w:cs="Times New Roman"/>
          <w:b/>
          <w:bCs/>
          <w:sz w:val="24"/>
          <w:szCs w:val="24"/>
        </w:rPr>
        <w:t xml:space="preserve"> </w:t>
      </w:r>
      <w:proofErr w:type="spellStart"/>
      <w:r w:rsidRPr="001863E1">
        <w:rPr>
          <w:rFonts w:ascii="Times New Roman" w:hAnsi="Times New Roman" w:cs="Times New Roman"/>
          <w:b/>
          <w:bCs/>
          <w:sz w:val="24"/>
          <w:szCs w:val="24"/>
        </w:rPr>
        <w:t>penelitian</w:t>
      </w:r>
      <w:proofErr w:type="spellEnd"/>
    </w:p>
    <w:tbl>
      <w:tblPr>
        <w:tblpPr w:leftFromText="180" w:rightFromText="180" w:vertAnchor="text" w:horzAnchor="margin" w:tblpY="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7"/>
        <w:gridCol w:w="2784"/>
        <w:gridCol w:w="2726"/>
      </w:tblGrid>
      <w:tr w:rsidR="001710DD" w:rsidRPr="00807509" w14:paraId="321475B6" w14:textId="77777777" w:rsidTr="00F342E7">
        <w:trPr>
          <w:tblHeader/>
        </w:trPr>
        <w:tc>
          <w:tcPr>
            <w:tcW w:w="2747" w:type="dxa"/>
            <w:shd w:val="clear" w:color="auto" w:fill="A6A6A6" w:themeFill="background1" w:themeFillShade="A6"/>
          </w:tcPr>
          <w:p w14:paraId="02C547F9" w14:textId="77777777" w:rsidR="001710DD" w:rsidRPr="00F342E7" w:rsidRDefault="001710DD" w:rsidP="001710DD">
            <w:pPr>
              <w:spacing w:after="0" w:line="360" w:lineRule="auto"/>
              <w:jc w:val="center"/>
              <w:rPr>
                <w:rFonts w:ascii="Times New Roman" w:hAnsi="Times New Roman" w:cs="Times New Roman"/>
                <w:b/>
                <w:bCs/>
                <w:sz w:val="24"/>
                <w:szCs w:val="24"/>
              </w:rPr>
            </w:pPr>
            <w:bookmarkStart w:id="1" w:name="_Hlk217293581"/>
            <w:proofErr w:type="spellStart"/>
            <w:r w:rsidRPr="00F342E7">
              <w:rPr>
                <w:rFonts w:ascii="Times New Roman" w:hAnsi="Times New Roman" w:cs="Times New Roman"/>
                <w:b/>
                <w:bCs/>
                <w:sz w:val="24"/>
                <w:szCs w:val="24"/>
              </w:rPr>
              <w:t>Tahap</w:t>
            </w:r>
            <w:proofErr w:type="spellEnd"/>
          </w:p>
        </w:tc>
        <w:tc>
          <w:tcPr>
            <w:tcW w:w="2784" w:type="dxa"/>
            <w:shd w:val="clear" w:color="auto" w:fill="A6A6A6" w:themeFill="background1" w:themeFillShade="A6"/>
          </w:tcPr>
          <w:p w14:paraId="6566DFF1" w14:textId="77777777" w:rsidR="001710DD" w:rsidRPr="00F342E7" w:rsidRDefault="001710DD" w:rsidP="001710DD">
            <w:pPr>
              <w:spacing w:after="0" w:line="360" w:lineRule="auto"/>
              <w:jc w:val="center"/>
              <w:rPr>
                <w:rFonts w:ascii="Times New Roman" w:hAnsi="Times New Roman" w:cs="Times New Roman"/>
                <w:b/>
                <w:bCs/>
                <w:sz w:val="24"/>
                <w:szCs w:val="24"/>
              </w:rPr>
            </w:pPr>
            <w:proofErr w:type="spellStart"/>
            <w:r w:rsidRPr="00F342E7">
              <w:rPr>
                <w:rFonts w:ascii="Times New Roman" w:hAnsi="Times New Roman" w:cs="Times New Roman"/>
                <w:b/>
                <w:bCs/>
                <w:sz w:val="24"/>
                <w:szCs w:val="24"/>
              </w:rPr>
              <w:t>Aktivitas</w:t>
            </w:r>
            <w:proofErr w:type="spellEnd"/>
            <w:r w:rsidRPr="00F342E7">
              <w:rPr>
                <w:rFonts w:ascii="Times New Roman" w:hAnsi="Times New Roman" w:cs="Times New Roman"/>
                <w:b/>
                <w:bCs/>
                <w:sz w:val="24"/>
                <w:szCs w:val="24"/>
              </w:rPr>
              <w:t xml:space="preserve"> Utama</w:t>
            </w:r>
          </w:p>
        </w:tc>
        <w:tc>
          <w:tcPr>
            <w:tcW w:w="2726" w:type="dxa"/>
            <w:shd w:val="clear" w:color="auto" w:fill="A6A6A6" w:themeFill="background1" w:themeFillShade="A6"/>
          </w:tcPr>
          <w:p w14:paraId="36A9FB24" w14:textId="77777777" w:rsidR="001710DD" w:rsidRPr="00F342E7" w:rsidRDefault="001710DD" w:rsidP="001710DD">
            <w:pPr>
              <w:spacing w:after="0" w:line="360" w:lineRule="auto"/>
              <w:jc w:val="center"/>
              <w:rPr>
                <w:rFonts w:ascii="Times New Roman" w:hAnsi="Times New Roman" w:cs="Times New Roman"/>
                <w:b/>
                <w:bCs/>
                <w:sz w:val="24"/>
                <w:szCs w:val="24"/>
              </w:rPr>
            </w:pPr>
            <w:r w:rsidRPr="00F342E7">
              <w:rPr>
                <w:rFonts w:ascii="Times New Roman" w:hAnsi="Times New Roman" w:cs="Times New Roman"/>
                <w:b/>
                <w:bCs/>
                <w:sz w:val="24"/>
                <w:szCs w:val="24"/>
              </w:rPr>
              <w:t>Output</w:t>
            </w:r>
          </w:p>
        </w:tc>
      </w:tr>
      <w:tr w:rsidR="001710DD" w:rsidRPr="00807509" w14:paraId="277316EE" w14:textId="77777777" w:rsidTr="001710DD">
        <w:tc>
          <w:tcPr>
            <w:tcW w:w="2747" w:type="dxa"/>
          </w:tcPr>
          <w:p w14:paraId="55F49498" w14:textId="77777777" w:rsidR="001710DD" w:rsidRPr="00807509" w:rsidRDefault="001710DD" w:rsidP="00F342E7">
            <w:pPr>
              <w:spacing w:after="0" w:line="240" w:lineRule="auto"/>
              <w:rPr>
                <w:rFonts w:ascii="Times New Roman" w:hAnsi="Times New Roman" w:cs="Times New Roman"/>
                <w:sz w:val="24"/>
                <w:szCs w:val="24"/>
              </w:rPr>
            </w:pPr>
            <w:r w:rsidRPr="00807509">
              <w:rPr>
                <w:rFonts w:ascii="Times New Roman" w:hAnsi="Times New Roman" w:cs="Times New Roman"/>
                <w:sz w:val="24"/>
                <w:szCs w:val="24"/>
              </w:rPr>
              <w:t xml:space="preserve">1. </w:t>
            </w:r>
            <w:proofErr w:type="spellStart"/>
            <w:r w:rsidRPr="00807509">
              <w:rPr>
                <w:rFonts w:ascii="Times New Roman" w:hAnsi="Times New Roman" w:cs="Times New Roman"/>
                <w:sz w:val="24"/>
                <w:szCs w:val="24"/>
              </w:rPr>
              <w:t>Pengumpulan</w:t>
            </w:r>
            <w:proofErr w:type="spellEnd"/>
            <w:r w:rsidRPr="00807509">
              <w:rPr>
                <w:rFonts w:ascii="Times New Roman" w:hAnsi="Times New Roman" w:cs="Times New Roman"/>
                <w:sz w:val="24"/>
                <w:szCs w:val="24"/>
              </w:rPr>
              <w:t xml:space="preserve"> Data</w:t>
            </w:r>
          </w:p>
        </w:tc>
        <w:tc>
          <w:tcPr>
            <w:tcW w:w="2784" w:type="dxa"/>
          </w:tcPr>
          <w:p>
            <w:r>
              <w:t>Mengunduh data EUR/USD periode 2018–2025 dari broker forex/MetaTrader dan menyiapkan data OHLC mentah.</w:t>
            </w:r>
          </w:p>
        </w:tc>
        <w:tc>
          <w:tcPr>
            <w:tcW w:w="2726" w:type="dxa"/>
          </w:tcPr>
          <w:p w14:paraId="3A248E47" w14:textId="77777777" w:rsidR="001710DD" w:rsidRPr="00807509" w:rsidRDefault="001710DD" w:rsidP="00F342E7">
            <w:pPr>
              <w:spacing w:after="0" w:line="240" w:lineRule="auto"/>
              <w:rPr>
                <w:rFonts w:ascii="Times New Roman" w:hAnsi="Times New Roman" w:cs="Times New Roman"/>
                <w:sz w:val="24"/>
                <w:szCs w:val="24"/>
              </w:rPr>
            </w:pPr>
            <w:r w:rsidRPr="00807509">
              <w:rPr>
                <w:rFonts w:ascii="Times New Roman" w:hAnsi="Times New Roman" w:cs="Times New Roman"/>
                <w:sz w:val="24"/>
                <w:szCs w:val="24"/>
              </w:rPr>
              <w:t xml:space="preserve">Dataset </w:t>
            </w:r>
            <w:proofErr w:type="spellStart"/>
            <w:r w:rsidRPr="00807509">
              <w:rPr>
                <w:rFonts w:ascii="Times New Roman" w:hAnsi="Times New Roman" w:cs="Times New Roman"/>
                <w:sz w:val="24"/>
                <w:szCs w:val="24"/>
              </w:rPr>
              <w:t>mentah</w:t>
            </w:r>
            <w:proofErr w:type="spellEnd"/>
            <w:r w:rsidRPr="00807509">
              <w:rPr>
                <w:rFonts w:ascii="Times New Roman" w:hAnsi="Times New Roman" w:cs="Times New Roman"/>
                <w:sz w:val="24"/>
                <w:szCs w:val="24"/>
              </w:rPr>
              <w:t xml:space="preserve"> (OHLC).</w:t>
            </w:r>
          </w:p>
        </w:tc>
      </w:tr>
      <w:tr w:rsidR="001710DD" w:rsidRPr="00807509" w14:paraId="3B128831" w14:textId="77777777" w:rsidTr="001710DD">
        <w:tc>
          <w:tcPr>
            <w:tcW w:w="2747" w:type="dxa"/>
          </w:tcPr>
          <w:p w14:paraId="054379D6" w14:textId="2CCB15B7" w:rsidR="001710DD" w:rsidRPr="00807509" w:rsidRDefault="001710DD" w:rsidP="00F342E7">
            <w:pPr>
              <w:spacing w:after="0" w:line="240" w:lineRule="auto"/>
              <w:rPr>
                <w:rFonts w:ascii="Times New Roman" w:hAnsi="Times New Roman" w:cs="Times New Roman"/>
                <w:sz w:val="24"/>
                <w:szCs w:val="24"/>
              </w:rPr>
            </w:pPr>
            <w:r w:rsidRPr="00807509">
              <w:rPr>
                <w:rFonts w:ascii="Times New Roman" w:hAnsi="Times New Roman" w:cs="Times New Roman"/>
                <w:sz w:val="24"/>
                <w:szCs w:val="24"/>
              </w:rPr>
              <w:t xml:space="preserve">2. </w:t>
            </w:r>
            <w:r w:rsidR="00864B74">
              <w:rPr>
                <w:rFonts w:ascii="Times New Roman" w:hAnsi="Times New Roman" w:cs="Times New Roman"/>
                <w:sz w:val="24"/>
                <w:szCs w:val="24"/>
              </w:rPr>
              <w:t>Explora</w:t>
            </w:r>
            <w:r w:rsidR="00101389">
              <w:rPr>
                <w:rFonts w:ascii="Times New Roman" w:hAnsi="Times New Roman" w:cs="Times New Roman"/>
                <w:sz w:val="24"/>
                <w:szCs w:val="24"/>
              </w:rPr>
              <w:t>t</w:t>
            </w:r>
            <w:r w:rsidR="00864B74">
              <w:rPr>
                <w:rFonts w:ascii="Times New Roman" w:hAnsi="Times New Roman" w:cs="Times New Roman"/>
                <w:sz w:val="24"/>
                <w:szCs w:val="24"/>
              </w:rPr>
              <w:t>ory Data Analysis</w:t>
            </w:r>
          </w:p>
        </w:tc>
        <w:tc>
          <w:tcPr>
            <w:tcW w:w="2784" w:type="dxa"/>
          </w:tcPr>
          <w:p>
            <w:r>
              <w:t>Exploratory data analysis, audit integritas data, uji stasioneritas, penyelarasan zona waktu, pembersihan data, dan normalisasi untuk model FLF.</w:t>
            </w:r>
          </w:p>
        </w:tc>
        <w:tc>
          <w:tcPr>
            <w:tcW w:w="2726" w:type="dxa"/>
          </w:tcPr>
          <w:p>
            <w:r>
              <w:t>Dataset bersih dan ringkasan diagnostik.</w:t>
            </w:r>
          </w:p>
        </w:tc>
      </w:tr>
      <w:tr w:rsidR="001710DD" w:rsidRPr="00807509" w14:paraId="77444C69" w14:textId="77777777" w:rsidTr="001710DD">
        <w:tc>
          <w:tcPr>
            <w:tcW w:w="2747" w:type="dxa"/>
          </w:tcPr>
          <w:p w14:paraId="50FF99DD" w14:textId="77777777" w:rsidR="001710DD" w:rsidRPr="00807509" w:rsidRDefault="001710DD" w:rsidP="00F342E7">
            <w:pPr>
              <w:spacing w:after="0" w:line="240" w:lineRule="auto"/>
              <w:rPr>
                <w:rFonts w:ascii="Times New Roman" w:hAnsi="Times New Roman" w:cs="Times New Roman"/>
                <w:sz w:val="24"/>
                <w:szCs w:val="24"/>
              </w:rPr>
            </w:pPr>
            <w:r w:rsidRPr="00807509">
              <w:rPr>
                <w:rFonts w:ascii="Times New Roman" w:hAnsi="Times New Roman" w:cs="Times New Roman"/>
                <w:sz w:val="24"/>
                <w:szCs w:val="24"/>
              </w:rPr>
              <w:t>3. Feature Engineering</w:t>
            </w:r>
          </w:p>
        </w:tc>
        <w:tc>
          <w:tcPr>
            <w:tcW w:w="2784" w:type="dxa"/>
          </w:tcPr>
          <w:p>
            <w:r>
              <w:t>Tahap awal menggunakan baseline OHLC-only. Tahap lanjutan menambahkan RSI(14), MACD(12,26,9), dan ATR(14).</w:t>
            </w:r>
          </w:p>
        </w:tc>
        <w:tc>
          <w:tcPr>
            <w:tcW w:w="2726" w:type="dxa"/>
          </w:tcPr>
          <w:p>
            <w:r>
              <w:t>Dataset baseline dan dataset dengan fitur teknikal.</w:t>
            </w:r>
          </w:p>
        </w:tc>
      </w:tr>
      <w:tr w:rsidR="001710DD" w:rsidRPr="00807509" w14:paraId="330D3E90" w14:textId="77777777" w:rsidTr="001710DD">
        <w:tc>
          <w:tcPr>
            <w:tcW w:w="2747" w:type="dxa"/>
          </w:tcPr>
          <w:p w14:paraId="12343FB3" w14:textId="77777777" w:rsidR="001710DD" w:rsidRPr="00807509" w:rsidRDefault="001710DD" w:rsidP="00F342E7">
            <w:pPr>
              <w:spacing w:after="0" w:line="240" w:lineRule="auto"/>
              <w:rPr>
                <w:rFonts w:ascii="Times New Roman" w:hAnsi="Times New Roman" w:cs="Times New Roman"/>
                <w:sz w:val="24"/>
                <w:szCs w:val="24"/>
              </w:rPr>
            </w:pPr>
            <w:r w:rsidRPr="00807509">
              <w:rPr>
                <w:rFonts w:ascii="Times New Roman" w:hAnsi="Times New Roman" w:cs="Times New Roman"/>
                <w:sz w:val="24"/>
                <w:szCs w:val="24"/>
              </w:rPr>
              <w:t xml:space="preserve">4. </w:t>
            </w:r>
            <w:proofErr w:type="spellStart"/>
            <w:r w:rsidRPr="00807509">
              <w:rPr>
                <w:rFonts w:ascii="Times New Roman" w:hAnsi="Times New Roman" w:cs="Times New Roman"/>
                <w:sz w:val="24"/>
                <w:szCs w:val="24"/>
              </w:rPr>
              <w:t>Pembentukan</w:t>
            </w:r>
            <w:proofErr w:type="spellEnd"/>
            <w:r w:rsidRPr="00807509">
              <w:rPr>
                <w:rFonts w:ascii="Times New Roman" w:hAnsi="Times New Roman" w:cs="Times New Roman"/>
                <w:sz w:val="24"/>
                <w:szCs w:val="24"/>
              </w:rPr>
              <w:t xml:space="preserve"> Dataset</w:t>
            </w:r>
          </w:p>
        </w:tc>
        <w:tc>
          <w:tcPr>
            <w:tcW w:w="2784" w:type="dxa"/>
          </w:tcPr>
          <w:p>
            <w:r>
              <w:t>Menyusun skenario holdout temporal dan walk-forward. Skenario utama menggunakan 72 bulan data latih dan 1 bulan data uji, dengan ringkasan komparatif pada 5 fold terakhir.</w:t>
            </w:r>
          </w:p>
        </w:tc>
        <w:tc>
          <w:tcPr>
            <w:tcW w:w="2726" w:type="dxa"/>
          </w:tcPr>
          <w:p>
            <w:r>
              <w:t>Dataset train-test per fold.</w:t>
            </w:r>
          </w:p>
        </w:tc>
      </w:tr>
      <w:tr w:rsidR="001710DD" w:rsidRPr="00C64A54" w14:paraId="7944D70D" w14:textId="77777777" w:rsidTr="001710DD">
        <w:tc>
          <w:tcPr>
            <w:tcW w:w="2747" w:type="dxa"/>
          </w:tcPr>
          <w:p>
            <w:r>
              <w:t>5. Tuning Hyperparameter dan Seleksi Model</w:t>
            </w:r>
          </w:p>
        </w:tc>
        <w:tc>
          <w:tcPr>
            <w:tcW w:w="2784" w:type="dxa"/>
          </w:tcPr>
          <w:p>
            <w:r>
              <w:t>Untuk FLF: tuning window, units, activation function, learning rate, batch size, epoch, lambda, dan sigma. Untuk ARIMA: order search (p,d,q) berbasis AIC pada data latih.</w:t>
            </w:r>
          </w:p>
        </w:tc>
        <w:tc>
          <w:tcPr>
            <w:tcW w:w="2726" w:type="dxa"/>
          </w:tcPr>
          <w:p>
            <w:r>
              <w:t>Konfigurasi dan orde terbaik.</w:t>
            </w:r>
          </w:p>
        </w:tc>
      </w:tr>
      <w:tr w:rsidR="001710DD" w:rsidRPr="00807509" w14:paraId="24E43339" w14:textId="77777777" w:rsidTr="001710DD">
        <w:tc>
          <w:tcPr>
            <w:tcW w:w="2747" w:type="dxa"/>
          </w:tcPr>
          <w:p w14:paraId="60FAF892" w14:textId="77777777" w:rsidR="001710DD" w:rsidRPr="00807509" w:rsidRDefault="001710DD" w:rsidP="00F342E7">
            <w:pPr>
              <w:spacing w:after="0" w:line="240" w:lineRule="auto"/>
              <w:rPr>
                <w:rFonts w:ascii="Times New Roman" w:hAnsi="Times New Roman" w:cs="Times New Roman"/>
                <w:sz w:val="24"/>
                <w:szCs w:val="24"/>
              </w:rPr>
            </w:pPr>
            <w:r>
              <w:rPr>
                <w:rFonts w:ascii="Times New Roman" w:hAnsi="Times New Roman" w:cs="Times New Roman"/>
                <w:sz w:val="24"/>
                <w:szCs w:val="24"/>
              </w:rPr>
              <w:t>6</w:t>
            </w:r>
            <w:r w:rsidRPr="00807509">
              <w:rPr>
                <w:rFonts w:ascii="Times New Roman" w:hAnsi="Times New Roman" w:cs="Times New Roman"/>
                <w:sz w:val="24"/>
                <w:szCs w:val="24"/>
              </w:rPr>
              <w:t xml:space="preserve">. </w:t>
            </w:r>
            <w:proofErr w:type="spellStart"/>
            <w:r w:rsidRPr="00807509">
              <w:rPr>
                <w:rFonts w:ascii="Times New Roman" w:hAnsi="Times New Roman" w:cs="Times New Roman"/>
                <w:sz w:val="24"/>
                <w:szCs w:val="24"/>
              </w:rPr>
              <w:t>Implementasi</w:t>
            </w:r>
            <w:proofErr w:type="spellEnd"/>
            <w:r w:rsidRPr="00807509">
              <w:rPr>
                <w:rFonts w:ascii="Times New Roman" w:hAnsi="Times New Roman" w:cs="Times New Roman"/>
                <w:sz w:val="24"/>
                <w:szCs w:val="24"/>
              </w:rPr>
              <w:t xml:space="preserve"> Model</w:t>
            </w:r>
          </w:p>
        </w:tc>
        <w:tc>
          <w:tcPr>
            <w:tcW w:w="2784" w:type="dxa"/>
          </w:tcPr>
          <w:p>
            <w:r>
              <w:t>Membangun empat model ARIMA terpisah untuk Open, High, Low, dan Close, serta melatih model FLF-LSTM dan FLF-BiLSTM dengan konfigurasi terbaik hasil tuning.</w:t>
            </w:r>
          </w:p>
        </w:tc>
        <w:tc>
          <w:tcPr>
            <w:tcW w:w="2726" w:type="dxa"/>
          </w:tcPr>
          <w:p>
            <w:r>
              <w:t>Model terlatih dan hasil prediksi OHLC.</w:t>
            </w:r>
          </w:p>
        </w:tc>
      </w:tr>
      <w:tr w:rsidR="001710DD" w:rsidRPr="00807509" w14:paraId="190A7213" w14:textId="77777777" w:rsidTr="001710DD">
        <w:tc>
          <w:tcPr>
            <w:tcW w:w="2747" w:type="dxa"/>
          </w:tcPr>
          <w:p w14:paraId="618DE46D" w14:textId="77777777" w:rsidR="001710DD" w:rsidRPr="00807509" w:rsidRDefault="001710DD" w:rsidP="00F342E7">
            <w:pPr>
              <w:spacing w:after="0" w:line="240" w:lineRule="auto"/>
              <w:rPr>
                <w:rFonts w:ascii="Times New Roman" w:hAnsi="Times New Roman" w:cs="Times New Roman"/>
                <w:sz w:val="24"/>
                <w:szCs w:val="24"/>
              </w:rPr>
            </w:pPr>
            <w:r>
              <w:rPr>
                <w:rFonts w:ascii="Times New Roman" w:hAnsi="Times New Roman" w:cs="Times New Roman"/>
                <w:sz w:val="24"/>
                <w:szCs w:val="24"/>
              </w:rPr>
              <w:t>7</w:t>
            </w:r>
            <w:r w:rsidRPr="00807509">
              <w:rPr>
                <w:rFonts w:ascii="Times New Roman" w:hAnsi="Times New Roman" w:cs="Times New Roman"/>
                <w:sz w:val="24"/>
                <w:szCs w:val="24"/>
              </w:rPr>
              <w:t xml:space="preserve">. </w:t>
            </w:r>
            <w:proofErr w:type="spellStart"/>
            <w:r w:rsidRPr="00807509">
              <w:rPr>
                <w:rFonts w:ascii="Times New Roman" w:hAnsi="Times New Roman" w:cs="Times New Roman"/>
                <w:sz w:val="24"/>
                <w:szCs w:val="24"/>
              </w:rPr>
              <w:t>Evaluasi</w:t>
            </w:r>
            <w:proofErr w:type="spellEnd"/>
            <w:r w:rsidRPr="00807509">
              <w:rPr>
                <w:rFonts w:ascii="Times New Roman" w:hAnsi="Times New Roman" w:cs="Times New Roman"/>
                <w:sz w:val="24"/>
                <w:szCs w:val="24"/>
              </w:rPr>
              <w:t xml:space="preserve"> Kinerja</w:t>
            </w:r>
          </w:p>
        </w:tc>
        <w:tc>
          <w:tcPr>
            <w:tcW w:w="2784" w:type="dxa"/>
          </w:tcPr>
          <w:p>
            <w:r>
              <w:t>Mengukur MAE dan MAE(pips) sebagai metrik utama untuk seluruh model. Untuk model FLF ditambahkan corr² avg HLC dan directional accuracy sebagai analisis tambahan.</w:t>
            </w:r>
          </w:p>
        </w:tc>
        <w:tc>
          <w:tcPr>
            <w:tcW w:w="2726" w:type="dxa"/>
          </w:tcPr>
          <w:p>
            <w:r>
              <w:t>Tabel hasil, grafik, dan laporan per fold.</w:t>
            </w:r>
          </w:p>
        </w:tc>
      </w:tr>
      <w:tr w:rsidR="001710DD" w:rsidRPr="00807509" w14:paraId="7D738831" w14:textId="77777777" w:rsidTr="001710DD">
        <w:tc>
          <w:tcPr>
            <w:tcW w:w="2747" w:type="dxa"/>
          </w:tcPr>
          <w:p w14:paraId="40C703F1" w14:textId="795CB63B" w:rsidR="001710DD" w:rsidRPr="00807509" w:rsidRDefault="007B6416" w:rsidP="00F342E7">
            <w:pPr>
              <w:spacing w:after="0" w:line="240" w:lineRule="auto"/>
              <w:rPr>
                <w:rFonts w:ascii="Times New Roman" w:hAnsi="Times New Roman" w:cs="Times New Roman"/>
                <w:sz w:val="24"/>
                <w:szCs w:val="24"/>
              </w:rPr>
            </w:pPr>
            <w:r>
              <w:rPr>
                <w:rFonts w:ascii="Times New Roman" w:hAnsi="Times New Roman" w:cs="Times New Roman"/>
                <w:sz w:val="24"/>
                <w:szCs w:val="24"/>
              </w:rPr>
              <w:t>8</w:t>
            </w:r>
            <w:r w:rsidR="001710DD" w:rsidRPr="00807509">
              <w:rPr>
                <w:rFonts w:ascii="Times New Roman" w:hAnsi="Times New Roman" w:cs="Times New Roman"/>
                <w:sz w:val="24"/>
                <w:szCs w:val="24"/>
              </w:rPr>
              <w:t xml:space="preserve">. </w:t>
            </w:r>
            <w:proofErr w:type="spellStart"/>
            <w:r w:rsidR="001710DD" w:rsidRPr="00807509">
              <w:rPr>
                <w:rFonts w:ascii="Times New Roman" w:hAnsi="Times New Roman" w:cs="Times New Roman"/>
                <w:sz w:val="24"/>
                <w:szCs w:val="24"/>
              </w:rPr>
              <w:t>Penarikan</w:t>
            </w:r>
            <w:proofErr w:type="spellEnd"/>
            <w:r w:rsidR="001710DD" w:rsidRPr="00807509">
              <w:rPr>
                <w:rFonts w:ascii="Times New Roman" w:hAnsi="Times New Roman" w:cs="Times New Roman"/>
                <w:sz w:val="24"/>
                <w:szCs w:val="24"/>
              </w:rPr>
              <w:t xml:space="preserve"> Kesimpulan</w:t>
            </w:r>
          </w:p>
        </w:tc>
        <w:tc>
          <w:tcPr>
            <w:tcW w:w="2784" w:type="dxa"/>
          </w:tcPr>
          <w:p>
            <w:r>
              <w:t>Analisis perbandingan performa ARIMA vs FLF-LSTM vs FLF-BiLSTM pada skenario evaluasi terbaru.</w:t>
            </w:r>
          </w:p>
        </w:tc>
        <w:tc>
          <w:tcPr>
            <w:tcW w:w="2726" w:type="dxa"/>
          </w:tcPr>
          <w:p w14:paraId="45197A3E" w14:textId="77777777" w:rsidR="001710DD" w:rsidRPr="00807509" w:rsidRDefault="001710DD" w:rsidP="00F342E7">
            <w:pPr>
              <w:spacing w:after="0" w:line="240" w:lineRule="auto"/>
              <w:rPr>
                <w:rFonts w:ascii="Times New Roman" w:hAnsi="Times New Roman" w:cs="Times New Roman"/>
                <w:sz w:val="24"/>
                <w:szCs w:val="24"/>
              </w:rPr>
            </w:pPr>
            <w:r w:rsidRPr="00807509">
              <w:rPr>
                <w:rFonts w:ascii="Times New Roman" w:hAnsi="Times New Roman" w:cs="Times New Roman"/>
                <w:sz w:val="24"/>
                <w:szCs w:val="24"/>
              </w:rPr>
              <w:t>Kesimpulan dan saran.</w:t>
            </w:r>
          </w:p>
        </w:tc>
      </w:tr>
      <w:bookmarkEnd w:id="1"/>
    </w:tbl>
    <w:p w14:paraId="016871DF" w14:textId="77777777" w:rsidR="00E30291" w:rsidRDefault="00E30291" w:rsidP="00E30291">
      <w:pPr>
        <w:pStyle w:val="Heading2"/>
        <w:numPr>
          <w:ilvl w:val="0"/>
          <w:numId w:val="0"/>
        </w:numPr>
      </w:pPr>
    </w:p>
    <w:p w14:paraId="7C92D667" w14:textId="77777777" w:rsidR="00F342E7" w:rsidRDefault="00F342E7" w:rsidP="00F342E7">
      <w:pPr>
        <w:rPr>
          <w:lang w:val="id-ID"/>
        </w:rPr>
      </w:pPr>
    </w:p>
    <w:p w14:paraId="10040A06" w14:textId="77777777" w:rsidR="00F342E7" w:rsidRPr="00F342E7" w:rsidRDefault="00F342E7" w:rsidP="00F342E7">
      <w:pPr>
        <w:rPr>
          <w:lang w:val="id-ID"/>
        </w:rPr>
      </w:pPr>
    </w:p>
    <w:p>
      <w:pPr>
        <w:pStyle w:val="Heading2"/>
      </w:pPr>
      <w:r>
        <w:t>Optimasi Hyperparameter</w:t>
      </w:r>
    </w:p>
    <w:p>
      <w:pPr/>
      <w:r>
        <w:t>Optimasi hyperparameter pada penelitian ini difokuskan pada model FLF-LSTM dan FLF-BiLSTM, karena kedua model memiliki parameter pembelajaran dan struktur jaringan yang berpengaruh langsung terhadap akurasi prediksi OHLC. Pada baseline ARIMA, penentuan struktur model dilakukan terpisah melalui seleksi orde (p,d,q) berbasis AIC dan BIC, sehingga pembahasan hyperparameter pada subbagian ini secara khusus ditujukan untuk model deep learning berbasis Forex Loss Function.</w:t>
      </w:r>
    </w:p>
    <w:p>
      <w:pPr/>
      <w:r>
        <w:t>Strategi yang digunakan adalah prosedur grid search bertahap atau stage-wise sequential grid search. Pada setiap tahap, satu kelompok hyperparameter diuji dengan kelompok hyperparameter lain dipertahankan pada konfigurasi terbaik sementara dari tahap sebelumnya. Rancangan ini dipilih untuk menjaga transparansi proses seleksi dan mengendalikan beban komputasi, karena pencarian grid penuh atas seluruh kombinasi akan menghasilkan ruang eksperimen yang terlalu besar. Oleh karena itu, hasil tuning pada penelitian ini diinterpretasikan sebagai konfigurasi yang lebih baik dalam ruang kandidat yang didefinisikan, bukan sebagai bukti bahwa konfigurasi tersebut merupakan optimum global.</w:t>
      </w:r>
    </w:p>
    <w:p>
      <w:pPr/>
      <w:r>
        <w:t>Prosedur tuning menggunakan pembagian data secara kronologis, bukan acak, agar konsisten dengan sifat time series forex. Pada tahap progress saat ini, tuning dilakukan pada latest-fold temporal holdout yang merepresentasikan skema 72 bulan data latih dan 1 bulan data validasi/uji. Kriteria seleksi utama antar kandidat adalah MAE(pips), karena metrik ini tetap proporsional terhadap MAE dalam satuan harga, namun lebih mudah diinterpretasikan dalam konteks forex.</w:t>
      </w:r>
    </w:p>
    <w:p>
      <w:pPr/>
      <w:r>
        <w:t>Parameter recurrent_activation, dropout, recurrent_dropout, dan l2_reg tidak dimasukkan ke ruang pencarian utama dan dipertahankan pada nilai default implementasi. Pembatasan ini dilakukan agar tuning tetap terfokus pada aspek yang paling relevan bagi kualitas prediksi, yaitu panjang konteks temporal, kapasitas representasi, dinamika optimisasi, dan pembobotan pada Forex Loss Function.</w:t>
      </w:r>
    </w:p>
    <w:tbl>
      <w:tblPr>
        <w:tblStyle w:val="TableGrid"/>
        <w:tblW w:type="auto" w:w="0"/>
        <w:tblLook w:firstColumn="1" w:firstRow="1" w:lastColumn="0" w:lastRow="0" w:noHBand="0" w:noVBand="1" w:val="04A0"/>
      </w:tblPr>
      <w:tblGrid>
        <w:gridCol w:w="2756"/>
        <w:gridCol w:w="2756"/>
        <w:gridCol w:w="2756"/>
      </w:tblGrid>
      <w:tr>
        <w:tc>
          <w:tcPr>
            <w:tcW w:type="dxa" w:w="2756"/>
          </w:tcPr>
          <w:p>
            <w:r>
              <w:t>Komponen tuning</w:t>
            </w:r>
          </w:p>
        </w:tc>
        <w:tc>
          <w:tcPr>
            <w:tcW w:type="dxa" w:w="2756"/>
          </w:tcPr>
          <w:p>
            <w:r>
              <w:t>FLF-BiLSTM</w:t>
            </w:r>
          </w:p>
        </w:tc>
        <w:tc>
          <w:tcPr>
            <w:tcW w:type="dxa" w:w="2756"/>
          </w:tcPr>
          <w:p>
            <w:r>
              <w:t>FLF-LSTM</w:t>
            </w:r>
          </w:p>
        </w:tc>
      </w:tr>
      <w:tr>
        <w:tc>
          <w:tcPr>
            <w:tcW w:type="dxa" w:w="2756"/>
          </w:tcPr>
          <w:p>
            <w:r>
              <w:t>Window</w:t>
            </w:r>
          </w:p>
        </w:tc>
        <w:tc>
          <w:tcPr>
            <w:tcW w:type="dxa" w:w="2756"/>
          </w:tcPr>
          <w:p>
            <w:r>
              <w:t>{12, 16, 20}</w:t>
            </w:r>
          </w:p>
        </w:tc>
        <w:tc>
          <w:tcPr>
            <w:tcW w:type="dxa" w:w="2756"/>
          </w:tcPr>
          <w:p>
            <w:r>
              <w:t>{10, 12, 14}</w:t>
            </w:r>
          </w:p>
        </w:tc>
      </w:tr>
      <w:tr>
        <w:tc>
          <w:tcPr>
            <w:tcW w:type="dxa" w:w="2756"/>
          </w:tcPr>
          <w:p>
            <w:r>
              <w:t>Units</w:t>
            </w:r>
          </w:p>
        </w:tc>
        <w:tc>
          <w:tcPr>
            <w:tcW w:type="dxa" w:w="2756"/>
          </w:tcPr>
          <w:p>
            <w:r>
              <w:t>{128, 200, 256}</w:t>
            </w:r>
          </w:p>
        </w:tc>
        <w:tc>
          <w:tcPr>
            <w:tcW w:type="dxa" w:w="2756"/>
          </w:tcPr>
          <w:p>
            <w:r>
              <w:t>{224, 256}</w:t>
            </w:r>
          </w:p>
        </w:tc>
      </w:tr>
      <w:tr>
        <w:tc>
          <w:tcPr>
            <w:tcW w:type="dxa" w:w="2756"/>
          </w:tcPr>
          <w:p>
            <w:r>
              <w:t>Activation / learning rate</w:t>
            </w:r>
          </w:p>
        </w:tc>
        <w:tc>
          <w:tcPr>
            <w:tcW w:type="dxa" w:w="2756"/>
          </w:tcPr>
          <w:p>
            <w:r>
              <w:t>(tanh,1e-4), (tanh,3e-4), (relu,3e-4), (relu,5e-4), (relu,7e-4)</w:t>
            </w:r>
          </w:p>
        </w:tc>
        <w:tc>
          <w:tcPr>
            <w:tcW w:type="dxa" w:w="2756"/>
          </w:tcPr>
          <w:p>
            <w:r>
              <w:t>relu dengan lr {5e-4, 7e-4, 9e-4}</w:t>
            </w:r>
          </w:p>
        </w:tc>
      </w:tr>
      <w:tr>
        <w:tc>
          <w:tcPr>
            <w:tcW w:type="dxa" w:w="2756"/>
          </w:tcPr>
          <w:p>
            <w:r>
              <w:t>Lambda / sigma</w:t>
            </w:r>
          </w:p>
        </w:tc>
        <w:tc>
          <w:tcPr>
            <w:tcW w:type="dxa" w:w="2756"/>
          </w:tcPr>
          <w:p>
            <w:r>
              <w:t>(0.8,0.15), (0.9,0.1), (1.0,0.05)</w:t>
            </w:r>
          </w:p>
        </w:tc>
        <w:tc>
          <w:tcPr>
            <w:tcW w:type="dxa" w:w="2756"/>
          </w:tcPr>
          <w:p>
            <w:r>
              <w:t>(0.8,0.15), (0.9,0.1), (0.8,0.1)</w:t>
            </w:r>
          </w:p>
        </w:tc>
      </w:tr>
      <w:tr>
        <w:tc>
          <w:tcPr>
            <w:tcW w:type="dxa" w:w="2756"/>
          </w:tcPr>
          <w:p>
            <w:r>
              <w:t>Batch size</w:t>
            </w:r>
          </w:p>
        </w:tc>
        <w:tc>
          <w:tcPr>
            <w:tcW w:type="dxa" w:w="2756"/>
          </w:tcPr>
          <w:p>
            <w:r>
              <w:t>{64, 128}</w:t>
            </w:r>
          </w:p>
        </w:tc>
        <w:tc>
          <w:tcPr>
            <w:tcW w:type="dxa" w:w="2756"/>
          </w:tcPr>
          <w:p>
            <w:r>
              <w:t>{96, 128}</w:t>
            </w:r>
          </w:p>
        </w:tc>
      </w:tr>
      <w:tr>
        <w:tc>
          <w:tcPr>
            <w:tcW w:type="dxa" w:w="2756"/>
          </w:tcPr>
          <w:p>
            <w:r>
              <w:t>Epochs</w:t>
            </w:r>
          </w:p>
        </w:tc>
        <w:tc>
          <w:tcPr>
            <w:tcW w:type="dxa" w:w="2756"/>
          </w:tcPr>
          <w:p>
            <w:r>
              <w:t>{30, 39, 50}</w:t>
            </w:r>
          </w:p>
        </w:tc>
        <w:tc>
          <w:tcPr>
            <w:tcW w:type="dxa" w:w="2756"/>
          </w:tcPr>
          <w:p>
            <w:r>
              <w:t>{40, 50, 60}</w:t>
            </w:r>
          </w:p>
        </w:tc>
      </w:tr>
    </w:tbl>
    <w:p>
      <w:pPr/>
      <w:r>
        <w:t>Dengan desain tersebut, konfigurasi terpilih dari tuning menjadi konfigurasi operasional yang dibawa ke evaluasi walk-forward multi-fold. Langkah ini memastikan bahwa model yang dibandingkan pada bab hasil bukan konfigurasi arbitrer, melainkan hasil seleksi yang konsisten dengan protokol temporal penelitian.</w:t>
      </w:r>
    </w:p>
    <w:p w14:paraId="1D339C9D" w14:textId="65441F0F" w:rsidR="00E23A88" w:rsidRPr="00807509" w:rsidRDefault="00E23A88" w:rsidP="00E30291">
      <w:pPr>
        <w:pStyle w:val="Heading2"/>
      </w:pPr>
      <w:r w:rsidRPr="00807509">
        <w:t>Arsitektur Model</w:t>
      </w:r>
    </w:p>
    <w:p w14:paraId="548DFCAD" w14:textId="77777777" w:rsidR="00BF7AFC" w:rsidRPr="00BF7AFC" w:rsidRDefault="00BF7AFC" w:rsidP="00BF7AFC">
      <w:pPr>
        <w:spacing w:line="360" w:lineRule="auto"/>
        <w:jc w:val="both"/>
        <w:rPr>
          <w:rFonts w:ascii="Times New Roman" w:hAnsi="Times New Roman" w:cs="Times New Roman"/>
          <w:sz w:val="24"/>
          <w:szCs w:val="24"/>
          <w:lang w:val="id-ID"/>
        </w:rPr>
      </w:pPr>
      <w:r>
        <w:t>Sebagai pembanding metode statistik klasik, penelitian ini menerapkan ARIMA sebagai baseline prediksi. Karena target penelitian adalah OHLC, implementasi baseline dilakukan melalui empat model ARIMA univariat terpisah untuk Open, High, Low, dan Close. Orde model (p,d,q) dipilih pada data latih tiap fold melalui pencarian grid terbatas p={0,1,2}, d={0,1}, q={0,1,2} dengan kriteria informasi AIC. Dengan rancangan ini, baseline ARIMA dapat dibandingkan secara adil dengan model deep learning pada skenario walk-forward yang sama, yaitu 72 bulan data latih dan 1 bulan data uji.</w:t>
      </w:r>
    </w:p>
    <w:p>
      <w:pPr/>
      <w:r>
        <w:t>Dalam notasi ARIMA (p,d,q), parameter p menyatakan orde autoregressive, yaitu banyaknya lag nilai masa lalu yang digunakan untuk memprediksi nilai saat ini. Parameter d menyatakan orde differencing, yaitu jumlah pembedaan yang diterapkan untuk mengurangi non-stasioneritas seri. Parameter q menyatakan orde moving average, yaitu banyaknya lag residual masa lalu yang digunakan dalam model. Dengan demikian, kombinasi (p,d,q) menentukan struktur dasar ARIMA dalam menangkap ketergantungan temporal, kebutuhan differencing, dan pola error historis pada masing-masing seri harga.</w:t>
      </w:r>
    </w:p>
    <w:p>
      <w:pPr/>
      <w:r>
        <w:t>Pemilihan kombinasi orde tersebut dilakukan menggunakan kriteria informasi, khususnya Akaike Information Criterion (AIC) dan Bayesian Information Criterion (BIC). Kedua kriteria ini digunakan untuk menyeimbangkan kualitas kecocokan model terhadap data dan kompleksitas model yang dibangun. Nilai AIC atau BIC yang lebih kecil menunjukkan model yang lebih baik setelah mempertimbangkan penalti terhadap penambahan parameter. Dalam praktik penelitian ini, AIC dipakai sebagai kriteria utama seleksi orde karena lebih sesuai untuk pencarian model kandidat pada data latih, sedangkan BIC tetap dicatat sebagai ukuran pendukung untuk menilai kecenderungan kompleksitas model yang terpilih.</w:t>
      </w:r>
    </w:p>
    <w:p w14:paraId="600C0262" w14:textId="5B079242" w:rsidR="00E23A88" w:rsidRDefault="00E23A88" w:rsidP="00E23A88">
      <w:pPr>
        <w:spacing w:after="0" w:line="360" w:lineRule="auto"/>
        <w:jc w:val="both"/>
        <w:rPr>
          <w:rFonts w:ascii="Times New Roman" w:hAnsi="Times New Roman" w:cs="Times New Roman"/>
          <w:sz w:val="24"/>
          <w:szCs w:val="24"/>
        </w:rPr>
      </w:pPr>
      <w:r>
        <w:t>Arsitektur FLF-LSTM dan FLF-BiLSTM pada tahap baseline menggunakan input layer dengan empat fitur OHLC. Setelah baseline ini diperoleh, penelitian dilanjutkan dengan skenario feature engineering yang menambahkan RSI, MACD, dan ATR. Konfigurasi model FLF dieksplorasi melalui hyperparameter window, hidden units, activation function, learning rate, batch size, epoch, serta hyperparameter fungsi loss λ dan σ, kemudian dipetakan ke output layer Dense(4) untuk memprediksi OHLC satu langkah ke depan.</w:t>
      </w:r>
    </w:p>
    <w:p w14:paraId="0977FCAA" w14:textId="77777777" w:rsidR="00452029" w:rsidRPr="00807509" w:rsidRDefault="00452029" w:rsidP="00E23A88">
      <w:pPr>
        <w:spacing w:after="0" w:line="360" w:lineRule="auto"/>
        <w:jc w:val="both"/>
        <w:rPr>
          <w:rFonts w:ascii="Times New Roman" w:hAnsi="Times New Roman" w:cs="Times New Roman"/>
          <w:sz w:val="24"/>
          <w:szCs w:val="24"/>
        </w:rPr>
      </w:pPr>
    </w:p>
    <w:p w14:paraId="2A4BC98E" w14:textId="6D06DBE4" w:rsidR="00E23A88" w:rsidRDefault="00E23A88" w:rsidP="00E23A88">
      <w:pPr>
        <w:spacing w:after="0" w:line="360" w:lineRule="auto"/>
        <w:rPr>
          <w:rFonts w:ascii="Times New Roman" w:hAnsi="Times New Roman" w:cs="Times New Roman"/>
          <w:sz w:val="24"/>
          <w:szCs w:val="24"/>
          <w:lang w:val="id-ID"/>
        </w:rPr>
      </w:pPr>
    </w:p>
    <w:p w14:paraId="2EEE176C" w14:textId="25FBA93B" w:rsidR="007B6416" w:rsidRDefault="007B6416" w:rsidP="007B6416">
      <w:pPr>
        <w:pStyle w:val="Heading2"/>
      </w:pPr>
      <w:r>
        <w:lastRenderedPageBreak/>
        <w:t>Diagram</w:t>
      </w:r>
      <w:r w:rsidR="000D676C">
        <w:t xml:space="preserve"> kerangka kerja </w:t>
      </w:r>
    </w:p>
    <w:p w14:paraId="5F4C3AA9" w14:textId="075C6DBA" w:rsidR="00A123D9" w:rsidRPr="00A123D9" w:rsidRDefault="00F62798" w:rsidP="00A123D9">
      <w:pPr>
        <w:rPr>
          <w:lang w:val="id-ID"/>
        </w:rPr>
      </w:pPr>
      <w:r>
        <w:rPr>
          <w:noProof/>
          <w:lang w:val="id-ID"/>
        </w:rPr>
        <w:drawing>
          <wp:inline distT="0" distB="0" distL="0" distR="0" wp14:anchorId="47A32C6D" wp14:editId="47D9A64B">
            <wp:extent cx="5976620" cy="1444823"/>
            <wp:effectExtent l="0" t="0" r="5080" b="3175"/>
            <wp:docPr id="627118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15670" cy="1454263"/>
                    </a:xfrm>
                    <a:prstGeom prst="rect">
                      <a:avLst/>
                    </a:prstGeom>
                    <a:noFill/>
                  </pic:spPr>
                </pic:pic>
              </a:graphicData>
            </a:graphic>
          </wp:inline>
        </w:drawing>
      </w:r>
    </w:p>
    <w:p w14:paraId="631A0D12" w14:textId="6276CCFB" w:rsidR="00B00A09" w:rsidRPr="00864B74" w:rsidRDefault="00B00A09" w:rsidP="00B00A09">
      <w:pPr>
        <w:jc w:val="center"/>
        <w:rPr>
          <w:rFonts w:ascii="Times New Roman" w:hAnsi="Times New Roman" w:cs="Times New Roman"/>
          <w:sz w:val="24"/>
          <w:szCs w:val="24"/>
          <w:lang w:val="id-ID"/>
        </w:rPr>
      </w:pPr>
      <w:r w:rsidRPr="00864B74">
        <w:rPr>
          <w:rFonts w:ascii="Times New Roman" w:hAnsi="Times New Roman" w:cs="Times New Roman"/>
          <w:sz w:val="24"/>
          <w:szCs w:val="24"/>
          <w:lang w:val="id-ID"/>
        </w:rPr>
        <w:t xml:space="preserve">Gambar </w:t>
      </w:r>
      <w:r w:rsidR="007F60C4">
        <w:rPr>
          <w:rFonts w:ascii="Times New Roman" w:hAnsi="Times New Roman" w:cs="Times New Roman"/>
          <w:sz w:val="24"/>
          <w:szCs w:val="24"/>
          <w:lang w:val="id-ID"/>
        </w:rPr>
        <w:t>5</w:t>
      </w:r>
      <w:r w:rsidRPr="00864B74">
        <w:rPr>
          <w:rFonts w:ascii="Times New Roman" w:hAnsi="Times New Roman" w:cs="Times New Roman"/>
          <w:sz w:val="24"/>
          <w:szCs w:val="24"/>
          <w:lang w:val="id-ID"/>
        </w:rPr>
        <w:t>. Diagram sistem kerangka kerja</w:t>
      </w:r>
      <w:r w:rsidR="00684667">
        <w:rPr>
          <w:rFonts w:ascii="Times New Roman" w:hAnsi="Times New Roman" w:cs="Times New Roman"/>
          <w:sz w:val="24"/>
          <w:szCs w:val="24"/>
          <w:lang w:val="id-ID"/>
        </w:rPr>
        <w:t xml:space="preserve"> ARIMA, </w:t>
      </w:r>
      <w:r w:rsidRPr="00864B74">
        <w:rPr>
          <w:rFonts w:ascii="Times New Roman" w:hAnsi="Times New Roman" w:cs="Times New Roman"/>
          <w:sz w:val="24"/>
          <w:szCs w:val="24"/>
          <w:lang w:val="id-ID"/>
        </w:rPr>
        <w:t xml:space="preserve">FLF-LSTM dan FLF-BiLSTM untuk </w:t>
      </w:r>
      <w:r w:rsidR="00684667">
        <w:rPr>
          <w:rFonts w:ascii="Times New Roman" w:hAnsi="Times New Roman" w:cs="Times New Roman"/>
          <w:sz w:val="24"/>
          <w:szCs w:val="24"/>
          <w:lang w:val="id-ID"/>
        </w:rPr>
        <w:t>prediksi</w:t>
      </w:r>
      <w:r w:rsidRPr="00864B74">
        <w:rPr>
          <w:rFonts w:ascii="Times New Roman" w:hAnsi="Times New Roman" w:cs="Times New Roman"/>
          <w:sz w:val="24"/>
          <w:szCs w:val="24"/>
          <w:lang w:val="id-ID"/>
        </w:rPr>
        <w:t xml:space="preserve"> EUR/USD.</w:t>
      </w:r>
    </w:p>
    <w:p w14:paraId="09596A1B" w14:textId="79744DB1" w:rsidR="007B6416" w:rsidRPr="00864B74" w:rsidRDefault="007B6416" w:rsidP="007B6416">
      <w:pPr>
        <w:jc w:val="center"/>
        <w:rPr>
          <w:lang w:val="id-ID"/>
        </w:rPr>
      </w:pPr>
    </w:p>
    <w:p w14:paraId="3CC44151" w14:textId="32A71693" w:rsidR="007B6416" w:rsidRPr="002F7452" w:rsidRDefault="007B6416" w:rsidP="007B6416">
      <w:pPr>
        <w:spacing w:line="360" w:lineRule="auto"/>
        <w:jc w:val="both"/>
        <w:rPr>
          <w:rFonts w:ascii="Times New Roman" w:hAnsi="Times New Roman" w:cs="Times New Roman"/>
          <w:sz w:val="24"/>
          <w:szCs w:val="24"/>
          <w:lang w:val="id-ID"/>
        </w:rPr>
      </w:pPr>
      <w:r>
        <w:t>Gambar 5 menunjukkan kerangka sistem penelitian untuk peramalan candlestick EUR/USD berbasis ARIMA, FLF-LSTM, dan FLF-BiLSTM. Pada tahap Input, sistem menerima deret waktu harga EUR/USD dalam bentuk OHLC. Walaupun rancangan penelitian mencakup timeframe 4H dan 1D, implementasi komparatif utama pada tahap progress ini difokuskan pada timeframe 4H. Tahap P1 – EDA dan Preprocessing melakukan pembersihan data, penyelarasan waktu, audit integritas, dan normalisasi yang diperlukan agar deret harga konsisten secara kronologis. Tahap P2 – Feature Engineering dilakukan secara bertahap, yaitu baseline OHLC-only terlebih dahulu, kemudian penambahan RSI, MACD, dan ATR sebagai skenario lanjutan. Tahap P3 – Sequence Construction membentuk pasangan input–target menggunakan mekanisme sliding window dengan panjang jendela W, sehingga setiap sampel masukan berupa urutan beberapa candlestick historis yang digunakan untuk memprediksi candlestick berikutnya.</w:t>
      </w:r>
    </w:p>
    <w:p w14:paraId="705A57E0" w14:textId="013971EC" w:rsidR="00574B17" w:rsidRDefault="007B6416" w:rsidP="007B6416">
      <w:pPr>
        <w:spacing w:line="360" w:lineRule="auto"/>
        <w:jc w:val="both"/>
        <w:rPr>
          <w:rFonts w:ascii="Times New Roman" w:hAnsi="Times New Roman" w:cs="Times New Roman"/>
          <w:sz w:val="24"/>
          <w:szCs w:val="24"/>
        </w:rPr>
      </w:pPr>
      <w:r>
        <w:t>Pada P4 – Model &amp; Optimisation, tiga jalur model diuji, yaitu ARIMA, FLF-LSTM, dan FLF-BiLSTM. ARIMA diestimasi per komponen OHLC dengan seleksi orde (p,d,q) berbasis AIC pada data latih. Sementara itu, FLF-LSTM dan FLF-BiLSTM dilatih menggunakan Forex Loss Function (FLF), di mana parameter λ dan σ berperan sebagai hyperparameter fungsi loss yang mengatur penekanan relatif terhadap error harga dan struktur candlestick. Tahap ini juga mencakup penyetelan hyperparameter model seperti window, units, activation function, learning rate, batch size, dan epoch, serta penerapan regularisasi seperti early stopping, dropout, dan L2 sesuai kebutuhan implementasi.</w:t>
      </w:r>
    </w:p>
    <w:p w14:paraId="500A9D1D" w14:textId="6788FDD0" w:rsidR="007B6416" w:rsidRDefault="00574B17" w:rsidP="007B6416">
      <w:pPr>
        <w:spacing w:line="360" w:lineRule="auto"/>
        <w:jc w:val="both"/>
        <w:rPr>
          <w:rFonts w:ascii="Times New Roman" w:hAnsi="Times New Roman" w:cs="Times New Roman"/>
          <w:sz w:val="24"/>
          <w:szCs w:val="24"/>
        </w:rPr>
      </w:pPr>
      <w:r>
        <w:t>Pada P5 – Output &amp; Evaluation, sistem menghasilkan prediksi OHLC satu langkah ke depan dan mengevaluasi kinerja menggunakan MAE dan MAE(pips) sebagai metrik utama untuk seluruh model. Untuk model FLF, evaluasi dilengkapi dengan squared correlation (corr²) dan directional accuracy (DA) sebagai analisis tambahan. Skenario evaluasi komparatif utama menggunakan walk-forward fixed dengan 72 bulan data latih dan 1 bulan data uji, dan ringkasan hasil difokuskan pada lima fold terakhir agar mencerminkan rezim pasar terbaru yang lebih relevan secara operasional.</w:t>
      </w:r>
    </w:p>
    <w:p>
      <w:pPr/>
      <w:r>
        <w:t>Sebagai analisis pendukung, model FLF dievaluasi pula melalui kurva loss dan val_loss untuk menilai konvergensi, indikasi overfitting, dan stabilitas generalisasi. Grafik gradient loss pada repo diperlakukan sebagai proxy perubahan loss per epoch (dLoss), bukan gradient parameter model. Untuk baseline ARIMA, analisis pendukung dilakukan melalui diagnostik residual forecast, AIC/BIC, dan uji autokorelasi residual seperti Ljung-Box, sehingga setiap model memiliki bentuk evaluasi diagnostik yang sesuai dengan mekanisme pemodelannya.</w:t>
      </w:r>
    </w:p>
    <w:bookmarkEnd w:id="0"/>
    <w:p w14:paraId="6531ACF4" w14:textId="77777777" w:rsidR="00DA74AB" w:rsidRDefault="00DA74AB" w:rsidP="007B6416">
      <w:pPr>
        <w:spacing w:line="360" w:lineRule="auto"/>
        <w:jc w:val="both"/>
        <w:rPr>
          <w:rFonts w:ascii="Times New Roman" w:hAnsi="Times New Roman" w:cs="Times New Roman"/>
          <w:sz w:val="24"/>
          <w:szCs w:val="24"/>
        </w:rPr>
      </w:pPr>
    </w:p>
    <w:sectPr w:rsidR="00DA74AB">
      <w:footerReference w:type="even" r:id="rId12"/>
      <w:footerReference w:type="default" r:id="rId13"/>
      <w:pgSz w:w="11900" w:h="16840"/>
      <w:pgMar w:top="1755" w:right="1648" w:bottom="2035" w:left="1985"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26671" w14:textId="77777777" w:rsidR="00D64F7F" w:rsidRDefault="00D64F7F" w:rsidP="00676613">
      <w:pPr>
        <w:spacing w:after="0" w:line="240" w:lineRule="auto"/>
      </w:pPr>
      <w:r>
        <w:separator/>
      </w:r>
    </w:p>
    <w:p w14:paraId="1690CC41" w14:textId="77777777" w:rsidR="00D64F7F" w:rsidRDefault="00D64F7F"/>
  </w:endnote>
  <w:endnote w:type="continuationSeparator" w:id="0">
    <w:p w14:paraId="1940DD6B" w14:textId="77777777" w:rsidR="00D64F7F" w:rsidRDefault="00D64F7F" w:rsidP="00676613">
      <w:pPr>
        <w:spacing w:after="0" w:line="240" w:lineRule="auto"/>
      </w:pPr>
      <w:r>
        <w:continuationSeparator/>
      </w:r>
    </w:p>
    <w:p w14:paraId="687B1142" w14:textId="77777777" w:rsidR="00D64F7F" w:rsidRDefault="00D64F7F"/>
  </w:endnote>
  <w:endnote w:type="continuationNotice" w:id="1">
    <w:p w14:paraId="6981395E" w14:textId="77777777" w:rsidR="00D64F7F" w:rsidRDefault="00D64F7F">
      <w:pPr>
        <w:spacing w:after="0" w:line="240" w:lineRule="auto"/>
      </w:pPr>
    </w:p>
    <w:p w14:paraId="1D82AE95" w14:textId="77777777" w:rsidR="00D64F7F" w:rsidRDefault="00D64F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8D7FC" w14:textId="77777777" w:rsidR="004D4350" w:rsidRDefault="00E06FF8">
    <w:pPr>
      <w:spacing w:after="0"/>
      <w:ind w:right="55"/>
      <w:jc w:val="center"/>
    </w:pPr>
    <w:r>
      <w:fldChar w:fldCharType="begin"/>
    </w:r>
    <w:r>
      <w:instrText xml:space="preserve"> PAGE   \* MERGEFORMAT </w:instrText>
    </w:r>
    <w:r>
      <w:fldChar w:fldCharType="separate"/>
    </w:r>
    <w:r>
      <w:t>2</w:t>
    </w:r>
    <w:r>
      <w:fldChar w:fldCharType="end"/>
    </w:r>
    <w:r>
      <w:t xml:space="preserve"> </w:t>
    </w:r>
  </w:p>
  <w:p w14:paraId="5C82D096" w14:textId="77777777" w:rsidR="004D4350" w:rsidRDefault="00E06FF8">
    <w:pPr>
      <w:spacing w:after="0"/>
    </w:pPr>
    <w:r>
      <w:rPr>
        <w:rFonts w:ascii="Arial" w:eastAsia="Arial" w:hAnsi="Arial" w:cs="Arial"/>
      </w:rPr>
      <w:t xml:space="preserve"> </w:t>
    </w:r>
  </w:p>
  <w:p w14:paraId="42FF6950" w14:textId="77777777" w:rsidR="00E5488F" w:rsidRDefault="00E5488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044A" w14:textId="77777777" w:rsidR="004D4350" w:rsidRPr="00676613" w:rsidRDefault="00E06FF8">
    <w:pPr>
      <w:spacing w:after="0"/>
      <w:ind w:right="55"/>
      <w:jc w:val="center"/>
      <w:rPr>
        <w:rFonts w:ascii="Times New Roman" w:hAnsi="Times New Roman" w:cs="Times New Roman"/>
        <w:sz w:val="24"/>
        <w:szCs w:val="24"/>
      </w:rPr>
    </w:pPr>
    <w:r w:rsidRPr="00676613">
      <w:rPr>
        <w:rFonts w:ascii="Times New Roman" w:hAnsi="Times New Roman" w:cs="Times New Roman"/>
        <w:sz w:val="24"/>
        <w:szCs w:val="24"/>
      </w:rPr>
      <w:fldChar w:fldCharType="begin"/>
    </w:r>
    <w:r w:rsidRPr="00676613">
      <w:rPr>
        <w:rFonts w:ascii="Times New Roman" w:hAnsi="Times New Roman" w:cs="Times New Roman"/>
        <w:sz w:val="24"/>
        <w:szCs w:val="24"/>
      </w:rPr>
      <w:instrText xml:space="preserve"> PAGE   \* MERGEFORMAT </w:instrText>
    </w:r>
    <w:r w:rsidRPr="00676613">
      <w:rPr>
        <w:rFonts w:ascii="Times New Roman" w:hAnsi="Times New Roman" w:cs="Times New Roman"/>
        <w:sz w:val="24"/>
        <w:szCs w:val="24"/>
      </w:rPr>
      <w:fldChar w:fldCharType="separate"/>
    </w:r>
    <w:r w:rsidRPr="00676613">
      <w:rPr>
        <w:rFonts w:ascii="Times New Roman" w:hAnsi="Times New Roman" w:cs="Times New Roman"/>
        <w:sz w:val="24"/>
        <w:szCs w:val="24"/>
      </w:rPr>
      <w:t>2</w:t>
    </w:r>
    <w:r w:rsidRPr="00676613">
      <w:rPr>
        <w:rFonts w:ascii="Times New Roman" w:hAnsi="Times New Roman" w:cs="Times New Roman"/>
        <w:sz w:val="24"/>
        <w:szCs w:val="24"/>
      </w:rPr>
      <w:fldChar w:fldCharType="end"/>
    </w:r>
    <w:r w:rsidRPr="00676613">
      <w:rPr>
        <w:rFonts w:ascii="Times New Roman" w:hAnsi="Times New Roman" w:cs="Times New Roman"/>
        <w:sz w:val="24"/>
        <w:szCs w:val="24"/>
      </w:rPr>
      <w:t xml:space="preserve"> </w:t>
    </w:r>
  </w:p>
  <w:p w14:paraId="0BAA5F08" w14:textId="77777777" w:rsidR="004D4350" w:rsidRDefault="00E06FF8">
    <w:pPr>
      <w:spacing w:after="0"/>
    </w:pPr>
    <w:r>
      <w:rPr>
        <w:rFonts w:ascii="Arial" w:eastAsia="Arial" w:hAnsi="Arial" w:cs="Arial"/>
      </w:rPr>
      <w:t xml:space="preserve"> </w:t>
    </w:r>
  </w:p>
  <w:p w14:paraId="6A6C9127" w14:textId="77777777" w:rsidR="00E5488F" w:rsidRDefault="00E548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2CB58" w14:textId="77777777" w:rsidR="00D64F7F" w:rsidRDefault="00D64F7F" w:rsidP="00676613">
      <w:pPr>
        <w:spacing w:after="0" w:line="240" w:lineRule="auto"/>
      </w:pPr>
      <w:r>
        <w:separator/>
      </w:r>
    </w:p>
    <w:p w14:paraId="024FA0F3" w14:textId="77777777" w:rsidR="00D64F7F" w:rsidRDefault="00D64F7F"/>
  </w:footnote>
  <w:footnote w:type="continuationSeparator" w:id="0">
    <w:p w14:paraId="40D6FC92" w14:textId="77777777" w:rsidR="00D64F7F" w:rsidRDefault="00D64F7F" w:rsidP="00676613">
      <w:pPr>
        <w:spacing w:after="0" w:line="240" w:lineRule="auto"/>
      </w:pPr>
      <w:r>
        <w:continuationSeparator/>
      </w:r>
    </w:p>
    <w:p w14:paraId="12A44AC7" w14:textId="77777777" w:rsidR="00D64F7F" w:rsidRDefault="00D64F7F"/>
  </w:footnote>
  <w:footnote w:type="continuationNotice" w:id="1">
    <w:p w14:paraId="6E50D2D9" w14:textId="77777777" w:rsidR="00D64F7F" w:rsidRDefault="00D64F7F">
      <w:pPr>
        <w:spacing w:after="0" w:line="240" w:lineRule="auto"/>
      </w:pPr>
    </w:p>
    <w:p w14:paraId="2DB5B08A" w14:textId="77777777" w:rsidR="00D64F7F" w:rsidRDefault="00D64F7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6FD7"/>
    <w:multiLevelType w:val="hybridMultilevel"/>
    <w:tmpl w:val="2FD8FA54"/>
    <w:lvl w:ilvl="0" w:tplc="CABE8696">
      <w:numFmt w:val="bullet"/>
      <w:lvlText w:val="-"/>
      <w:lvlJc w:val="left"/>
      <w:pPr>
        <w:ind w:left="360" w:hanging="360"/>
      </w:pPr>
      <w:rPr>
        <w:rFonts w:ascii="Cambria" w:eastAsiaTheme="minorEastAsia" w:hAnsi="Cambria" w:cstheme="minorBidi" w:hint="default"/>
      </w:rPr>
    </w:lvl>
    <w:lvl w:ilvl="1" w:tplc="FFFFFFFF">
      <w:start w:val="1"/>
      <w:numFmt w:val="bullet"/>
      <w:lvlText w:val=""/>
      <w:lvlJc w:val="left"/>
      <w:pPr>
        <w:ind w:left="1080" w:hanging="360"/>
      </w:pPr>
      <w:rPr>
        <w:rFonts w:ascii="Symbol" w:hAnsi="Symbol" w:hint="default"/>
      </w:rPr>
    </w:lvl>
    <w:lvl w:ilvl="2" w:tplc="FFFFFFFF">
      <w:numFmt w:val="bullet"/>
      <w:lvlText w:val="-"/>
      <w:lvlJc w:val="left"/>
      <w:pPr>
        <w:ind w:left="1980" w:hanging="360"/>
      </w:pPr>
      <w:rPr>
        <w:rFonts w:ascii="Cambria" w:eastAsiaTheme="minorEastAsia" w:hAnsi="Cambria" w:cstheme="minorBidi"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3F698B"/>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2B6397B"/>
    <w:multiLevelType w:val="hybridMultilevel"/>
    <w:tmpl w:val="B1A6C0A4"/>
    <w:lvl w:ilvl="0" w:tplc="E8A6EB4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 w15:restartNumberingAfterBreak="0">
    <w:nsid w:val="035F7D95"/>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3D07855"/>
    <w:multiLevelType w:val="multilevel"/>
    <w:tmpl w:val="570A8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524BF"/>
    <w:multiLevelType w:val="multilevel"/>
    <w:tmpl w:val="3454011C"/>
    <w:styleLink w:val="Style1"/>
    <w:lvl w:ilvl="0">
      <w:start w:val="1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6" w15:restartNumberingAfterBreak="0">
    <w:nsid w:val="1697424F"/>
    <w:multiLevelType w:val="multilevel"/>
    <w:tmpl w:val="B7C80116"/>
    <w:styleLink w:val="Style3"/>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suff w:val="space"/>
      <w:lvlText w:val="%1.%2"/>
      <w:lvlJc w:val="left"/>
      <w:pPr>
        <w:ind w:left="0" w:firstLine="0"/>
      </w:pPr>
      <w:rPr>
        <w:rFonts w:ascii="Times New Roman" w:hAnsi="Times New Roman" w:hint="default"/>
        <w:b/>
        <w:i w:val="0"/>
        <w:sz w:val="24"/>
      </w:rPr>
    </w:lvl>
    <w:lvl w:ilvl="2">
      <w:start w:val="1"/>
      <w:numFmt w:val="decimal"/>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 w15:restartNumberingAfterBreak="0">
    <w:nsid w:val="193C5535"/>
    <w:multiLevelType w:val="hybridMultilevel"/>
    <w:tmpl w:val="4C6C33C4"/>
    <w:lvl w:ilvl="0" w:tplc="38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8944F2"/>
    <w:multiLevelType w:val="multilevel"/>
    <w:tmpl w:val="36BAFA74"/>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pStyle w:val="Heading2"/>
      <w:suff w:val="space"/>
      <w:lvlText w:val="%1.%2"/>
      <w:lvlJc w:val="left"/>
      <w:pPr>
        <w:ind w:left="0" w:firstLine="0"/>
      </w:pPr>
      <w:rPr>
        <w:rFonts w:ascii="Times New Roman" w:hAnsi="Times New Roman" w:hint="default"/>
        <w:b/>
        <w:i w:val="0"/>
        <w:sz w:val="24"/>
      </w:rPr>
    </w:lvl>
    <w:lvl w:ilvl="2">
      <w:start w:val="1"/>
      <w:numFmt w:val="decimal"/>
      <w:pStyle w:val="Heading3"/>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84103CF"/>
    <w:multiLevelType w:val="hybridMultilevel"/>
    <w:tmpl w:val="B0F2E3DA"/>
    <w:lvl w:ilvl="0" w:tplc="38090001">
      <w:start w:val="1"/>
      <w:numFmt w:val="bullet"/>
      <w:lvlText w:val=""/>
      <w:lvlJc w:val="left"/>
      <w:pPr>
        <w:ind w:left="828" w:hanging="360"/>
      </w:pPr>
      <w:rPr>
        <w:rFonts w:ascii="Symbol" w:hAnsi="Symbol" w:hint="default"/>
      </w:rPr>
    </w:lvl>
    <w:lvl w:ilvl="1" w:tplc="38090003">
      <w:start w:val="1"/>
      <w:numFmt w:val="bullet"/>
      <w:lvlText w:val="o"/>
      <w:lvlJc w:val="left"/>
      <w:pPr>
        <w:ind w:left="1548" w:hanging="360"/>
      </w:pPr>
      <w:rPr>
        <w:rFonts w:ascii="Courier New" w:hAnsi="Courier New" w:cs="Courier New" w:hint="default"/>
      </w:rPr>
    </w:lvl>
    <w:lvl w:ilvl="2" w:tplc="38090005">
      <w:start w:val="1"/>
      <w:numFmt w:val="bullet"/>
      <w:lvlText w:val=""/>
      <w:lvlJc w:val="left"/>
      <w:pPr>
        <w:ind w:left="2268" w:hanging="360"/>
      </w:pPr>
      <w:rPr>
        <w:rFonts w:ascii="Wingdings" w:hAnsi="Wingdings" w:hint="default"/>
      </w:rPr>
    </w:lvl>
    <w:lvl w:ilvl="3" w:tplc="38090001">
      <w:start w:val="1"/>
      <w:numFmt w:val="bullet"/>
      <w:lvlText w:val=""/>
      <w:lvlJc w:val="left"/>
      <w:pPr>
        <w:ind w:left="2988" w:hanging="360"/>
      </w:pPr>
      <w:rPr>
        <w:rFonts w:ascii="Symbol" w:hAnsi="Symbol" w:hint="default"/>
      </w:rPr>
    </w:lvl>
    <w:lvl w:ilvl="4" w:tplc="38090003">
      <w:start w:val="1"/>
      <w:numFmt w:val="bullet"/>
      <w:lvlText w:val="o"/>
      <w:lvlJc w:val="left"/>
      <w:pPr>
        <w:ind w:left="3708" w:hanging="360"/>
      </w:pPr>
      <w:rPr>
        <w:rFonts w:ascii="Courier New" w:hAnsi="Courier New" w:cs="Courier New" w:hint="default"/>
      </w:rPr>
    </w:lvl>
    <w:lvl w:ilvl="5" w:tplc="38090005">
      <w:start w:val="1"/>
      <w:numFmt w:val="bullet"/>
      <w:lvlText w:val=""/>
      <w:lvlJc w:val="left"/>
      <w:pPr>
        <w:ind w:left="4428" w:hanging="360"/>
      </w:pPr>
      <w:rPr>
        <w:rFonts w:ascii="Wingdings" w:hAnsi="Wingdings" w:hint="default"/>
      </w:rPr>
    </w:lvl>
    <w:lvl w:ilvl="6" w:tplc="38090001">
      <w:start w:val="1"/>
      <w:numFmt w:val="bullet"/>
      <w:lvlText w:val=""/>
      <w:lvlJc w:val="left"/>
      <w:pPr>
        <w:ind w:left="5148" w:hanging="360"/>
      </w:pPr>
      <w:rPr>
        <w:rFonts w:ascii="Symbol" w:hAnsi="Symbol" w:hint="default"/>
      </w:rPr>
    </w:lvl>
    <w:lvl w:ilvl="7" w:tplc="38090003">
      <w:start w:val="1"/>
      <w:numFmt w:val="bullet"/>
      <w:lvlText w:val="o"/>
      <w:lvlJc w:val="left"/>
      <w:pPr>
        <w:ind w:left="5868" w:hanging="360"/>
      </w:pPr>
      <w:rPr>
        <w:rFonts w:ascii="Courier New" w:hAnsi="Courier New" w:cs="Courier New" w:hint="default"/>
      </w:rPr>
    </w:lvl>
    <w:lvl w:ilvl="8" w:tplc="38090005">
      <w:start w:val="1"/>
      <w:numFmt w:val="bullet"/>
      <w:lvlText w:val=""/>
      <w:lvlJc w:val="left"/>
      <w:pPr>
        <w:ind w:left="6588" w:hanging="360"/>
      </w:pPr>
      <w:rPr>
        <w:rFonts w:ascii="Wingdings" w:hAnsi="Wingdings" w:hint="default"/>
      </w:rPr>
    </w:lvl>
  </w:abstractNum>
  <w:abstractNum w:abstractNumId="10" w15:restartNumberingAfterBreak="0">
    <w:nsid w:val="28870767"/>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620354"/>
    <w:multiLevelType w:val="multilevel"/>
    <w:tmpl w:val="C1BA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6378FF"/>
    <w:multiLevelType w:val="hybridMultilevel"/>
    <w:tmpl w:val="4C7C8DBE"/>
    <w:lvl w:ilvl="0" w:tplc="FFFFFFF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35166F9"/>
    <w:multiLevelType w:val="multilevel"/>
    <w:tmpl w:val="20ACA85A"/>
    <w:styleLink w:val="Style2"/>
    <w:lvl w:ilvl="0">
      <w:start w:val="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343040DC"/>
    <w:multiLevelType w:val="hybridMultilevel"/>
    <w:tmpl w:val="3CDADAFC"/>
    <w:lvl w:ilvl="0" w:tplc="8D8E08DC">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61328B8"/>
    <w:multiLevelType w:val="hybridMultilevel"/>
    <w:tmpl w:val="873A615C"/>
    <w:lvl w:ilvl="0" w:tplc="5D865168">
      <w:start w:val="10"/>
      <w:numFmt w:val="bullet"/>
      <w:lvlText w:val="-"/>
      <w:lvlJc w:val="left"/>
      <w:pPr>
        <w:ind w:left="1287" w:hanging="360"/>
      </w:pPr>
      <w:rPr>
        <w:rFonts w:ascii="Times New Roman" w:eastAsiaTheme="minorHAnsi" w:hAnsi="Times New Roman" w:cs="Times New Roman"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16" w15:restartNumberingAfterBreak="0">
    <w:nsid w:val="36895867"/>
    <w:multiLevelType w:val="hybridMultilevel"/>
    <w:tmpl w:val="61488646"/>
    <w:lvl w:ilvl="0" w:tplc="3809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69E0705"/>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74D447E"/>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2D3809"/>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E8250F0"/>
    <w:multiLevelType w:val="multilevel"/>
    <w:tmpl w:val="36BAFA74"/>
    <w:lvl w:ilvl="0">
      <w:start w:val="1"/>
      <w:numFmt w:val="upperLetter"/>
      <w:suff w:val="space"/>
      <w:lvlText w:val="%1."/>
      <w:lvlJc w:val="left"/>
      <w:pPr>
        <w:ind w:left="-852" w:firstLine="0"/>
      </w:pPr>
      <w:rPr>
        <w:rFonts w:ascii="Times New Roman" w:hAnsi="Times New Roman" w:hint="default"/>
        <w:b/>
        <w:i w:val="0"/>
        <w:sz w:val="24"/>
      </w:rPr>
    </w:lvl>
    <w:lvl w:ilvl="1">
      <w:start w:val="1"/>
      <w:numFmt w:val="decimal"/>
      <w:suff w:val="space"/>
      <w:lvlText w:val="%1.%2"/>
      <w:lvlJc w:val="left"/>
      <w:pPr>
        <w:ind w:left="-852" w:firstLine="0"/>
      </w:pPr>
      <w:rPr>
        <w:rFonts w:ascii="Times New Roman" w:hAnsi="Times New Roman" w:hint="default"/>
        <w:b/>
        <w:i w:val="0"/>
        <w:sz w:val="24"/>
      </w:rPr>
    </w:lvl>
    <w:lvl w:ilvl="2">
      <w:start w:val="1"/>
      <w:numFmt w:val="decimal"/>
      <w:suff w:val="space"/>
      <w:lvlText w:val="%1.%2.%3"/>
      <w:lvlJc w:val="left"/>
      <w:pPr>
        <w:ind w:left="-852" w:firstLine="0"/>
      </w:pPr>
      <w:rPr>
        <w:rFonts w:ascii="Times New Roman" w:hAnsi="Times New Roman" w:hint="default"/>
        <w:b/>
        <w:i w:val="0"/>
        <w:sz w:val="24"/>
      </w:rPr>
    </w:lvl>
    <w:lvl w:ilvl="3">
      <w:start w:val="1"/>
      <w:numFmt w:val="decimal"/>
      <w:suff w:val="space"/>
      <w:lvlText w:val="%1.%2.%3.%4."/>
      <w:lvlJc w:val="left"/>
      <w:pPr>
        <w:ind w:left="-852" w:firstLine="0"/>
      </w:pPr>
      <w:rPr>
        <w:rFonts w:ascii="Times New Roman" w:hAnsi="Times New Roman" w:hint="default"/>
        <w:b/>
        <w:i w:val="0"/>
        <w:sz w:val="24"/>
      </w:rPr>
    </w:lvl>
    <w:lvl w:ilvl="4">
      <w:start w:val="1"/>
      <w:numFmt w:val="decimal"/>
      <w:lvlText w:val="%1.%2.%3.%4.%5."/>
      <w:lvlJc w:val="left"/>
      <w:pPr>
        <w:ind w:left="-852" w:firstLine="0"/>
      </w:pPr>
      <w:rPr>
        <w:rFonts w:hint="default"/>
      </w:rPr>
    </w:lvl>
    <w:lvl w:ilvl="5">
      <w:start w:val="1"/>
      <w:numFmt w:val="decimal"/>
      <w:lvlText w:val="%1.%2.%3.%4.%5.%6."/>
      <w:lvlJc w:val="left"/>
      <w:pPr>
        <w:ind w:left="-852" w:firstLine="0"/>
      </w:pPr>
      <w:rPr>
        <w:rFonts w:hint="default"/>
      </w:rPr>
    </w:lvl>
    <w:lvl w:ilvl="6">
      <w:start w:val="1"/>
      <w:numFmt w:val="decimal"/>
      <w:lvlText w:val="%1.%2.%3.%4.%5.%6.%7."/>
      <w:lvlJc w:val="left"/>
      <w:pPr>
        <w:ind w:left="-852" w:firstLine="0"/>
      </w:pPr>
      <w:rPr>
        <w:rFonts w:hint="default"/>
      </w:rPr>
    </w:lvl>
    <w:lvl w:ilvl="7">
      <w:start w:val="1"/>
      <w:numFmt w:val="decimal"/>
      <w:lvlText w:val="%1.%2.%3.%4.%5.%6.%7.%8."/>
      <w:lvlJc w:val="left"/>
      <w:pPr>
        <w:ind w:left="-852" w:firstLine="0"/>
      </w:pPr>
      <w:rPr>
        <w:rFonts w:hint="default"/>
      </w:rPr>
    </w:lvl>
    <w:lvl w:ilvl="8">
      <w:start w:val="1"/>
      <w:numFmt w:val="decimal"/>
      <w:lvlText w:val="%1.%2.%3.%4.%5.%6.%7.%8.%9."/>
      <w:lvlJc w:val="left"/>
      <w:pPr>
        <w:ind w:left="-852" w:firstLine="0"/>
      </w:pPr>
      <w:rPr>
        <w:rFonts w:hint="default"/>
      </w:rPr>
    </w:lvl>
  </w:abstractNum>
  <w:abstractNum w:abstractNumId="21" w15:restartNumberingAfterBreak="0">
    <w:nsid w:val="3F2F3331"/>
    <w:multiLevelType w:val="hybridMultilevel"/>
    <w:tmpl w:val="E4D693CA"/>
    <w:lvl w:ilvl="0" w:tplc="DCD68118">
      <w:numFmt w:val="bullet"/>
      <w:lvlText w:val="-"/>
      <w:lvlJc w:val="left"/>
      <w:pPr>
        <w:ind w:left="720" w:hanging="360"/>
      </w:pPr>
      <w:rPr>
        <w:rFonts w:ascii="Times New Roman" w:eastAsia="SimSu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2" w15:restartNumberingAfterBreak="0">
    <w:nsid w:val="42AB57E0"/>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44930EE9"/>
    <w:multiLevelType w:val="hybridMultilevel"/>
    <w:tmpl w:val="55FE4CE6"/>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47206572"/>
    <w:multiLevelType w:val="hybridMultilevel"/>
    <w:tmpl w:val="90C65E3C"/>
    <w:lvl w:ilvl="0" w:tplc="2F24C49E">
      <w:start w:val="1"/>
      <w:numFmt w:val="decimal"/>
      <w:lvlText w:val="%1."/>
      <w:lvlJc w:val="left"/>
      <w:pPr>
        <w:ind w:left="786" w:hanging="360"/>
      </w:pPr>
      <w:rPr>
        <w:rFonts w:eastAsiaTheme="minorHAnsi"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D992262"/>
    <w:multiLevelType w:val="hybridMultilevel"/>
    <w:tmpl w:val="835021F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6" w15:restartNumberingAfterBreak="0">
    <w:nsid w:val="546B586A"/>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6B059D8"/>
    <w:multiLevelType w:val="hybridMultilevel"/>
    <w:tmpl w:val="91668DBA"/>
    <w:lvl w:ilvl="0" w:tplc="FFFFFFFF">
      <w:start w:val="1"/>
      <w:numFmt w:val="decimal"/>
      <w:lvlText w:val="%1."/>
      <w:lvlJc w:val="left"/>
      <w:pPr>
        <w:ind w:left="1496" w:hanging="360"/>
      </w:pPr>
    </w:lvl>
    <w:lvl w:ilvl="1" w:tplc="FFFFFFFF">
      <w:start w:val="1"/>
      <w:numFmt w:val="lowerLetter"/>
      <w:lvlText w:val="%2."/>
      <w:lvlJc w:val="left"/>
      <w:pPr>
        <w:ind w:left="2216" w:hanging="360"/>
      </w:pPr>
    </w:lvl>
    <w:lvl w:ilvl="2" w:tplc="FFFFFFFF">
      <w:start w:val="1"/>
      <w:numFmt w:val="lowerRoman"/>
      <w:lvlText w:val="%3."/>
      <w:lvlJc w:val="right"/>
      <w:pPr>
        <w:ind w:left="2936" w:hanging="180"/>
      </w:pPr>
    </w:lvl>
    <w:lvl w:ilvl="3" w:tplc="FFFFFFFF" w:tentative="1">
      <w:start w:val="1"/>
      <w:numFmt w:val="decimal"/>
      <w:lvlText w:val="%4."/>
      <w:lvlJc w:val="left"/>
      <w:pPr>
        <w:ind w:left="3656" w:hanging="360"/>
      </w:pPr>
    </w:lvl>
    <w:lvl w:ilvl="4" w:tplc="FFFFFFFF" w:tentative="1">
      <w:start w:val="1"/>
      <w:numFmt w:val="lowerLetter"/>
      <w:lvlText w:val="%5."/>
      <w:lvlJc w:val="left"/>
      <w:pPr>
        <w:ind w:left="4376" w:hanging="360"/>
      </w:pPr>
    </w:lvl>
    <w:lvl w:ilvl="5" w:tplc="FFFFFFFF" w:tentative="1">
      <w:start w:val="1"/>
      <w:numFmt w:val="lowerRoman"/>
      <w:lvlText w:val="%6."/>
      <w:lvlJc w:val="right"/>
      <w:pPr>
        <w:ind w:left="5096" w:hanging="180"/>
      </w:pPr>
    </w:lvl>
    <w:lvl w:ilvl="6" w:tplc="FFFFFFFF" w:tentative="1">
      <w:start w:val="1"/>
      <w:numFmt w:val="decimal"/>
      <w:lvlText w:val="%7."/>
      <w:lvlJc w:val="left"/>
      <w:pPr>
        <w:ind w:left="5816" w:hanging="360"/>
      </w:pPr>
    </w:lvl>
    <w:lvl w:ilvl="7" w:tplc="FFFFFFFF" w:tentative="1">
      <w:start w:val="1"/>
      <w:numFmt w:val="lowerLetter"/>
      <w:lvlText w:val="%8."/>
      <w:lvlJc w:val="left"/>
      <w:pPr>
        <w:ind w:left="6536" w:hanging="360"/>
      </w:pPr>
    </w:lvl>
    <w:lvl w:ilvl="8" w:tplc="FFFFFFFF" w:tentative="1">
      <w:start w:val="1"/>
      <w:numFmt w:val="lowerRoman"/>
      <w:lvlText w:val="%9."/>
      <w:lvlJc w:val="right"/>
      <w:pPr>
        <w:ind w:left="7256" w:hanging="180"/>
      </w:pPr>
    </w:lvl>
  </w:abstractNum>
  <w:abstractNum w:abstractNumId="28" w15:restartNumberingAfterBreak="0">
    <w:nsid w:val="576D2BB3"/>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5965502F"/>
    <w:multiLevelType w:val="hybridMultilevel"/>
    <w:tmpl w:val="598A9E42"/>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5D196297"/>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B70046"/>
    <w:multiLevelType w:val="hybridMultilevel"/>
    <w:tmpl w:val="240C3CEC"/>
    <w:lvl w:ilvl="0" w:tplc="FFFFFFF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67F86D60"/>
    <w:multiLevelType w:val="hybridMultilevel"/>
    <w:tmpl w:val="91668DBA"/>
    <w:lvl w:ilvl="0" w:tplc="0421000F">
      <w:start w:val="1"/>
      <w:numFmt w:val="decimal"/>
      <w:lvlText w:val="%1."/>
      <w:lvlJc w:val="left"/>
      <w:pPr>
        <w:ind w:left="1496" w:hanging="360"/>
      </w:pPr>
    </w:lvl>
    <w:lvl w:ilvl="1" w:tplc="04210019" w:tentative="1">
      <w:start w:val="1"/>
      <w:numFmt w:val="lowerLetter"/>
      <w:lvlText w:val="%2."/>
      <w:lvlJc w:val="left"/>
      <w:pPr>
        <w:ind w:left="2216" w:hanging="360"/>
      </w:pPr>
    </w:lvl>
    <w:lvl w:ilvl="2" w:tplc="0421001B" w:tentative="1">
      <w:start w:val="1"/>
      <w:numFmt w:val="lowerRoman"/>
      <w:lvlText w:val="%3."/>
      <w:lvlJc w:val="right"/>
      <w:pPr>
        <w:ind w:left="2936" w:hanging="180"/>
      </w:pPr>
    </w:lvl>
    <w:lvl w:ilvl="3" w:tplc="0421000F" w:tentative="1">
      <w:start w:val="1"/>
      <w:numFmt w:val="decimal"/>
      <w:lvlText w:val="%4."/>
      <w:lvlJc w:val="left"/>
      <w:pPr>
        <w:ind w:left="3656" w:hanging="360"/>
      </w:pPr>
    </w:lvl>
    <w:lvl w:ilvl="4" w:tplc="04210019" w:tentative="1">
      <w:start w:val="1"/>
      <w:numFmt w:val="lowerLetter"/>
      <w:lvlText w:val="%5."/>
      <w:lvlJc w:val="left"/>
      <w:pPr>
        <w:ind w:left="4376" w:hanging="360"/>
      </w:pPr>
    </w:lvl>
    <w:lvl w:ilvl="5" w:tplc="0421001B" w:tentative="1">
      <w:start w:val="1"/>
      <w:numFmt w:val="lowerRoman"/>
      <w:lvlText w:val="%6."/>
      <w:lvlJc w:val="right"/>
      <w:pPr>
        <w:ind w:left="5096" w:hanging="180"/>
      </w:pPr>
    </w:lvl>
    <w:lvl w:ilvl="6" w:tplc="0421000F" w:tentative="1">
      <w:start w:val="1"/>
      <w:numFmt w:val="decimal"/>
      <w:lvlText w:val="%7."/>
      <w:lvlJc w:val="left"/>
      <w:pPr>
        <w:ind w:left="5816" w:hanging="360"/>
      </w:pPr>
    </w:lvl>
    <w:lvl w:ilvl="7" w:tplc="04210019" w:tentative="1">
      <w:start w:val="1"/>
      <w:numFmt w:val="lowerLetter"/>
      <w:lvlText w:val="%8."/>
      <w:lvlJc w:val="left"/>
      <w:pPr>
        <w:ind w:left="6536" w:hanging="360"/>
      </w:pPr>
    </w:lvl>
    <w:lvl w:ilvl="8" w:tplc="0421001B" w:tentative="1">
      <w:start w:val="1"/>
      <w:numFmt w:val="lowerRoman"/>
      <w:lvlText w:val="%9."/>
      <w:lvlJc w:val="right"/>
      <w:pPr>
        <w:ind w:left="7256" w:hanging="180"/>
      </w:pPr>
    </w:lvl>
  </w:abstractNum>
  <w:abstractNum w:abstractNumId="33" w15:restartNumberingAfterBreak="0">
    <w:nsid w:val="6AC978A7"/>
    <w:multiLevelType w:val="multilevel"/>
    <w:tmpl w:val="CD68C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D0C64"/>
    <w:multiLevelType w:val="hybridMultilevel"/>
    <w:tmpl w:val="BE7E8DA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5" w15:restartNumberingAfterBreak="0">
    <w:nsid w:val="6F027B10"/>
    <w:multiLevelType w:val="hybridMultilevel"/>
    <w:tmpl w:val="1430CDF8"/>
    <w:lvl w:ilvl="0" w:tplc="3809000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7E71C5"/>
    <w:multiLevelType w:val="multilevel"/>
    <w:tmpl w:val="A678E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6114B0"/>
    <w:multiLevelType w:val="hybridMultilevel"/>
    <w:tmpl w:val="C968193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8" w15:restartNumberingAfterBreak="0">
    <w:nsid w:val="73D047E8"/>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AA848FB"/>
    <w:multiLevelType w:val="multilevel"/>
    <w:tmpl w:val="2F10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892848">
    <w:abstractNumId w:val="9"/>
  </w:num>
  <w:num w:numId="2" w16cid:durableId="2047680588">
    <w:abstractNumId w:val="5"/>
  </w:num>
  <w:num w:numId="3" w16cid:durableId="924679968">
    <w:abstractNumId w:val="13"/>
  </w:num>
  <w:num w:numId="4" w16cid:durableId="183442193">
    <w:abstractNumId w:val="6"/>
  </w:num>
  <w:num w:numId="5" w16cid:durableId="1995136750">
    <w:abstractNumId w:val="8"/>
  </w:num>
  <w:num w:numId="6" w16cid:durableId="1315335797">
    <w:abstractNumId w:val="25"/>
  </w:num>
  <w:num w:numId="7" w16cid:durableId="372846583">
    <w:abstractNumId w:val="34"/>
  </w:num>
  <w:num w:numId="8" w16cid:durableId="1656061220">
    <w:abstractNumId w:val="29"/>
  </w:num>
  <w:num w:numId="9" w16cid:durableId="1039623018">
    <w:abstractNumId w:val="15"/>
  </w:num>
  <w:num w:numId="10" w16cid:durableId="930698697">
    <w:abstractNumId w:val="16"/>
  </w:num>
  <w:num w:numId="11" w16cid:durableId="1219317339">
    <w:abstractNumId w:val="23"/>
  </w:num>
  <w:num w:numId="12" w16cid:durableId="1377776591">
    <w:abstractNumId w:val="14"/>
  </w:num>
  <w:num w:numId="13" w16cid:durableId="1635867904">
    <w:abstractNumId w:val="24"/>
  </w:num>
  <w:num w:numId="14" w16cid:durableId="1761875205">
    <w:abstractNumId w:val="2"/>
  </w:num>
  <w:num w:numId="15" w16cid:durableId="358746418">
    <w:abstractNumId w:val="32"/>
  </w:num>
  <w:num w:numId="16" w16cid:durableId="192228630">
    <w:abstractNumId w:val="27"/>
  </w:num>
  <w:num w:numId="17" w16cid:durableId="1939177071">
    <w:abstractNumId w:val="22"/>
  </w:num>
  <w:num w:numId="18" w16cid:durableId="580262023">
    <w:abstractNumId w:val="28"/>
  </w:num>
  <w:num w:numId="19" w16cid:durableId="2099446943">
    <w:abstractNumId w:val="17"/>
  </w:num>
  <w:num w:numId="20" w16cid:durableId="1099252683">
    <w:abstractNumId w:val="1"/>
  </w:num>
  <w:num w:numId="21" w16cid:durableId="451872299">
    <w:abstractNumId w:val="26"/>
  </w:num>
  <w:num w:numId="22" w16cid:durableId="1201281451">
    <w:abstractNumId w:val="21"/>
  </w:num>
  <w:num w:numId="23" w16cid:durableId="1631016015">
    <w:abstractNumId w:val="20"/>
  </w:num>
  <w:num w:numId="24" w16cid:durableId="2047172497">
    <w:abstractNumId w:val="35"/>
  </w:num>
  <w:num w:numId="25" w16cid:durableId="1757745660">
    <w:abstractNumId w:val="18"/>
  </w:num>
  <w:num w:numId="26" w16cid:durableId="1956136425">
    <w:abstractNumId w:val="19"/>
  </w:num>
  <w:num w:numId="27" w16cid:durableId="266158256">
    <w:abstractNumId w:val="3"/>
  </w:num>
  <w:num w:numId="28" w16cid:durableId="2084524104">
    <w:abstractNumId w:val="30"/>
  </w:num>
  <w:num w:numId="29" w16cid:durableId="1235124074">
    <w:abstractNumId w:val="38"/>
  </w:num>
  <w:num w:numId="30" w16cid:durableId="903031527">
    <w:abstractNumId w:val="10"/>
  </w:num>
  <w:num w:numId="31" w16cid:durableId="1800297351">
    <w:abstractNumId w:val="8"/>
  </w:num>
  <w:num w:numId="32" w16cid:durableId="1315909919">
    <w:abstractNumId w:val="8"/>
  </w:num>
  <w:num w:numId="33" w16cid:durableId="169952537">
    <w:abstractNumId w:val="8"/>
  </w:num>
  <w:num w:numId="34" w16cid:durableId="1066341564">
    <w:abstractNumId w:val="8"/>
  </w:num>
  <w:num w:numId="35" w16cid:durableId="104159439">
    <w:abstractNumId w:val="8"/>
  </w:num>
  <w:num w:numId="36" w16cid:durableId="1521358197">
    <w:abstractNumId w:val="8"/>
  </w:num>
  <w:num w:numId="37" w16cid:durableId="1223829979">
    <w:abstractNumId w:val="8"/>
  </w:num>
  <w:num w:numId="38" w16cid:durableId="341131891">
    <w:abstractNumId w:val="8"/>
  </w:num>
  <w:num w:numId="39" w16cid:durableId="1604260767">
    <w:abstractNumId w:val="8"/>
  </w:num>
  <w:num w:numId="40" w16cid:durableId="1280844056">
    <w:abstractNumId w:val="8"/>
  </w:num>
  <w:num w:numId="41" w16cid:durableId="2139688993">
    <w:abstractNumId w:val="8"/>
  </w:num>
  <w:num w:numId="42" w16cid:durableId="268465216">
    <w:abstractNumId w:val="8"/>
  </w:num>
  <w:num w:numId="43" w16cid:durableId="1331718140">
    <w:abstractNumId w:val="8"/>
  </w:num>
  <w:num w:numId="44" w16cid:durableId="492264198">
    <w:abstractNumId w:val="8"/>
  </w:num>
  <w:num w:numId="45" w16cid:durableId="547498193">
    <w:abstractNumId w:val="7"/>
  </w:num>
  <w:num w:numId="46" w16cid:durableId="1636375066">
    <w:abstractNumId w:val="0"/>
  </w:num>
  <w:num w:numId="47" w16cid:durableId="1789667277">
    <w:abstractNumId w:val="12"/>
  </w:num>
  <w:num w:numId="48" w16cid:durableId="1540699719">
    <w:abstractNumId w:val="37"/>
  </w:num>
  <w:num w:numId="49" w16cid:durableId="912855299">
    <w:abstractNumId w:val="31"/>
  </w:num>
  <w:num w:numId="50" w16cid:durableId="797603737">
    <w:abstractNumId w:val="39"/>
  </w:num>
  <w:num w:numId="51" w16cid:durableId="1700548069">
    <w:abstractNumId w:val="4"/>
  </w:num>
  <w:num w:numId="52" w16cid:durableId="207960990">
    <w:abstractNumId w:val="11"/>
  </w:num>
  <w:num w:numId="53" w16cid:durableId="1933660614">
    <w:abstractNumId w:val="36"/>
  </w:num>
  <w:num w:numId="54" w16cid:durableId="1076242321">
    <w:abstractNumId w:val="33"/>
  </w:num>
  <w:num w:numId="55" w16cid:durableId="1539313265">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1AE"/>
    <w:rsid w:val="00000279"/>
    <w:rsid w:val="00002642"/>
    <w:rsid w:val="00002AFD"/>
    <w:rsid w:val="0000346B"/>
    <w:rsid w:val="00003DD5"/>
    <w:rsid w:val="0000403D"/>
    <w:rsid w:val="000045B4"/>
    <w:rsid w:val="00004A7D"/>
    <w:rsid w:val="000075EB"/>
    <w:rsid w:val="00007B39"/>
    <w:rsid w:val="00010546"/>
    <w:rsid w:val="00012492"/>
    <w:rsid w:val="000135C8"/>
    <w:rsid w:val="000136B0"/>
    <w:rsid w:val="00013B1E"/>
    <w:rsid w:val="00013DDD"/>
    <w:rsid w:val="0001496C"/>
    <w:rsid w:val="00014A0C"/>
    <w:rsid w:val="00014DF2"/>
    <w:rsid w:val="0001577F"/>
    <w:rsid w:val="0001718C"/>
    <w:rsid w:val="00020A69"/>
    <w:rsid w:val="00020B76"/>
    <w:rsid w:val="000219B8"/>
    <w:rsid w:val="00021ACC"/>
    <w:rsid w:val="00022162"/>
    <w:rsid w:val="00022449"/>
    <w:rsid w:val="00022B9C"/>
    <w:rsid w:val="00023F3D"/>
    <w:rsid w:val="00024A5F"/>
    <w:rsid w:val="00025F14"/>
    <w:rsid w:val="00027CE1"/>
    <w:rsid w:val="0003004E"/>
    <w:rsid w:val="00030303"/>
    <w:rsid w:val="00030724"/>
    <w:rsid w:val="0003075E"/>
    <w:rsid w:val="000311F5"/>
    <w:rsid w:val="00032BAD"/>
    <w:rsid w:val="00033B75"/>
    <w:rsid w:val="00033E27"/>
    <w:rsid w:val="00034E92"/>
    <w:rsid w:val="000350D5"/>
    <w:rsid w:val="000357F1"/>
    <w:rsid w:val="00036E3F"/>
    <w:rsid w:val="000374A3"/>
    <w:rsid w:val="000403D6"/>
    <w:rsid w:val="00042658"/>
    <w:rsid w:val="000431BE"/>
    <w:rsid w:val="000453E8"/>
    <w:rsid w:val="000456BE"/>
    <w:rsid w:val="00046B8B"/>
    <w:rsid w:val="00047D38"/>
    <w:rsid w:val="00047E7A"/>
    <w:rsid w:val="00047EE5"/>
    <w:rsid w:val="000500EF"/>
    <w:rsid w:val="00054B0E"/>
    <w:rsid w:val="00054CA9"/>
    <w:rsid w:val="000550E6"/>
    <w:rsid w:val="00055AB6"/>
    <w:rsid w:val="000562C5"/>
    <w:rsid w:val="00057FFB"/>
    <w:rsid w:val="0006096B"/>
    <w:rsid w:val="00060C41"/>
    <w:rsid w:val="000619AF"/>
    <w:rsid w:val="000624B6"/>
    <w:rsid w:val="000635C3"/>
    <w:rsid w:val="00063F4B"/>
    <w:rsid w:val="000641ED"/>
    <w:rsid w:val="000643F3"/>
    <w:rsid w:val="000668B1"/>
    <w:rsid w:val="00070E09"/>
    <w:rsid w:val="00072B9E"/>
    <w:rsid w:val="00074736"/>
    <w:rsid w:val="00075EF3"/>
    <w:rsid w:val="00077080"/>
    <w:rsid w:val="0007747E"/>
    <w:rsid w:val="00077728"/>
    <w:rsid w:val="00077843"/>
    <w:rsid w:val="000804F1"/>
    <w:rsid w:val="0008093D"/>
    <w:rsid w:val="00080C7D"/>
    <w:rsid w:val="00080E30"/>
    <w:rsid w:val="00081653"/>
    <w:rsid w:val="00081F1C"/>
    <w:rsid w:val="000840AC"/>
    <w:rsid w:val="000842CB"/>
    <w:rsid w:val="000850F1"/>
    <w:rsid w:val="000852FC"/>
    <w:rsid w:val="000855B8"/>
    <w:rsid w:val="00085614"/>
    <w:rsid w:val="00086361"/>
    <w:rsid w:val="00086BE2"/>
    <w:rsid w:val="0008708A"/>
    <w:rsid w:val="000915EF"/>
    <w:rsid w:val="000923B1"/>
    <w:rsid w:val="0009341A"/>
    <w:rsid w:val="00094206"/>
    <w:rsid w:val="00094BE3"/>
    <w:rsid w:val="00096257"/>
    <w:rsid w:val="000A1419"/>
    <w:rsid w:val="000A1D9F"/>
    <w:rsid w:val="000A28A6"/>
    <w:rsid w:val="000A2C74"/>
    <w:rsid w:val="000A314E"/>
    <w:rsid w:val="000A41DC"/>
    <w:rsid w:val="000A4351"/>
    <w:rsid w:val="000A53DD"/>
    <w:rsid w:val="000A5EC3"/>
    <w:rsid w:val="000A637C"/>
    <w:rsid w:val="000A6D2F"/>
    <w:rsid w:val="000A78B6"/>
    <w:rsid w:val="000B0C3B"/>
    <w:rsid w:val="000B258D"/>
    <w:rsid w:val="000B3303"/>
    <w:rsid w:val="000B3756"/>
    <w:rsid w:val="000B4697"/>
    <w:rsid w:val="000B5F61"/>
    <w:rsid w:val="000B6216"/>
    <w:rsid w:val="000B66BB"/>
    <w:rsid w:val="000B68AF"/>
    <w:rsid w:val="000B6C1E"/>
    <w:rsid w:val="000B7825"/>
    <w:rsid w:val="000C0347"/>
    <w:rsid w:val="000C1260"/>
    <w:rsid w:val="000C21F8"/>
    <w:rsid w:val="000C2855"/>
    <w:rsid w:val="000C33BC"/>
    <w:rsid w:val="000C351E"/>
    <w:rsid w:val="000C4A72"/>
    <w:rsid w:val="000C5C0D"/>
    <w:rsid w:val="000C6DBE"/>
    <w:rsid w:val="000C6FDA"/>
    <w:rsid w:val="000C785F"/>
    <w:rsid w:val="000D054E"/>
    <w:rsid w:val="000D1CF0"/>
    <w:rsid w:val="000D3BEA"/>
    <w:rsid w:val="000D415C"/>
    <w:rsid w:val="000D50BF"/>
    <w:rsid w:val="000D63CC"/>
    <w:rsid w:val="000D676C"/>
    <w:rsid w:val="000D6AAC"/>
    <w:rsid w:val="000D6BE3"/>
    <w:rsid w:val="000D79A7"/>
    <w:rsid w:val="000E14CC"/>
    <w:rsid w:val="000E1DFC"/>
    <w:rsid w:val="000E2CE6"/>
    <w:rsid w:val="000E3692"/>
    <w:rsid w:val="000E4CE4"/>
    <w:rsid w:val="000E5272"/>
    <w:rsid w:val="000E52E9"/>
    <w:rsid w:val="000E58DA"/>
    <w:rsid w:val="000E6756"/>
    <w:rsid w:val="000E6B61"/>
    <w:rsid w:val="000E7A92"/>
    <w:rsid w:val="000F1716"/>
    <w:rsid w:val="000F2D47"/>
    <w:rsid w:val="000F3160"/>
    <w:rsid w:val="000F38F8"/>
    <w:rsid w:val="000F49D5"/>
    <w:rsid w:val="000F5674"/>
    <w:rsid w:val="000F5C87"/>
    <w:rsid w:val="000F649E"/>
    <w:rsid w:val="000F65DB"/>
    <w:rsid w:val="00100F00"/>
    <w:rsid w:val="00101389"/>
    <w:rsid w:val="00101772"/>
    <w:rsid w:val="00102AA3"/>
    <w:rsid w:val="00102AB9"/>
    <w:rsid w:val="00103A56"/>
    <w:rsid w:val="00103CAC"/>
    <w:rsid w:val="00104CC6"/>
    <w:rsid w:val="001051F5"/>
    <w:rsid w:val="00107B51"/>
    <w:rsid w:val="00111481"/>
    <w:rsid w:val="001116AB"/>
    <w:rsid w:val="0011240C"/>
    <w:rsid w:val="0011363A"/>
    <w:rsid w:val="00113780"/>
    <w:rsid w:val="00114608"/>
    <w:rsid w:val="00115A49"/>
    <w:rsid w:val="00116141"/>
    <w:rsid w:val="001168C7"/>
    <w:rsid w:val="00117878"/>
    <w:rsid w:val="001210A3"/>
    <w:rsid w:val="00123B2D"/>
    <w:rsid w:val="0012440E"/>
    <w:rsid w:val="00126A0E"/>
    <w:rsid w:val="00126BB0"/>
    <w:rsid w:val="00127401"/>
    <w:rsid w:val="00127D93"/>
    <w:rsid w:val="0013105C"/>
    <w:rsid w:val="001317C6"/>
    <w:rsid w:val="00131F94"/>
    <w:rsid w:val="0013300F"/>
    <w:rsid w:val="00133E2F"/>
    <w:rsid w:val="00134A70"/>
    <w:rsid w:val="00136449"/>
    <w:rsid w:val="00136910"/>
    <w:rsid w:val="00141278"/>
    <w:rsid w:val="001412FE"/>
    <w:rsid w:val="00141E1C"/>
    <w:rsid w:val="00141E5A"/>
    <w:rsid w:val="0014225C"/>
    <w:rsid w:val="001425FD"/>
    <w:rsid w:val="00142AF9"/>
    <w:rsid w:val="0014362C"/>
    <w:rsid w:val="00144D20"/>
    <w:rsid w:val="00146559"/>
    <w:rsid w:val="00147408"/>
    <w:rsid w:val="00147481"/>
    <w:rsid w:val="00147BF3"/>
    <w:rsid w:val="001500B5"/>
    <w:rsid w:val="001505CA"/>
    <w:rsid w:val="001518F4"/>
    <w:rsid w:val="0015239F"/>
    <w:rsid w:val="00152CFA"/>
    <w:rsid w:val="00155F64"/>
    <w:rsid w:val="001567F9"/>
    <w:rsid w:val="00156C7A"/>
    <w:rsid w:val="00157321"/>
    <w:rsid w:val="00164D39"/>
    <w:rsid w:val="00164F3A"/>
    <w:rsid w:val="0016547D"/>
    <w:rsid w:val="001658BA"/>
    <w:rsid w:val="001668A4"/>
    <w:rsid w:val="00166CAC"/>
    <w:rsid w:val="00167F6F"/>
    <w:rsid w:val="00167F83"/>
    <w:rsid w:val="001710DD"/>
    <w:rsid w:val="00171298"/>
    <w:rsid w:val="00173F37"/>
    <w:rsid w:val="00174914"/>
    <w:rsid w:val="00174DD7"/>
    <w:rsid w:val="001756BF"/>
    <w:rsid w:val="0017577F"/>
    <w:rsid w:val="00175BDE"/>
    <w:rsid w:val="00175C3B"/>
    <w:rsid w:val="00175E2C"/>
    <w:rsid w:val="001766F1"/>
    <w:rsid w:val="00176B22"/>
    <w:rsid w:val="00176B5F"/>
    <w:rsid w:val="00176DE7"/>
    <w:rsid w:val="0018105F"/>
    <w:rsid w:val="0018160D"/>
    <w:rsid w:val="00183591"/>
    <w:rsid w:val="001850DB"/>
    <w:rsid w:val="001863E1"/>
    <w:rsid w:val="00187489"/>
    <w:rsid w:val="0018751A"/>
    <w:rsid w:val="00187EB0"/>
    <w:rsid w:val="001900D3"/>
    <w:rsid w:val="00190A21"/>
    <w:rsid w:val="00191110"/>
    <w:rsid w:val="0019116A"/>
    <w:rsid w:val="001919EC"/>
    <w:rsid w:val="00192055"/>
    <w:rsid w:val="001936AA"/>
    <w:rsid w:val="00193827"/>
    <w:rsid w:val="0019444D"/>
    <w:rsid w:val="001946C6"/>
    <w:rsid w:val="00197711"/>
    <w:rsid w:val="00197744"/>
    <w:rsid w:val="001977D1"/>
    <w:rsid w:val="00197E7C"/>
    <w:rsid w:val="001A0B45"/>
    <w:rsid w:val="001A21BE"/>
    <w:rsid w:val="001A2AA1"/>
    <w:rsid w:val="001A4B3F"/>
    <w:rsid w:val="001A4CEC"/>
    <w:rsid w:val="001A552C"/>
    <w:rsid w:val="001A5C37"/>
    <w:rsid w:val="001A7CDF"/>
    <w:rsid w:val="001B0986"/>
    <w:rsid w:val="001B1EC8"/>
    <w:rsid w:val="001B2456"/>
    <w:rsid w:val="001B3105"/>
    <w:rsid w:val="001B3DD9"/>
    <w:rsid w:val="001B43BD"/>
    <w:rsid w:val="001B4F46"/>
    <w:rsid w:val="001B5792"/>
    <w:rsid w:val="001C06EA"/>
    <w:rsid w:val="001C0863"/>
    <w:rsid w:val="001C1A02"/>
    <w:rsid w:val="001C261F"/>
    <w:rsid w:val="001C3A7F"/>
    <w:rsid w:val="001C4C3C"/>
    <w:rsid w:val="001C4D66"/>
    <w:rsid w:val="001C6C8A"/>
    <w:rsid w:val="001C7133"/>
    <w:rsid w:val="001C7AC1"/>
    <w:rsid w:val="001C7ECE"/>
    <w:rsid w:val="001D08EC"/>
    <w:rsid w:val="001D0FA4"/>
    <w:rsid w:val="001D3A3D"/>
    <w:rsid w:val="001D629C"/>
    <w:rsid w:val="001D69F9"/>
    <w:rsid w:val="001D6E97"/>
    <w:rsid w:val="001D6F67"/>
    <w:rsid w:val="001E0674"/>
    <w:rsid w:val="001E0B4E"/>
    <w:rsid w:val="001E0FE8"/>
    <w:rsid w:val="001E21EF"/>
    <w:rsid w:val="001E30B3"/>
    <w:rsid w:val="001E5255"/>
    <w:rsid w:val="001E58AE"/>
    <w:rsid w:val="001E60AF"/>
    <w:rsid w:val="001E6603"/>
    <w:rsid w:val="001E758B"/>
    <w:rsid w:val="001F0820"/>
    <w:rsid w:val="001F1398"/>
    <w:rsid w:val="001F147D"/>
    <w:rsid w:val="001F1CF8"/>
    <w:rsid w:val="001F2884"/>
    <w:rsid w:val="001F6751"/>
    <w:rsid w:val="002006D9"/>
    <w:rsid w:val="00201B22"/>
    <w:rsid w:val="00201D20"/>
    <w:rsid w:val="0020276D"/>
    <w:rsid w:val="00202E00"/>
    <w:rsid w:val="00205123"/>
    <w:rsid w:val="00205579"/>
    <w:rsid w:val="002057A9"/>
    <w:rsid w:val="00207280"/>
    <w:rsid w:val="0020794B"/>
    <w:rsid w:val="002079D8"/>
    <w:rsid w:val="00210390"/>
    <w:rsid w:val="00210903"/>
    <w:rsid w:val="00212526"/>
    <w:rsid w:val="00213475"/>
    <w:rsid w:val="00214996"/>
    <w:rsid w:val="0021531E"/>
    <w:rsid w:val="0021580A"/>
    <w:rsid w:val="0022294B"/>
    <w:rsid w:val="00223AD2"/>
    <w:rsid w:val="002246C1"/>
    <w:rsid w:val="00225C28"/>
    <w:rsid w:val="00226796"/>
    <w:rsid w:val="00226F08"/>
    <w:rsid w:val="00231416"/>
    <w:rsid w:val="00232250"/>
    <w:rsid w:val="00232C03"/>
    <w:rsid w:val="0023301D"/>
    <w:rsid w:val="00233454"/>
    <w:rsid w:val="00234829"/>
    <w:rsid w:val="00234A65"/>
    <w:rsid w:val="00235590"/>
    <w:rsid w:val="00235659"/>
    <w:rsid w:val="002365E4"/>
    <w:rsid w:val="002370D2"/>
    <w:rsid w:val="002378C9"/>
    <w:rsid w:val="00237CE5"/>
    <w:rsid w:val="00240DE0"/>
    <w:rsid w:val="00240E46"/>
    <w:rsid w:val="00241089"/>
    <w:rsid w:val="0024183A"/>
    <w:rsid w:val="00242188"/>
    <w:rsid w:val="002426BD"/>
    <w:rsid w:val="0024640D"/>
    <w:rsid w:val="00247D52"/>
    <w:rsid w:val="002506BA"/>
    <w:rsid w:val="00252ADA"/>
    <w:rsid w:val="00253B26"/>
    <w:rsid w:val="002543CE"/>
    <w:rsid w:val="00254722"/>
    <w:rsid w:val="002549CE"/>
    <w:rsid w:val="00254B94"/>
    <w:rsid w:val="00256886"/>
    <w:rsid w:val="00257633"/>
    <w:rsid w:val="00260AC9"/>
    <w:rsid w:val="002625F8"/>
    <w:rsid w:val="00264283"/>
    <w:rsid w:val="002666DA"/>
    <w:rsid w:val="00266EAF"/>
    <w:rsid w:val="0027016A"/>
    <w:rsid w:val="0027067C"/>
    <w:rsid w:val="00271CBB"/>
    <w:rsid w:val="0027252B"/>
    <w:rsid w:val="00272820"/>
    <w:rsid w:val="00273286"/>
    <w:rsid w:val="00274339"/>
    <w:rsid w:val="0027609D"/>
    <w:rsid w:val="00276FC1"/>
    <w:rsid w:val="00280F14"/>
    <w:rsid w:val="00282057"/>
    <w:rsid w:val="00282E75"/>
    <w:rsid w:val="00283B86"/>
    <w:rsid w:val="00283C49"/>
    <w:rsid w:val="00284AB6"/>
    <w:rsid w:val="00287796"/>
    <w:rsid w:val="002911AE"/>
    <w:rsid w:val="00293985"/>
    <w:rsid w:val="00293D6E"/>
    <w:rsid w:val="0029486E"/>
    <w:rsid w:val="00294FD1"/>
    <w:rsid w:val="002970F2"/>
    <w:rsid w:val="0029727E"/>
    <w:rsid w:val="0029742E"/>
    <w:rsid w:val="00297B0C"/>
    <w:rsid w:val="002A0A32"/>
    <w:rsid w:val="002A0E8A"/>
    <w:rsid w:val="002A0EAB"/>
    <w:rsid w:val="002A126F"/>
    <w:rsid w:val="002A1B2A"/>
    <w:rsid w:val="002A2E31"/>
    <w:rsid w:val="002A3351"/>
    <w:rsid w:val="002A3D5F"/>
    <w:rsid w:val="002A4A07"/>
    <w:rsid w:val="002A4CC7"/>
    <w:rsid w:val="002A5A24"/>
    <w:rsid w:val="002B0A38"/>
    <w:rsid w:val="002B2A29"/>
    <w:rsid w:val="002B39A2"/>
    <w:rsid w:val="002B3E31"/>
    <w:rsid w:val="002B466C"/>
    <w:rsid w:val="002B4F82"/>
    <w:rsid w:val="002B6270"/>
    <w:rsid w:val="002B7989"/>
    <w:rsid w:val="002C17B5"/>
    <w:rsid w:val="002C1FD0"/>
    <w:rsid w:val="002C258E"/>
    <w:rsid w:val="002C34DD"/>
    <w:rsid w:val="002C411A"/>
    <w:rsid w:val="002C4412"/>
    <w:rsid w:val="002C50ED"/>
    <w:rsid w:val="002C6A41"/>
    <w:rsid w:val="002C6E48"/>
    <w:rsid w:val="002D091E"/>
    <w:rsid w:val="002D0A62"/>
    <w:rsid w:val="002D0C5D"/>
    <w:rsid w:val="002D1E44"/>
    <w:rsid w:val="002D2186"/>
    <w:rsid w:val="002D33ED"/>
    <w:rsid w:val="002D3954"/>
    <w:rsid w:val="002D3A4E"/>
    <w:rsid w:val="002D4635"/>
    <w:rsid w:val="002D5EFB"/>
    <w:rsid w:val="002D6A05"/>
    <w:rsid w:val="002D6DED"/>
    <w:rsid w:val="002D6E97"/>
    <w:rsid w:val="002D7CB1"/>
    <w:rsid w:val="002E1B51"/>
    <w:rsid w:val="002E28DC"/>
    <w:rsid w:val="002E30D8"/>
    <w:rsid w:val="002E3144"/>
    <w:rsid w:val="002E462F"/>
    <w:rsid w:val="002E482D"/>
    <w:rsid w:val="002E4984"/>
    <w:rsid w:val="002E6B0B"/>
    <w:rsid w:val="002E76F3"/>
    <w:rsid w:val="002F0B5E"/>
    <w:rsid w:val="002F10AD"/>
    <w:rsid w:val="002F18C5"/>
    <w:rsid w:val="002F1CCB"/>
    <w:rsid w:val="002F3E36"/>
    <w:rsid w:val="002F45D3"/>
    <w:rsid w:val="002F511D"/>
    <w:rsid w:val="002F5543"/>
    <w:rsid w:val="002F71D9"/>
    <w:rsid w:val="002F7452"/>
    <w:rsid w:val="00300896"/>
    <w:rsid w:val="00300B7E"/>
    <w:rsid w:val="00300EEC"/>
    <w:rsid w:val="003022A0"/>
    <w:rsid w:val="003035FD"/>
    <w:rsid w:val="003049A6"/>
    <w:rsid w:val="00307F51"/>
    <w:rsid w:val="003101B6"/>
    <w:rsid w:val="003106AF"/>
    <w:rsid w:val="00311F2C"/>
    <w:rsid w:val="003123BF"/>
    <w:rsid w:val="00313B40"/>
    <w:rsid w:val="003140A0"/>
    <w:rsid w:val="00314D17"/>
    <w:rsid w:val="00316076"/>
    <w:rsid w:val="00316527"/>
    <w:rsid w:val="00316861"/>
    <w:rsid w:val="00316EC6"/>
    <w:rsid w:val="00316F42"/>
    <w:rsid w:val="003201CB"/>
    <w:rsid w:val="00321290"/>
    <w:rsid w:val="00321554"/>
    <w:rsid w:val="0032246A"/>
    <w:rsid w:val="00322658"/>
    <w:rsid w:val="003238D7"/>
    <w:rsid w:val="00323A1F"/>
    <w:rsid w:val="00325CCA"/>
    <w:rsid w:val="003260A2"/>
    <w:rsid w:val="00326C91"/>
    <w:rsid w:val="003304A0"/>
    <w:rsid w:val="00330E81"/>
    <w:rsid w:val="00331F61"/>
    <w:rsid w:val="00332D02"/>
    <w:rsid w:val="00333159"/>
    <w:rsid w:val="00333820"/>
    <w:rsid w:val="00333D6A"/>
    <w:rsid w:val="00333FD6"/>
    <w:rsid w:val="00334067"/>
    <w:rsid w:val="003374F2"/>
    <w:rsid w:val="00337686"/>
    <w:rsid w:val="00337740"/>
    <w:rsid w:val="00337E1D"/>
    <w:rsid w:val="00340E5A"/>
    <w:rsid w:val="00340F01"/>
    <w:rsid w:val="0034134E"/>
    <w:rsid w:val="0034224D"/>
    <w:rsid w:val="00342B88"/>
    <w:rsid w:val="00343181"/>
    <w:rsid w:val="003450C6"/>
    <w:rsid w:val="00346614"/>
    <w:rsid w:val="00346692"/>
    <w:rsid w:val="0034692F"/>
    <w:rsid w:val="0034695E"/>
    <w:rsid w:val="00346B0A"/>
    <w:rsid w:val="00347261"/>
    <w:rsid w:val="003479CF"/>
    <w:rsid w:val="003501E5"/>
    <w:rsid w:val="003516F2"/>
    <w:rsid w:val="00354214"/>
    <w:rsid w:val="00354DBA"/>
    <w:rsid w:val="00355419"/>
    <w:rsid w:val="00355DE2"/>
    <w:rsid w:val="003573F4"/>
    <w:rsid w:val="00361ED7"/>
    <w:rsid w:val="00364C95"/>
    <w:rsid w:val="003652DF"/>
    <w:rsid w:val="00366F59"/>
    <w:rsid w:val="00367DDC"/>
    <w:rsid w:val="00371212"/>
    <w:rsid w:val="00371F88"/>
    <w:rsid w:val="00373C87"/>
    <w:rsid w:val="003744A5"/>
    <w:rsid w:val="00375DC8"/>
    <w:rsid w:val="0037654F"/>
    <w:rsid w:val="00380DDA"/>
    <w:rsid w:val="00381864"/>
    <w:rsid w:val="003821AA"/>
    <w:rsid w:val="00382C10"/>
    <w:rsid w:val="00383856"/>
    <w:rsid w:val="00385F30"/>
    <w:rsid w:val="003864CC"/>
    <w:rsid w:val="00386B94"/>
    <w:rsid w:val="003871B7"/>
    <w:rsid w:val="003878AD"/>
    <w:rsid w:val="003879E9"/>
    <w:rsid w:val="00387E36"/>
    <w:rsid w:val="00390E65"/>
    <w:rsid w:val="00392C87"/>
    <w:rsid w:val="0039508C"/>
    <w:rsid w:val="003A1A7D"/>
    <w:rsid w:val="003A24D9"/>
    <w:rsid w:val="003A3177"/>
    <w:rsid w:val="003A4855"/>
    <w:rsid w:val="003A48AA"/>
    <w:rsid w:val="003A636D"/>
    <w:rsid w:val="003A6526"/>
    <w:rsid w:val="003A79CB"/>
    <w:rsid w:val="003B0EA5"/>
    <w:rsid w:val="003B12D8"/>
    <w:rsid w:val="003B149C"/>
    <w:rsid w:val="003B2A79"/>
    <w:rsid w:val="003B3AA8"/>
    <w:rsid w:val="003B4920"/>
    <w:rsid w:val="003B5F58"/>
    <w:rsid w:val="003B7EEE"/>
    <w:rsid w:val="003B7F2F"/>
    <w:rsid w:val="003C0809"/>
    <w:rsid w:val="003C2266"/>
    <w:rsid w:val="003C291B"/>
    <w:rsid w:val="003C2B0A"/>
    <w:rsid w:val="003C3368"/>
    <w:rsid w:val="003C4686"/>
    <w:rsid w:val="003C4966"/>
    <w:rsid w:val="003C6E5A"/>
    <w:rsid w:val="003D01ED"/>
    <w:rsid w:val="003D189E"/>
    <w:rsid w:val="003D1AF2"/>
    <w:rsid w:val="003D32C7"/>
    <w:rsid w:val="003D3DA5"/>
    <w:rsid w:val="003D425C"/>
    <w:rsid w:val="003D6234"/>
    <w:rsid w:val="003D6A2F"/>
    <w:rsid w:val="003D6AD2"/>
    <w:rsid w:val="003D6AD8"/>
    <w:rsid w:val="003D7285"/>
    <w:rsid w:val="003E280B"/>
    <w:rsid w:val="003E2D55"/>
    <w:rsid w:val="003E3C32"/>
    <w:rsid w:val="003E405E"/>
    <w:rsid w:val="003E5BD4"/>
    <w:rsid w:val="003E62E8"/>
    <w:rsid w:val="003E6E6F"/>
    <w:rsid w:val="003F02A9"/>
    <w:rsid w:val="003F11F0"/>
    <w:rsid w:val="003F2629"/>
    <w:rsid w:val="003F284A"/>
    <w:rsid w:val="003F2E37"/>
    <w:rsid w:val="003F4D52"/>
    <w:rsid w:val="003F5E40"/>
    <w:rsid w:val="003F7906"/>
    <w:rsid w:val="0040096D"/>
    <w:rsid w:val="004024CF"/>
    <w:rsid w:val="00402B80"/>
    <w:rsid w:val="00403172"/>
    <w:rsid w:val="00403BE4"/>
    <w:rsid w:val="004045A2"/>
    <w:rsid w:val="004052A4"/>
    <w:rsid w:val="0040542E"/>
    <w:rsid w:val="00407ED3"/>
    <w:rsid w:val="004109A5"/>
    <w:rsid w:val="00410C4F"/>
    <w:rsid w:val="0041197D"/>
    <w:rsid w:val="00411E10"/>
    <w:rsid w:val="0041254E"/>
    <w:rsid w:val="00412DBF"/>
    <w:rsid w:val="004147F7"/>
    <w:rsid w:val="0041491D"/>
    <w:rsid w:val="00414D25"/>
    <w:rsid w:val="00415E7D"/>
    <w:rsid w:val="004167CB"/>
    <w:rsid w:val="004202B0"/>
    <w:rsid w:val="00420B9F"/>
    <w:rsid w:val="004210FF"/>
    <w:rsid w:val="004213C4"/>
    <w:rsid w:val="00422901"/>
    <w:rsid w:val="00422E77"/>
    <w:rsid w:val="00423529"/>
    <w:rsid w:val="00424033"/>
    <w:rsid w:val="00424A38"/>
    <w:rsid w:val="004251F0"/>
    <w:rsid w:val="00426005"/>
    <w:rsid w:val="0042603C"/>
    <w:rsid w:val="00427034"/>
    <w:rsid w:val="004270A3"/>
    <w:rsid w:val="00430F4F"/>
    <w:rsid w:val="004318B6"/>
    <w:rsid w:val="00431AAA"/>
    <w:rsid w:val="00432363"/>
    <w:rsid w:val="00432BAA"/>
    <w:rsid w:val="00432F6C"/>
    <w:rsid w:val="004334A9"/>
    <w:rsid w:val="004341E0"/>
    <w:rsid w:val="00434230"/>
    <w:rsid w:val="00434444"/>
    <w:rsid w:val="00435588"/>
    <w:rsid w:val="00440395"/>
    <w:rsid w:val="00440473"/>
    <w:rsid w:val="0044125B"/>
    <w:rsid w:val="00442A48"/>
    <w:rsid w:val="00444342"/>
    <w:rsid w:val="00444661"/>
    <w:rsid w:val="004449DF"/>
    <w:rsid w:val="00451636"/>
    <w:rsid w:val="00452029"/>
    <w:rsid w:val="00452A5E"/>
    <w:rsid w:val="00452BDC"/>
    <w:rsid w:val="004550C3"/>
    <w:rsid w:val="0045782F"/>
    <w:rsid w:val="00460689"/>
    <w:rsid w:val="0046080B"/>
    <w:rsid w:val="00460F66"/>
    <w:rsid w:val="00460F90"/>
    <w:rsid w:val="00462AD4"/>
    <w:rsid w:val="00462CD7"/>
    <w:rsid w:val="00463779"/>
    <w:rsid w:val="00464147"/>
    <w:rsid w:val="00464E7C"/>
    <w:rsid w:val="00466E11"/>
    <w:rsid w:val="004671F3"/>
    <w:rsid w:val="0047082F"/>
    <w:rsid w:val="004709CE"/>
    <w:rsid w:val="004723AF"/>
    <w:rsid w:val="00472A5C"/>
    <w:rsid w:val="00473036"/>
    <w:rsid w:val="00474017"/>
    <w:rsid w:val="00474E41"/>
    <w:rsid w:val="0047628E"/>
    <w:rsid w:val="00477C90"/>
    <w:rsid w:val="00477EE2"/>
    <w:rsid w:val="004807F5"/>
    <w:rsid w:val="00480C77"/>
    <w:rsid w:val="00480CD3"/>
    <w:rsid w:val="0048200D"/>
    <w:rsid w:val="00484549"/>
    <w:rsid w:val="00485812"/>
    <w:rsid w:val="004862F4"/>
    <w:rsid w:val="004866F6"/>
    <w:rsid w:val="00486B84"/>
    <w:rsid w:val="00486EA2"/>
    <w:rsid w:val="00487BD8"/>
    <w:rsid w:val="0049039C"/>
    <w:rsid w:val="00490A04"/>
    <w:rsid w:val="004912F2"/>
    <w:rsid w:val="004913D4"/>
    <w:rsid w:val="004920C3"/>
    <w:rsid w:val="00493732"/>
    <w:rsid w:val="004954A1"/>
    <w:rsid w:val="004A1F02"/>
    <w:rsid w:val="004A1FFF"/>
    <w:rsid w:val="004A2139"/>
    <w:rsid w:val="004A2986"/>
    <w:rsid w:val="004A3B3A"/>
    <w:rsid w:val="004A3F13"/>
    <w:rsid w:val="004A4601"/>
    <w:rsid w:val="004A5427"/>
    <w:rsid w:val="004A55C2"/>
    <w:rsid w:val="004A6E0B"/>
    <w:rsid w:val="004B010E"/>
    <w:rsid w:val="004B0161"/>
    <w:rsid w:val="004B0BCE"/>
    <w:rsid w:val="004B1DB6"/>
    <w:rsid w:val="004B2E5B"/>
    <w:rsid w:val="004B31CF"/>
    <w:rsid w:val="004B3664"/>
    <w:rsid w:val="004B387C"/>
    <w:rsid w:val="004B39D0"/>
    <w:rsid w:val="004B3CB2"/>
    <w:rsid w:val="004B498C"/>
    <w:rsid w:val="004B56A8"/>
    <w:rsid w:val="004B5E9D"/>
    <w:rsid w:val="004B691B"/>
    <w:rsid w:val="004B6A10"/>
    <w:rsid w:val="004B7137"/>
    <w:rsid w:val="004C25FA"/>
    <w:rsid w:val="004C3A09"/>
    <w:rsid w:val="004C3F00"/>
    <w:rsid w:val="004C3F82"/>
    <w:rsid w:val="004C655D"/>
    <w:rsid w:val="004D0F86"/>
    <w:rsid w:val="004D1C56"/>
    <w:rsid w:val="004D4350"/>
    <w:rsid w:val="004D453B"/>
    <w:rsid w:val="004D4954"/>
    <w:rsid w:val="004D49DC"/>
    <w:rsid w:val="004D4C6B"/>
    <w:rsid w:val="004D549E"/>
    <w:rsid w:val="004D60C1"/>
    <w:rsid w:val="004D6C94"/>
    <w:rsid w:val="004D6D31"/>
    <w:rsid w:val="004D711E"/>
    <w:rsid w:val="004D76FD"/>
    <w:rsid w:val="004E1039"/>
    <w:rsid w:val="004E1693"/>
    <w:rsid w:val="004E2C72"/>
    <w:rsid w:val="004E3864"/>
    <w:rsid w:val="004E5670"/>
    <w:rsid w:val="004E572D"/>
    <w:rsid w:val="004E6549"/>
    <w:rsid w:val="004E6D18"/>
    <w:rsid w:val="004E6EA0"/>
    <w:rsid w:val="004F0589"/>
    <w:rsid w:val="004F38ED"/>
    <w:rsid w:val="004F48DB"/>
    <w:rsid w:val="004F4DDA"/>
    <w:rsid w:val="004F6A8A"/>
    <w:rsid w:val="004F7E58"/>
    <w:rsid w:val="00500620"/>
    <w:rsid w:val="0050099B"/>
    <w:rsid w:val="0050160D"/>
    <w:rsid w:val="00501728"/>
    <w:rsid w:val="00501E44"/>
    <w:rsid w:val="00502472"/>
    <w:rsid w:val="00502A1B"/>
    <w:rsid w:val="005035EF"/>
    <w:rsid w:val="005037F7"/>
    <w:rsid w:val="00504422"/>
    <w:rsid w:val="00504458"/>
    <w:rsid w:val="005059A4"/>
    <w:rsid w:val="00505B77"/>
    <w:rsid w:val="005064DC"/>
    <w:rsid w:val="0050700B"/>
    <w:rsid w:val="00507191"/>
    <w:rsid w:val="00507309"/>
    <w:rsid w:val="00507E15"/>
    <w:rsid w:val="0051071C"/>
    <w:rsid w:val="00510C59"/>
    <w:rsid w:val="00511108"/>
    <w:rsid w:val="00511CB7"/>
    <w:rsid w:val="00513C8F"/>
    <w:rsid w:val="00513CA2"/>
    <w:rsid w:val="00513E95"/>
    <w:rsid w:val="0051420B"/>
    <w:rsid w:val="00514307"/>
    <w:rsid w:val="00516535"/>
    <w:rsid w:val="00516861"/>
    <w:rsid w:val="00517708"/>
    <w:rsid w:val="0052174E"/>
    <w:rsid w:val="005217D6"/>
    <w:rsid w:val="00521867"/>
    <w:rsid w:val="00522326"/>
    <w:rsid w:val="005229B4"/>
    <w:rsid w:val="00525515"/>
    <w:rsid w:val="00525633"/>
    <w:rsid w:val="00525A58"/>
    <w:rsid w:val="0052638F"/>
    <w:rsid w:val="00530D41"/>
    <w:rsid w:val="00530EFB"/>
    <w:rsid w:val="00531122"/>
    <w:rsid w:val="005330EA"/>
    <w:rsid w:val="005375DA"/>
    <w:rsid w:val="00540723"/>
    <w:rsid w:val="0054138D"/>
    <w:rsid w:val="005413AD"/>
    <w:rsid w:val="005418D3"/>
    <w:rsid w:val="0054262D"/>
    <w:rsid w:val="00542935"/>
    <w:rsid w:val="00542E4D"/>
    <w:rsid w:val="00544FB8"/>
    <w:rsid w:val="00546302"/>
    <w:rsid w:val="0054690F"/>
    <w:rsid w:val="00547941"/>
    <w:rsid w:val="00551A18"/>
    <w:rsid w:val="00552364"/>
    <w:rsid w:val="005541AB"/>
    <w:rsid w:val="00554413"/>
    <w:rsid w:val="00555C27"/>
    <w:rsid w:val="005565C4"/>
    <w:rsid w:val="00557116"/>
    <w:rsid w:val="00557366"/>
    <w:rsid w:val="00557EB0"/>
    <w:rsid w:val="0056189C"/>
    <w:rsid w:val="005620CD"/>
    <w:rsid w:val="005627CE"/>
    <w:rsid w:val="00562BFC"/>
    <w:rsid w:val="00564CE2"/>
    <w:rsid w:val="00564FE3"/>
    <w:rsid w:val="00565131"/>
    <w:rsid w:val="00566321"/>
    <w:rsid w:val="00566385"/>
    <w:rsid w:val="005671AB"/>
    <w:rsid w:val="0056785B"/>
    <w:rsid w:val="00567D4E"/>
    <w:rsid w:val="005706D1"/>
    <w:rsid w:val="00573C32"/>
    <w:rsid w:val="00573CB7"/>
    <w:rsid w:val="005745F0"/>
    <w:rsid w:val="005747D9"/>
    <w:rsid w:val="005747DD"/>
    <w:rsid w:val="00574952"/>
    <w:rsid w:val="00574B17"/>
    <w:rsid w:val="00574CF2"/>
    <w:rsid w:val="00574D07"/>
    <w:rsid w:val="00574FA9"/>
    <w:rsid w:val="0057559E"/>
    <w:rsid w:val="00575600"/>
    <w:rsid w:val="005756F4"/>
    <w:rsid w:val="00576268"/>
    <w:rsid w:val="00576D4B"/>
    <w:rsid w:val="005770BD"/>
    <w:rsid w:val="0057788D"/>
    <w:rsid w:val="005813FD"/>
    <w:rsid w:val="0058322B"/>
    <w:rsid w:val="00584A87"/>
    <w:rsid w:val="00584C19"/>
    <w:rsid w:val="00585844"/>
    <w:rsid w:val="00585CFE"/>
    <w:rsid w:val="00585F62"/>
    <w:rsid w:val="00587299"/>
    <w:rsid w:val="00587394"/>
    <w:rsid w:val="005878BE"/>
    <w:rsid w:val="00587ED2"/>
    <w:rsid w:val="00587FBA"/>
    <w:rsid w:val="005904E5"/>
    <w:rsid w:val="005925CB"/>
    <w:rsid w:val="00593A03"/>
    <w:rsid w:val="00593BDD"/>
    <w:rsid w:val="005950D6"/>
    <w:rsid w:val="005965C0"/>
    <w:rsid w:val="00596CCC"/>
    <w:rsid w:val="00597C4C"/>
    <w:rsid w:val="005A051C"/>
    <w:rsid w:val="005A1229"/>
    <w:rsid w:val="005A21AC"/>
    <w:rsid w:val="005A2451"/>
    <w:rsid w:val="005A356A"/>
    <w:rsid w:val="005A4118"/>
    <w:rsid w:val="005A4CA2"/>
    <w:rsid w:val="005A57AF"/>
    <w:rsid w:val="005A5D85"/>
    <w:rsid w:val="005B0C52"/>
    <w:rsid w:val="005B1CA3"/>
    <w:rsid w:val="005B385D"/>
    <w:rsid w:val="005B4016"/>
    <w:rsid w:val="005B76D9"/>
    <w:rsid w:val="005C1143"/>
    <w:rsid w:val="005C1D17"/>
    <w:rsid w:val="005C4EE8"/>
    <w:rsid w:val="005C5D50"/>
    <w:rsid w:val="005C5D74"/>
    <w:rsid w:val="005C60C9"/>
    <w:rsid w:val="005C6CD4"/>
    <w:rsid w:val="005D12CE"/>
    <w:rsid w:val="005D2891"/>
    <w:rsid w:val="005D2A62"/>
    <w:rsid w:val="005D30F6"/>
    <w:rsid w:val="005D35A4"/>
    <w:rsid w:val="005D35F5"/>
    <w:rsid w:val="005D40B1"/>
    <w:rsid w:val="005D462A"/>
    <w:rsid w:val="005D493F"/>
    <w:rsid w:val="005D4B5C"/>
    <w:rsid w:val="005D5614"/>
    <w:rsid w:val="005D6727"/>
    <w:rsid w:val="005D680A"/>
    <w:rsid w:val="005D71E1"/>
    <w:rsid w:val="005E1606"/>
    <w:rsid w:val="005E2193"/>
    <w:rsid w:val="005E4A9D"/>
    <w:rsid w:val="005E73B1"/>
    <w:rsid w:val="005F0EAF"/>
    <w:rsid w:val="005F12D5"/>
    <w:rsid w:val="005F17B8"/>
    <w:rsid w:val="005F1875"/>
    <w:rsid w:val="005F451F"/>
    <w:rsid w:val="005F47AE"/>
    <w:rsid w:val="005F526C"/>
    <w:rsid w:val="006001EE"/>
    <w:rsid w:val="00600656"/>
    <w:rsid w:val="00601C4A"/>
    <w:rsid w:val="00602AB5"/>
    <w:rsid w:val="00602BB0"/>
    <w:rsid w:val="00603525"/>
    <w:rsid w:val="00603553"/>
    <w:rsid w:val="0060449B"/>
    <w:rsid w:val="006048E6"/>
    <w:rsid w:val="00606909"/>
    <w:rsid w:val="00607A8B"/>
    <w:rsid w:val="00607F81"/>
    <w:rsid w:val="00610675"/>
    <w:rsid w:val="00610761"/>
    <w:rsid w:val="006117A7"/>
    <w:rsid w:val="006132A7"/>
    <w:rsid w:val="006144AA"/>
    <w:rsid w:val="00615B14"/>
    <w:rsid w:val="0061701D"/>
    <w:rsid w:val="00617151"/>
    <w:rsid w:val="00617B9E"/>
    <w:rsid w:val="00617CC4"/>
    <w:rsid w:val="00617E9B"/>
    <w:rsid w:val="00617FB1"/>
    <w:rsid w:val="00620E24"/>
    <w:rsid w:val="00620F0D"/>
    <w:rsid w:val="00621380"/>
    <w:rsid w:val="00621DF7"/>
    <w:rsid w:val="0062205E"/>
    <w:rsid w:val="0062282B"/>
    <w:rsid w:val="00622A35"/>
    <w:rsid w:val="0062463C"/>
    <w:rsid w:val="00624F79"/>
    <w:rsid w:val="00625A44"/>
    <w:rsid w:val="00625E04"/>
    <w:rsid w:val="006269CF"/>
    <w:rsid w:val="00627795"/>
    <w:rsid w:val="00630514"/>
    <w:rsid w:val="00630683"/>
    <w:rsid w:val="00632AE4"/>
    <w:rsid w:val="00632CF9"/>
    <w:rsid w:val="00633F92"/>
    <w:rsid w:val="0063464B"/>
    <w:rsid w:val="00634747"/>
    <w:rsid w:val="00635744"/>
    <w:rsid w:val="00635A8A"/>
    <w:rsid w:val="00636576"/>
    <w:rsid w:val="006368E5"/>
    <w:rsid w:val="00636FAE"/>
    <w:rsid w:val="00637C94"/>
    <w:rsid w:val="00644794"/>
    <w:rsid w:val="00644D9B"/>
    <w:rsid w:val="00645B75"/>
    <w:rsid w:val="006462D0"/>
    <w:rsid w:val="006467AD"/>
    <w:rsid w:val="00647285"/>
    <w:rsid w:val="006500C3"/>
    <w:rsid w:val="00650356"/>
    <w:rsid w:val="006514CF"/>
    <w:rsid w:val="00651753"/>
    <w:rsid w:val="0065220A"/>
    <w:rsid w:val="006524C5"/>
    <w:rsid w:val="00654A11"/>
    <w:rsid w:val="00654B14"/>
    <w:rsid w:val="00655BFE"/>
    <w:rsid w:val="006568D5"/>
    <w:rsid w:val="00656C24"/>
    <w:rsid w:val="006572C6"/>
    <w:rsid w:val="0065744B"/>
    <w:rsid w:val="00657684"/>
    <w:rsid w:val="0066095A"/>
    <w:rsid w:val="00661503"/>
    <w:rsid w:val="0066206D"/>
    <w:rsid w:val="006625BA"/>
    <w:rsid w:val="006633C0"/>
    <w:rsid w:val="00663AC0"/>
    <w:rsid w:val="006640E1"/>
    <w:rsid w:val="00664A66"/>
    <w:rsid w:val="006663BE"/>
    <w:rsid w:val="0066687D"/>
    <w:rsid w:val="00666971"/>
    <w:rsid w:val="00666D4B"/>
    <w:rsid w:val="00666EAC"/>
    <w:rsid w:val="0066752E"/>
    <w:rsid w:val="006707CD"/>
    <w:rsid w:val="006726D7"/>
    <w:rsid w:val="00672A14"/>
    <w:rsid w:val="006730E8"/>
    <w:rsid w:val="006731C7"/>
    <w:rsid w:val="00673459"/>
    <w:rsid w:val="00673598"/>
    <w:rsid w:val="00674732"/>
    <w:rsid w:val="006755D9"/>
    <w:rsid w:val="00676016"/>
    <w:rsid w:val="0067644B"/>
    <w:rsid w:val="00676613"/>
    <w:rsid w:val="00676FFE"/>
    <w:rsid w:val="00680FB9"/>
    <w:rsid w:val="00681288"/>
    <w:rsid w:val="00681F6F"/>
    <w:rsid w:val="00682006"/>
    <w:rsid w:val="006820DD"/>
    <w:rsid w:val="0068330C"/>
    <w:rsid w:val="00683F02"/>
    <w:rsid w:val="00684667"/>
    <w:rsid w:val="00684D0D"/>
    <w:rsid w:val="006853AA"/>
    <w:rsid w:val="00685AD2"/>
    <w:rsid w:val="00685F84"/>
    <w:rsid w:val="0069033C"/>
    <w:rsid w:val="00690981"/>
    <w:rsid w:val="00690CC2"/>
    <w:rsid w:val="006931CE"/>
    <w:rsid w:val="006A0A50"/>
    <w:rsid w:val="006A3047"/>
    <w:rsid w:val="006A4588"/>
    <w:rsid w:val="006A62AF"/>
    <w:rsid w:val="006A6644"/>
    <w:rsid w:val="006A6D75"/>
    <w:rsid w:val="006A79B2"/>
    <w:rsid w:val="006A7EA1"/>
    <w:rsid w:val="006B03E7"/>
    <w:rsid w:val="006B100A"/>
    <w:rsid w:val="006B1130"/>
    <w:rsid w:val="006B2466"/>
    <w:rsid w:val="006B255D"/>
    <w:rsid w:val="006B32A8"/>
    <w:rsid w:val="006B38ED"/>
    <w:rsid w:val="006B44AA"/>
    <w:rsid w:val="006B56C8"/>
    <w:rsid w:val="006B5DD3"/>
    <w:rsid w:val="006B652C"/>
    <w:rsid w:val="006B74C4"/>
    <w:rsid w:val="006B7732"/>
    <w:rsid w:val="006C05DC"/>
    <w:rsid w:val="006C0647"/>
    <w:rsid w:val="006C18F3"/>
    <w:rsid w:val="006C1D77"/>
    <w:rsid w:val="006C5BBF"/>
    <w:rsid w:val="006C630A"/>
    <w:rsid w:val="006C6BEA"/>
    <w:rsid w:val="006C6E3F"/>
    <w:rsid w:val="006D06B7"/>
    <w:rsid w:val="006D0C01"/>
    <w:rsid w:val="006D0DBA"/>
    <w:rsid w:val="006D2EE8"/>
    <w:rsid w:val="006D32EB"/>
    <w:rsid w:val="006D3953"/>
    <w:rsid w:val="006D3979"/>
    <w:rsid w:val="006D5CE0"/>
    <w:rsid w:val="006D6523"/>
    <w:rsid w:val="006D65BC"/>
    <w:rsid w:val="006D74E8"/>
    <w:rsid w:val="006D7B84"/>
    <w:rsid w:val="006E3BBC"/>
    <w:rsid w:val="006E3C12"/>
    <w:rsid w:val="006E3DB4"/>
    <w:rsid w:val="006E4843"/>
    <w:rsid w:val="006E4CB1"/>
    <w:rsid w:val="006E73CA"/>
    <w:rsid w:val="006E7490"/>
    <w:rsid w:val="006E7830"/>
    <w:rsid w:val="006E7D9A"/>
    <w:rsid w:val="006F0193"/>
    <w:rsid w:val="006F0637"/>
    <w:rsid w:val="006F0D3D"/>
    <w:rsid w:val="006F1C3A"/>
    <w:rsid w:val="006F213A"/>
    <w:rsid w:val="006F275B"/>
    <w:rsid w:val="006F57A1"/>
    <w:rsid w:val="006F7D22"/>
    <w:rsid w:val="006F7FE9"/>
    <w:rsid w:val="00700279"/>
    <w:rsid w:val="00703E7F"/>
    <w:rsid w:val="00704105"/>
    <w:rsid w:val="007043B2"/>
    <w:rsid w:val="00704427"/>
    <w:rsid w:val="0070559B"/>
    <w:rsid w:val="00705FF6"/>
    <w:rsid w:val="00706F72"/>
    <w:rsid w:val="00707D48"/>
    <w:rsid w:val="00707F11"/>
    <w:rsid w:val="00710093"/>
    <w:rsid w:val="007107CF"/>
    <w:rsid w:val="00710884"/>
    <w:rsid w:val="00710916"/>
    <w:rsid w:val="00710CF7"/>
    <w:rsid w:val="007118D6"/>
    <w:rsid w:val="00711F4B"/>
    <w:rsid w:val="0071578A"/>
    <w:rsid w:val="00716F22"/>
    <w:rsid w:val="00717780"/>
    <w:rsid w:val="007203CD"/>
    <w:rsid w:val="00721B4D"/>
    <w:rsid w:val="0072305E"/>
    <w:rsid w:val="0072428F"/>
    <w:rsid w:val="00724A9E"/>
    <w:rsid w:val="00724F4F"/>
    <w:rsid w:val="00725C38"/>
    <w:rsid w:val="00726790"/>
    <w:rsid w:val="00727191"/>
    <w:rsid w:val="00727C2D"/>
    <w:rsid w:val="00730852"/>
    <w:rsid w:val="00730D85"/>
    <w:rsid w:val="00732067"/>
    <w:rsid w:val="00732E3D"/>
    <w:rsid w:val="00733278"/>
    <w:rsid w:val="00733948"/>
    <w:rsid w:val="007344F7"/>
    <w:rsid w:val="00734703"/>
    <w:rsid w:val="0073713B"/>
    <w:rsid w:val="00737B3D"/>
    <w:rsid w:val="00740500"/>
    <w:rsid w:val="00740B1C"/>
    <w:rsid w:val="007421EB"/>
    <w:rsid w:val="00742291"/>
    <w:rsid w:val="00742358"/>
    <w:rsid w:val="00744340"/>
    <w:rsid w:val="00745AD6"/>
    <w:rsid w:val="007511E4"/>
    <w:rsid w:val="0075249E"/>
    <w:rsid w:val="00755226"/>
    <w:rsid w:val="00755717"/>
    <w:rsid w:val="0075605E"/>
    <w:rsid w:val="00756AF2"/>
    <w:rsid w:val="0076044D"/>
    <w:rsid w:val="00760626"/>
    <w:rsid w:val="007606D0"/>
    <w:rsid w:val="00761699"/>
    <w:rsid w:val="00762989"/>
    <w:rsid w:val="00766913"/>
    <w:rsid w:val="00766B4C"/>
    <w:rsid w:val="007671BF"/>
    <w:rsid w:val="00767406"/>
    <w:rsid w:val="00770336"/>
    <w:rsid w:val="00770B11"/>
    <w:rsid w:val="00770E15"/>
    <w:rsid w:val="00770E67"/>
    <w:rsid w:val="007712F4"/>
    <w:rsid w:val="0077283E"/>
    <w:rsid w:val="0077308F"/>
    <w:rsid w:val="007738BE"/>
    <w:rsid w:val="007744CA"/>
    <w:rsid w:val="00774C58"/>
    <w:rsid w:val="00776210"/>
    <w:rsid w:val="00776644"/>
    <w:rsid w:val="00776A5D"/>
    <w:rsid w:val="00777C6B"/>
    <w:rsid w:val="00780624"/>
    <w:rsid w:val="0078164A"/>
    <w:rsid w:val="007829EE"/>
    <w:rsid w:val="0078306A"/>
    <w:rsid w:val="00783F84"/>
    <w:rsid w:val="00785E88"/>
    <w:rsid w:val="007860CB"/>
    <w:rsid w:val="007908A1"/>
    <w:rsid w:val="007908AA"/>
    <w:rsid w:val="00792763"/>
    <w:rsid w:val="00794935"/>
    <w:rsid w:val="00796774"/>
    <w:rsid w:val="00796918"/>
    <w:rsid w:val="007A04D8"/>
    <w:rsid w:val="007A099B"/>
    <w:rsid w:val="007A1438"/>
    <w:rsid w:val="007A3856"/>
    <w:rsid w:val="007A4910"/>
    <w:rsid w:val="007A5462"/>
    <w:rsid w:val="007A6A27"/>
    <w:rsid w:val="007A6AAB"/>
    <w:rsid w:val="007B0E01"/>
    <w:rsid w:val="007B1052"/>
    <w:rsid w:val="007B11A4"/>
    <w:rsid w:val="007B2181"/>
    <w:rsid w:val="007B2A3D"/>
    <w:rsid w:val="007B2AD0"/>
    <w:rsid w:val="007B3B47"/>
    <w:rsid w:val="007B6416"/>
    <w:rsid w:val="007B6D59"/>
    <w:rsid w:val="007B7CB2"/>
    <w:rsid w:val="007C14A7"/>
    <w:rsid w:val="007C1574"/>
    <w:rsid w:val="007C17F9"/>
    <w:rsid w:val="007C2CA2"/>
    <w:rsid w:val="007C31CF"/>
    <w:rsid w:val="007C3322"/>
    <w:rsid w:val="007C3A9F"/>
    <w:rsid w:val="007C3B9B"/>
    <w:rsid w:val="007C3F37"/>
    <w:rsid w:val="007C4429"/>
    <w:rsid w:val="007C4721"/>
    <w:rsid w:val="007C4B44"/>
    <w:rsid w:val="007C5E6D"/>
    <w:rsid w:val="007C6522"/>
    <w:rsid w:val="007D07CF"/>
    <w:rsid w:val="007D0E58"/>
    <w:rsid w:val="007D1F92"/>
    <w:rsid w:val="007D4C80"/>
    <w:rsid w:val="007D50F3"/>
    <w:rsid w:val="007D5C92"/>
    <w:rsid w:val="007D6BEB"/>
    <w:rsid w:val="007D70F8"/>
    <w:rsid w:val="007E1125"/>
    <w:rsid w:val="007E2210"/>
    <w:rsid w:val="007E2365"/>
    <w:rsid w:val="007E3956"/>
    <w:rsid w:val="007E6578"/>
    <w:rsid w:val="007E7AED"/>
    <w:rsid w:val="007F0D4C"/>
    <w:rsid w:val="007F1099"/>
    <w:rsid w:val="007F19DB"/>
    <w:rsid w:val="007F2A35"/>
    <w:rsid w:val="007F6099"/>
    <w:rsid w:val="007F60C4"/>
    <w:rsid w:val="007F6625"/>
    <w:rsid w:val="007F6A58"/>
    <w:rsid w:val="00800BFC"/>
    <w:rsid w:val="00803F33"/>
    <w:rsid w:val="0080479E"/>
    <w:rsid w:val="00807423"/>
    <w:rsid w:val="00807509"/>
    <w:rsid w:val="00807AEB"/>
    <w:rsid w:val="00811A72"/>
    <w:rsid w:val="00813A0D"/>
    <w:rsid w:val="00815265"/>
    <w:rsid w:val="00822FD1"/>
    <w:rsid w:val="00823C35"/>
    <w:rsid w:val="00823CEE"/>
    <w:rsid w:val="00826828"/>
    <w:rsid w:val="0082741E"/>
    <w:rsid w:val="008278C0"/>
    <w:rsid w:val="00827F41"/>
    <w:rsid w:val="00830CA1"/>
    <w:rsid w:val="00831472"/>
    <w:rsid w:val="00831710"/>
    <w:rsid w:val="008319A9"/>
    <w:rsid w:val="00832017"/>
    <w:rsid w:val="00832FDE"/>
    <w:rsid w:val="008331F6"/>
    <w:rsid w:val="00836621"/>
    <w:rsid w:val="00837425"/>
    <w:rsid w:val="008409AF"/>
    <w:rsid w:val="00840BF3"/>
    <w:rsid w:val="00840C05"/>
    <w:rsid w:val="00840FBB"/>
    <w:rsid w:val="008415FF"/>
    <w:rsid w:val="00841F9F"/>
    <w:rsid w:val="008422ED"/>
    <w:rsid w:val="00842550"/>
    <w:rsid w:val="00844229"/>
    <w:rsid w:val="008443CD"/>
    <w:rsid w:val="00845285"/>
    <w:rsid w:val="00845316"/>
    <w:rsid w:val="008467D0"/>
    <w:rsid w:val="00847419"/>
    <w:rsid w:val="00847703"/>
    <w:rsid w:val="00847DC1"/>
    <w:rsid w:val="008507E7"/>
    <w:rsid w:val="00850AF8"/>
    <w:rsid w:val="00851619"/>
    <w:rsid w:val="0085218C"/>
    <w:rsid w:val="0085406E"/>
    <w:rsid w:val="008564AB"/>
    <w:rsid w:val="00860A60"/>
    <w:rsid w:val="0086304E"/>
    <w:rsid w:val="00863B80"/>
    <w:rsid w:val="00863DCC"/>
    <w:rsid w:val="00863DFF"/>
    <w:rsid w:val="00863E16"/>
    <w:rsid w:val="00864456"/>
    <w:rsid w:val="00864B74"/>
    <w:rsid w:val="00864BA8"/>
    <w:rsid w:val="008661EC"/>
    <w:rsid w:val="00866415"/>
    <w:rsid w:val="00867509"/>
    <w:rsid w:val="00867730"/>
    <w:rsid w:val="00867D7A"/>
    <w:rsid w:val="0087048B"/>
    <w:rsid w:val="00870D24"/>
    <w:rsid w:val="00870FDE"/>
    <w:rsid w:val="008717C1"/>
    <w:rsid w:val="00872472"/>
    <w:rsid w:val="0087281C"/>
    <w:rsid w:val="008740BA"/>
    <w:rsid w:val="008745F0"/>
    <w:rsid w:val="0087552A"/>
    <w:rsid w:val="00875DFD"/>
    <w:rsid w:val="008765BC"/>
    <w:rsid w:val="00880265"/>
    <w:rsid w:val="00880BAD"/>
    <w:rsid w:val="00881C04"/>
    <w:rsid w:val="0088317A"/>
    <w:rsid w:val="00883265"/>
    <w:rsid w:val="00883811"/>
    <w:rsid w:val="008838FB"/>
    <w:rsid w:val="008854F9"/>
    <w:rsid w:val="00885628"/>
    <w:rsid w:val="00885B34"/>
    <w:rsid w:val="008866A5"/>
    <w:rsid w:val="00887F77"/>
    <w:rsid w:val="00890D2F"/>
    <w:rsid w:val="00890FF5"/>
    <w:rsid w:val="00891F96"/>
    <w:rsid w:val="0089314D"/>
    <w:rsid w:val="00893155"/>
    <w:rsid w:val="008941D2"/>
    <w:rsid w:val="00895195"/>
    <w:rsid w:val="00895833"/>
    <w:rsid w:val="008963CD"/>
    <w:rsid w:val="008966CB"/>
    <w:rsid w:val="00897ED3"/>
    <w:rsid w:val="008A00F3"/>
    <w:rsid w:val="008A0197"/>
    <w:rsid w:val="008A09CF"/>
    <w:rsid w:val="008A159B"/>
    <w:rsid w:val="008A231F"/>
    <w:rsid w:val="008A349D"/>
    <w:rsid w:val="008A369F"/>
    <w:rsid w:val="008A38DB"/>
    <w:rsid w:val="008A4A2A"/>
    <w:rsid w:val="008A5E16"/>
    <w:rsid w:val="008A5FF6"/>
    <w:rsid w:val="008A6DA7"/>
    <w:rsid w:val="008A7898"/>
    <w:rsid w:val="008B0430"/>
    <w:rsid w:val="008B0C3C"/>
    <w:rsid w:val="008B1E0A"/>
    <w:rsid w:val="008B2DDA"/>
    <w:rsid w:val="008B32CF"/>
    <w:rsid w:val="008B3A01"/>
    <w:rsid w:val="008B3C20"/>
    <w:rsid w:val="008B4378"/>
    <w:rsid w:val="008B568D"/>
    <w:rsid w:val="008B6037"/>
    <w:rsid w:val="008B6D2A"/>
    <w:rsid w:val="008B7524"/>
    <w:rsid w:val="008C1A3C"/>
    <w:rsid w:val="008C25D5"/>
    <w:rsid w:val="008C3163"/>
    <w:rsid w:val="008C4E44"/>
    <w:rsid w:val="008C69CE"/>
    <w:rsid w:val="008C6AE6"/>
    <w:rsid w:val="008C6FD5"/>
    <w:rsid w:val="008C76BF"/>
    <w:rsid w:val="008D0276"/>
    <w:rsid w:val="008D0600"/>
    <w:rsid w:val="008D2003"/>
    <w:rsid w:val="008D2CC8"/>
    <w:rsid w:val="008D2EA4"/>
    <w:rsid w:val="008D3021"/>
    <w:rsid w:val="008D3E8D"/>
    <w:rsid w:val="008D6D60"/>
    <w:rsid w:val="008D6E5D"/>
    <w:rsid w:val="008E1A63"/>
    <w:rsid w:val="008E255B"/>
    <w:rsid w:val="008E2A78"/>
    <w:rsid w:val="008E309E"/>
    <w:rsid w:val="008E3C54"/>
    <w:rsid w:val="008E3C96"/>
    <w:rsid w:val="008E3E11"/>
    <w:rsid w:val="008E5AB8"/>
    <w:rsid w:val="008E5C23"/>
    <w:rsid w:val="008E7E38"/>
    <w:rsid w:val="008F14F4"/>
    <w:rsid w:val="008F2296"/>
    <w:rsid w:val="008F41BD"/>
    <w:rsid w:val="008F4667"/>
    <w:rsid w:val="008F46BF"/>
    <w:rsid w:val="008F4923"/>
    <w:rsid w:val="008F6677"/>
    <w:rsid w:val="0090028A"/>
    <w:rsid w:val="00900295"/>
    <w:rsid w:val="00901073"/>
    <w:rsid w:val="00901545"/>
    <w:rsid w:val="009029F8"/>
    <w:rsid w:val="00902A8F"/>
    <w:rsid w:val="00902CAD"/>
    <w:rsid w:val="00906A6D"/>
    <w:rsid w:val="00907D11"/>
    <w:rsid w:val="00907E1E"/>
    <w:rsid w:val="00910D1C"/>
    <w:rsid w:val="00911A7B"/>
    <w:rsid w:val="00911F0B"/>
    <w:rsid w:val="00912E64"/>
    <w:rsid w:val="00913327"/>
    <w:rsid w:val="00913FF0"/>
    <w:rsid w:val="00914BC3"/>
    <w:rsid w:val="00914C07"/>
    <w:rsid w:val="00916A33"/>
    <w:rsid w:val="00917A14"/>
    <w:rsid w:val="00917DB2"/>
    <w:rsid w:val="00917E65"/>
    <w:rsid w:val="009206DD"/>
    <w:rsid w:val="00920C19"/>
    <w:rsid w:val="0092138D"/>
    <w:rsid w:val="00921442"/>
    <w:rsid w:val="00921B36"/>
    <w:rsid w:val="00921D56"/>
    <w:rsid w:val="0092263B"/>
    <w:rsid w:val="009228F4"/>
    <w:rsid w:val="00922ACE"/>
    <w:rsid w:val="00922B61"/>
    <w:rsid w:val="00923EF5"/>
    <w:rsid w:val="009249EF"/>
    <w:rsid w:val="009253C3"/>
    <w:rsid w:val="00925E11"/>
    <w:rsid w:val="00926660"/>
    <w:rsid w:val="00927D62"/>
    <w:rsid w:val="009310A9"/>
    <w:rsid w:val="00931A93"/>
    <w:rsid w:val="00933B97"/>
    <w:rsid w:val="00934A99"/>
    <w:rsid w:val="009352E9"/>
    <w:rsid w:val="0093562F"/>
    <w:rsid w:val="00935A18"/>
    <w:rsid w:val="00936560"/>
    <w:rsid w:val="00936F59"/>
    <w:rsid w:val="009378C2"/>
    <w:rsid w:val="00941079"/>
    <w:rsid w:val="00942687"/>
    <w:rsid w:val="009434DA"/>
    <w:rsid w:val="009436B7"/>
    <w:rsid w:val="00943A4F"/>
    <w:rsid w:val="00943E66"/>
    <w:rsid w:val="00944C6D"/>
    <w:rsid w:val="00945619"/>
    <w:rsid w:val="00947CC2"/>
    <w:rsid w:val="009500D5"/>
    <w:rsid w:val="00950DAE"/>
    <w:rsid w:val="009511E6"/>
    <w:rsid w:val="00952628"/>
    <w:rsid w:val="009560CC"/>
    <w:rsid w:val="00956E33"/>
    <w:rsid w:val="00957517"/>
    <w:rsid w:val="00963737"/>
    <w:rsid w:val="009708B1"/>
    <w:rsid w:val="009709EE"/>
    <w:rsid w:val="00973806"/>
    <w:rsid w:val="00973C24"/>
    <w:rsid w:val="00974984"/>
    <w:rsid w:val="009766F6"/>
    <w:rsid w:val="0097739C"/>
    <w:rsid w:val="00982C84"/>
    <w:rsid w:val="009833C6"/>
    <w:rsid w:val="0098368F"/>
    <w:rsid w:val="00983698"/>
    <w:rsid w:val="009837A9"/>
    <w:rsid w:val="00984699"/>
    <w:rsid w:val="00985148"/>
    <w:rsid w:val="0098528F"/>
    <w:rsid w:val="00987171"/>
    <w:rsid w:val="0098772C"/>
    <w:rsid w:val="009900A9"/>
    <w:rsid w:val="00992706"/>
    <w:rsid w:val="0099384A"/>
    <w:rsid w:val="009949C5"/>
    <w:rsid w:val="00995BA2"/>
    <w:rsid w:val="0099674B"/>
    <w:rsid w:val="009972CE"/>
    <w:rsid w:val="009976C2"/>
    <w:rsid w:val="009A15B9"/>
    <w:rsid w:val="009A2A98"/>
    <w:rsid w:val="009A2ACD"/>
    <w:rsid w:val="009A30AF"/>
    <w:rsid w:val="009A418C"/>
    <w:rsid w:val="009A56DA"/>
    <w:rsid w:val="009A5923"/>
    <w:rsid w:val="009A75E0"/>
    <w:rsid w:val="009A7E3D"/>
    <w:rsid w:val="009B1BAD"/>
    <w:rsid w:val="009B1EF6"/>
    <w:rsid w:val="009B2E9C"/>
    <w:rsid w:val="009B34A7"/>
    <w:rsid w:val="009B3E44"/>
    <w:rsid w:val="009B3ED0"/>
    <w:rsid w:val="009B411B"/>
    <w:rsid w:val="009B4580"/>
    <w:rsid w:val="009B4835"/>
    <w:rsid w:val="009B58C1"/>
    <w:rsid w:val="009B5FD8"/>
    <w:rsid w:val="009B6F0E"/>
    <w:rsid w:val="009B79D7"/>
    <w:rsid w:val="009C0E63"/>
    <w:rsid w:val="009C0EBC"/>
    <w:rsid w:val="009C1A7F"/>
    <w:rsid w:val="009C3945"/>
    <w:rsid w:val="009C4129"/>
    <w:rsid w:val="009D0D21"/>
    <w:rsid w:val="009D13F8"/>
    <w:rsid w:val="009D176C"/>
    <w:rsid w:val="009D1C44"/>
    <w:rsid w:val="009D1CC1"/>
    <w:rsid w:val="009D24A5"/>
    <w:rsid w:val="009D2540"/>
    <w:rsid w:val="009D3384"/>
    <w:rsid w:val="009D355F"/>
    <w:rsid w:val="009D3B01"/>
    <w:rsid w:val="009D4414"/>
    <w:rsid w:val="009D6D04"/>
    <w:rsid w:val="009D79FC"/>
    <w:rsid w:val="009E1FFB"/>
    <w:rsid w:val="009E2D41"/>
    <w:rsid w:val="009E31E8"/>
    <w:rsid w:val="009E4732"/>
    <w:rsid w:val="009E512A"/>
    <w:rsid w:val="009E65DA"/>
    <w:rsid w:val="009E77AD"/>
    <w:rsid w:val="009F0294"/>
    <w:rsid w:val="009F04DB"/>
    <w:rsid w:val="009F0FB7"/>
    <w:rsid w:val="009F14E5"/>
    <w:rsid w:val="009F3ECF"/>
    <w:rsid w:val="009F403B"/>
    <w:rsid w:val="009F430C"/>
    <w:rsid w:val="009F463E"/>
    <w:rsid w:val="009F4CA0"/>
    <w:rsid w:val="009F5C2E"/>
    <w:rsid w:val="009F6609"/>
    <w:rsid w:val="009F68B5"/>
    <w:rsid w:val="00A00646"/>
    <w:rsid w:val="00A00DEB"/>
    <w:rsid w:val="00A014A6"/>
    <w:rsid w:val="00A01A7E"/>
    <w:rsid w:val="00A027DE"/>
    <w:rsid w:val="00A03ACF"/>
    <w:rsid w:val="00A042EA"/>
    <w:rsid w:val="00A04F0A"/>
    <w:rsid w:val="00A04F3E"/>
    <w:rsid w:val="00A06734"/>
    <w:rsid w:val="00A0788E"/>
    <w:rsid w:val="00A07E07"/>
    <w:rsid w:val="00A104FF"/>
    <w:rsid w:val="00A119BA"/>
    <w:rsid w:val="00A11A60"/>
    <w:rsid w:val="00A11E62"/>
    <w:rsid w:val="00A123D9"/>
    <w:rsid w:val="00A15E7E"/>
    <w:rsid w:val="00A1774D"/>
    <w:rsid w:val="00A17B71"/>
    <w:rsid w:val="00A17BB7"/>
    <w:rsid w:val="00A17C69"/>
    <w:rsid w:val="00A21352"/>
    <w:rsid w:val="00A21577"/>
    <w:rsid w:val="00A22923"/>
    <w:rsid w:val="00A2380B"/>
    <w:rsid w:val="00A23C91"/>
    <w:rsid w:val="00A250BA"/>
    <w:rsid w:val="00A25271"/>
    <w:rsid w:val="00A257C1"/>
    <w:rsid w:val="00A25949"/>
    <w:rsid w:val="00A25EF5"/>
    <w:rsid w:val="00A26C87"/>
    <w:rsid w:val="00A2762C"/>
    <w:rsid w:val="00A30086"/>
    <w:rsid w:val="00A31956"/>
    <w:rsid w:val="00A31A15"/>
    <w:rsid w:val="00A31C66"/>
    <w:rsid w:val="00A327BB"/>
    <w:rsid w:val="00A32AB4"/>
    <w:rsid w:val="00A338F2"/>
    <w:rsid w:val="00A357CD"/>
    <w:rsid w:val="00A360C9"/>
    <w:rsid w:val="00A36A37"/>
    <w:rsid w:val="00A37056"/>
    <w:rsid w:val="00A40982"/>
    <w:rsid w:val="00A41674"/>
    <w:rsid w:val="00A41FCF"/>
    <w:rsid w:val="00A4387F"/>
    <w:rsid w:val="00A45762"/>
    <w:rsid w:val="00A46F67"/>
    <w:rsid w:val="00A50042"/>
    <w:rsid w:val="00A5184B"/>
    <w:rsid w:val="00A5215F"/>
    <w:rsid w:val="00A53352"/>
    <w:rsid w:val="00A53671"/>
    <w:rsid w:val="00A54361"/>
    <w:rsid w:val="00A55938"/>
    <w:rsid w:val="00A60571"/>
    <w:rsid w:val="00A610FD"/>
    <w:rsid w:val="00A61CC9"/>
    <w:rsid w:val="00A62E58"/>
    <w:rsid w:val="00A62F85"/>
    <w:rsid w:val="00A63A0E"/>
    <w:rsid w:val="00A65C2C"/>
    <w:rsid w:val="00A66B0B"/>
    <w:rsid w:val="00A673B9"/>
    <w:rsid w:val="00A678E8"/>
    <w:rsid w:val="00A67B01"/>
    <w:rsid w:val="00A67C6B"/>
    <w:rsid w:val="00A70881"/>
    <w:rsid w:val="00A709EB"/>
    <w:rsid w:val="00A714F9"/>
    <w:rsid w:val="00A7224C"/>
    <w:rsid w:val="00A7343F"/>
    <w:rsid w:val="00A739B5"/>
    <w:rsid w:val="00A73D52"/>
    <w:rsid w:val="00A75346"/>
    <w:rsid w:val="00A754CC"/>
    <w:rsid w:val="00A7692E"/>
    <w:rsid w:val="00A8356F"/>
    <w:rsid w:val="00A835AA"/>
    <w:rsid w:val="00A846F2"/>
    <w:rsid w:val="00A859B2"/>
    <w:rsid w:val="00A92E8A"/>
    <w:rsid w:val="00A939BD"/>
    <w:rsid w:val="00A93AB9"/>
    <w:rsid w:val="00A947A2"/>
    <w:rsid w:val="00A956C7"/>
    <w:rsid w:val="00A9591C"/>
    <w:rsid w:val="00A96B0E"/>
    <w:rsid w:val="00A978AE"/>
    <w:rsid w:val="00A97C28"/>
    <w:rsid w:val="00AA00F4"/>
    <w:rsid w:val="00AA053F"/>
    <w:rsid w:val="00AA1078"/>
    <w:rsid w:val="00AA1970"/>
    <w:rsid w:val="00AA27EE"/>
    <w:rsid w:val="00AA46E5"/>
    <w:rsid w:val="00AA53E1"/>
    <w:rsid w:val="00AB1581"/>
    <w:rsid w:val="00AB1FCC"/>
    <w:rsid w:val="00AB28D0"/>
    <w:rsid w:val="00AB31CF"/>
    <w:rsid w:val="00AB383C"/>
    <w:rsid w:val="00AB3990"/>
    <w:rsid w:val="00AB3EC7"/>
    <w:rsid w:val="00AB3F22"/>
    <w:rsid w:val="00AB4BEF"/>
    <w:rsid w:val="00AB5146"/>
    <w:rsid w:val="00AB5265"/>
    <w:rsid w:val="00AB587B"/>
    <w:rsid w:val="00AB620F"/>
    <w:rsid w:val="00AB64D2"/>
    <w:rsid w:val="00AB7ABF"/>
    <w:rsid w:val="00AC0245"/>
    <w:rsid w:val="00AC0C96"/>
    <w:rsid w:val="00AC2854"/>
    <w:rsid w:val="00AC286A"/>
    <w:rsid w:val="00AC322D"/>
    <w:rsid w:val="00AC3595"/>
    <w:rsid w:val="00AC48B7"/>
    <w:rsid w:val="00AC4CAB"/>
    <w:rsid w:val="00AC5EC7"/>
    <w:rsid w:val="00AC7892"/>
    <w:rsid w:val="00AC7A34"/>
    <w:rsid w:val="00AC7D97"/>
    <w:rsid w:val="00AD0935"/>
    <w:rsid w:val="00AD0BCD"/>
    <w:rsid w:val="00AD139B"/>
    <w:rsid w:val="00AD1A45"/>
    <w:rsid w:val="00AD1AF2"/>
    <w:rsid w:val="00AD213E"/>
    <w:rsid w:val="00AD2D04"/>
    <w:rsid w:val="00AD32DE"/>
    <w:rsid w:val="00AD43CA"/>
    <w:rsid w:val="00AD45B5"/>
    <w:rsid w:val="00AD4AAD"/>
    <w:rsid w:val="00AD5128"/>
    <w:rsid w:val="00AD5520"/>
    <w:rsid w:val="00AD5B35"/>
    <w:rsid w:val="00AD5F6E"/>
    <w:rsid w:val="00AD6808"/>
    <w:rsid w:val="00AD7152"/>
    <w:rsid w:val="00AE1460"/>
    <w:rsid w:val="00AE21CE"/>
    <w:rsid w:val="00AE3AE6"/>
    <w:rsid w:val="00AE3C96"/>
    <w:rsid w:val="00AE4D77"/>
    <w:rsid w:val="00AE4DCF"/>
    <w:rsid w:val="00AE5394"/>
    <w:rsid w:val="00AE6498"/>
    <w:rsid w:val="00AE69CA"/>
    <w:rsid w:val="00AE6AC6"/>
    <w:rsid w:val="00AE7444"/>
    <w:rsid w:val="00AE76F3"/>
    <w:rsid w:val="00AF0756"/>
    <w:rsid w:val="00AF0B9A"/>
    <w:rsid w:val="00AF1A61"/>
    <w:rsid w:val="00AF1F8B"/>
    <w:rsid w:val="00AF2E06"/>
    <w:rsid w:val="00AF3A65"/>
    <w:rsid w:val="00AF411D"/>
    <w:rsid w:val="00AF4541"/>
    <w:rsid w:val="00AF47C4"/>
    <w:rsid w:val="00AF6083"/>
    <w:rsid w:val="00AF6AC2"/>
    <w:rsid w:val="00B00147"/>
    <w:rsid w:val="00B00A09"/>
    <w:rsid w:val="00B01032"/>
    <w:rsid w:val="00B01389"/>
    <w:rsid w:val="00B03E4E"/>
    <w:rsid w:val="00B040C8"/>
    <w:rsid w:val="00B047E4"/>
    <w:rsid w:val="00B05626"/>
    <w:rsid w:val="00B07393"/>
    <w:rsid w:val="00B10AD4"/>
    <w:rsid w:val="00B12346"/>
    <w:rsid w:val="00B12CDF"/>
    <w:rsid w:val="00B15101"/>
    <w:rsid w:val="00B15213"/>
    <w:rsid w:val="00B157D6"/>
    <w:rsid w:val="00B162F1"/>
    <w:rsid w:val="00B17C8B"/>
    <w:rsid w:val="00B20DC5"/>
    <w:rsid w:val="00B212C8"/>
    <w:rsid w:val="00B21974"/>
    <w:rsid w:val="00B2244C"/>
    <w:rsid w:val="00B22DB1"/>
    <w:rsid w:val="00B22E96"/>
    <w:rsid w:val="00B234A7"/>
    <w:rsid w:val="00B241F6"/>
    <w:rsid w:val="00B24639"/>
    <w:rsid w:val="00B25929"/>
    <w:rsid w:val="00B25C6F"/>
    <w:rsid w:val="00B27DC0"/>
    <w:rsid w:val="00B311B6"/>
    <w:rsid w:val="00B31BFB"/>
    <w:rsid w:val="00B3222B"/>
    <w:rsid w:val="00B329BE"/>
    <w:rsid w:val="00B32C37"/>
    <w:rsid w:val="00B33561"/>
    <w:rsid w:val="00B349E0"/>
    <w:rsid w:val="00B35D90"/>
    <w:rsid w:val="00B369D7"/>
    <w:rsid w:val="00B40C7C"/>
    <w:rsid w:val="00B425EC"/>
    <w:rsid w:val="00B43025"/>
    <w:rsid w:val="00B43A71"/>
    <w:rsid w:val="00B445EE"/>
    <w:rsid w:val="00B45674"/>
    <w:rsid w:val="00B45EB5"/>
    <w:rsid w:val="00B467FE"/>
    <w:rsid w:val="00B46A27"/>
    <w:rsid w:val="00B4761E"/>
    <w:rsid w:val="00B4765C"/>
    <w:rsid w:val="00B500D0"/>
    <w:rsid w:val="00B50784"/>
    <w:rsid w:val="00B507A1"/>
    <w:rsid w:val="00B51274"/>
    <w:rsid w:val="00B51656"/>
    <w:rsid w:val="00B5191F"/>
    <w:rsid w:val="00B51C26"/>
    <w:rsid w:val="00B52893"/>
    <w:rsid w:val="00B52A52"/>
    <w:rsid w:val="00B52B64"/>
    <w:rsid w:val="00B55515"/>
    <w:rsid w:val="00B5560A"/>
    <w:rsid w:val="00B57F1E"/>
    <w:rsid w:val="00B6000F"/>
    <w:rsid w:val="00B60036"/>
    <w:rsid w:val="00B6276D"/>
    <w:rsid w:val="00B65CBD"/>
    <w:rsid w:val="00B663AD"/>
    <w:rsid w:val="00B66A4D"/>
    <w:rsid w:val="00B671F6"/>
    <w:rsid w:val="00B7060D"/>
    <w:rsid w:val="00B74599"/>
    <w:rsid w:val="00B7553D"/>
    <w:rsid w:val="00B7627F"/>
    <w:rsid w:val="00B76435"/>
    <w:rsid w:val="00B76694"/>
    <w:rsid w:val="00B77CEC"/>
    <w:rsid w:val="00B80DD9"/>
    <w:rsid w:val="00B81558"/>
    <w:rsid w:val="00B82A3D"/>
    <w:rsid w:val="00B82B89"/>
    <w:rsid w:val="00B841A3"/>
    <w:rsid w:val="00B84774"/>
    <w:rsid w:val="00B869FD"/>
    <w:rsid w:val="00B86A98"/>
    <w:rsid w:val="00B906C8"/>
    <w:rsid w:val="00B908E8"/>
    <w:rsid w:val="00B9110E"/>
    <w:rsid w:val="00B91547"/>
    <w:rsid w:val="00B91C96"/>
    <w:rsid w:val="00B92F5A"/>
    <w:rsid w:val="00B93068"/>
    <w:rsid w:val="00B93AE7"/>
    <w:rsid w:val="00B93ED5"/>
    <w:rsid w:val="00B95D47"/>
    <w:rsid w:val="00B97358"/>
    <w:rsid w:val="00BA045B"/>
    <w:rsid w:val="00BA156F"/>
    <w:rsid w:val="00BA1D2E"/>
    <w:rsid w:val="00BA218C"/>
    <w:rsid w:val="00BA2882"/>
    <w:rsid w:val="00BA2DE4"/>
    <w:rsid w:val="00BA2FF2"/>
    <w:rsid w:val="00BA3367"/>
    <w:rsid w:val="00BA4722"/>
    <w:rsid w:val="00BA52B8"/>
    <w:rsid w:val="00BA631A"/>
    <w:rsid w:val="00BA64EC"/>
    <w:rsid w:val="00BA7B23"/>
    <w:rsid w:val="00BA7CA3"/>
    <w:rsid w:val="00BB0469"/>
    <w:rsid w:val="00BB1D98"/>
    <w:rsid w:val="00BB3325"/>
    <w:rsid w:val="00BB3AD3"/>
    <w:rsid w:val="00BB4322"/>
    <w:rsid w:val="00BB4856"/>
    <w:rsid w:val="00BB59A1"/>
    <w:rsid w:val="00BB5F85"/>
    <w:rsid w:val="00BC141B"/>
    <w:rsid w:val="00BC214D"/>
    <w:rsid w:val="00BC2DBF"/>
    <w:rsid w:val="00BC3483"/>
    <w:rsid w:val="00BC4471"/>
    <w:rsid w:val="00BC44FA"/>
    <w:rsid w:val="00BC544A"/>
    <w:rsid w:val="00BC56E7"/>
    <w:rsid w:val="00BC5820"/>
    <w:rsid w:val="00BC5AB9"/>
    <w:rsid w:val="00BC5B6A"/>
    <w:rsid w:val="00BC6B42"/>
    <w:rsid w:val="00BC6F50"/>
    <w:rsid w:val="00BD15F3"/>
    <w:rsid w:val="00BD1B08"/>
    <w:rsid w:val="00BD2678"/>
    <w:rsid w:val="00BD2A1D"/>
    <w:rsid w:val="00BD40E9"/>
    <w:rsid w:val="00BD59CE"/>
    <w:rsid w:val="00BD764A"/>
    <w:rsid w:val="00BE091F"/>
    <w:rsid w:val="00BE219D"/>
    <w:rsid w:val="00BE2822"/>
    <w:rsid w:val="00BE2B4D"/>
    <w:rsid w:val="00BE4B3E"/>
    <w:rsid w:val="00BE4E2B"/>
    <w:rsid w:val="00BE5D96"/>
    <w:rsid w:val="00BF0042"/>
    <w:rsid w:val="00BF0C08"/>
    <w:rsid w:val="00BF3347"/>
    <w:rsid w:val="00BF3BFD"/>
    <w:rsid w:val="00BF3C79"/>
    <w:rsid w:val="00BF5D3C"/>
    <w:rsid w:val="00BF65E4"/>
    <w:rsid w:val="00BF7AFC"/>
    <w:rsid w:val="00BF7C1D"/>
    <w:rsid w:val="00BF7CF2"/>
    <w:rsid w:val="00C0170C"/>
    <w:rsid w:val="00C02B73"/>
    <w:rsid w:val="00C03204"/>
    <w:rsid w:val="00C036B8"/>
    <w:rsid w:val="00C03854"/>
    <w:rsid w:val="00C0453C"/>
    <w:rsid w:val="00C04D2C"/>
    <w:rsid w:val="00C05A36"/>
    <w:rsid w:val="00C063FE"/>
    <w:rsid w:val="00C06655"/>
    <w:rsid w:val="00C06FF0"/>
    <w:rsid w:val="00C10451"/>
    <w:rsid w:val="00C1067A"/>
    <w:rsid w:val="00C1157C"/>
    <w:rsid w:val="00C11AA3"/>
    <w:rsid w:val="00C11AE5"/>
    <w:rsid w:val="00C11AE6"/>
    <w:rsid w:val="00C11D67"/>
    <w:rsid w:val="00C12F99"/>
    <w:rsid w:val="00C13508"/>
    <w:rsid w:val="00C14434"/>
    <w:rsid w:val="00C145A3"/>
    <w:rsid w:val="00C15C98"/>
    <w:rsid w:val="00C16967"/>
    <w:rsid w:val="00C17320"/>
    <w:rsid w:val="00C17BD4"/>
    <w:rsid w:val="00C20438"/>
    <w:rsid w:val="00C20799"/>
    <w:rsid w:val="00C22D80"/>
    <w:rsid w:val="00C2382A"/>
    <w:rsid w:val="00C24DF3"/>
    <w:rsid w:val="00C25424"/>
    <w:rsid w:val="00C25EB5"/>
    <w:rsid w:val="00C26384"/>
    <w:rsid w:val="00C26DF5"/>
    <w:rsid w:val="00C271EA"/>
    <w:rsid w:val="00C27BBB"/>
    <w:rsid w:val="00C308BB"/>
    <w:rsid w:val="00C309AE"/>
    <w:rsid w:val="00C32158"/>
    <w:rsid w:val="00C328F9"/>
    <w:rsid w:val="00C344B5"/>
    <w:rsid w:val="00C344D6"/>
    <w:rsid w:val="00C3531A"/>
    <w:rsid w:val="00C36201"/>
    <w:rsid w:val="00C36BEF"/>
    <w:rsid w:val="00C379F6"/>
    <w:rsid w:val="00C403AE"/>
    <w:rsid w:val="00C40C58"/>
    <w:rsid w:val="00C415A1"/>
    <w:rsid w:val="00C41B01"/>
    <w:rsid w:val="00C44CE9"/>
    <w:rsid w:val="00C458FC"/>
    <w:rsid w:val="00C47307"/>
    <w:rsid w:val="00C47A2C"/>
    <w:rsid w:val="00C47D36"/>
    <w:rsid w:val="00C52FCB"/>
    <w:rsid w:val="00C5347E"/>
    <w:rsid w:val="00C543CD"/>
    <w:rsid w:val="00C54985"/>
    <w:rsid w:val="00C56124"/>
    <w:rsid w:val="00C5686E"/>
    <w:rsid w:val="00C5698D"/>
    <w:rsid w:val="00C56B64"/>
    <w:rsid w:val="00C57F1C"/>
    <w:rsid w:val="00C607E7"/>
    <w:rsid w:val="00C609B6"/>
    <w:rsid w:val="00C60F95"/>
    <w:rsid w:val="00C64685"/>
    <w:rsid w:val="00C649C4"/>
    <w:rsid w:val="00C64A54"/>
    <w:rsid w:val="00C64AC0"/>
    <w:rsid w:val="00C65722"/>
    <w:rsid w:val="00C66C50"/>
    <w:rsid w:val="00C705F3"/>
    <w:rsid w:val="00C707E8"/>
    <w:rsid w:val="00C70906"/>
    <w:rsid w:val="00C728FC"/>
    <w:rsid w:val="00C72955"/>
    <w:rsid w:val="00C7344A"/>
    <w:rsid w:val="00C73FB5"/>
    <w:rsid w:val="00C73FB6"/>
    <w:rsid w:val="00C745FD"/>
    <w:rsid w:val="00C749BC"/>
    <w:rsid w:val="00C74BAF"/>
    <w:rsid w:val="00C74D5B"/>
    <w:rsid w:val="00C75591"/>
    <w:rsid w:val="00C77075"/>
    <w:rsid w:val="00C77B16"/>
    <w:rsid w:val="00C8013E"/>
    <w:rsid w:val="00C80E9D"/>
    <w:rsid w:val="00C81CAC"/>
    <w:rsid w:val="00C81F4A"/>
    <w:rsid w:val="00C82C5C"/>
    <w:rsid w:val="00C839B4"/>
    <w:rsid w:val="00C83CF2"/>
    <w:rsid w:val="00C841B6"/>
    <w:rsid w:val="00C8498F"/>
    <w:rsid w:val="00C8602E"/>
    <w:rsid w:val="00C8607E"/>
    <w:rsid w:val="00C86436"/>
    <w:rsid w:val="00C87A48"/>
    <w:rsid w:val="00C914ED"/>
    <w:rsid w:val="00C9274A"/>
    <w:rsid w:val="00C930F6"/>
    <w:rsid w:val="00C94757"/>
    <w:rsid w:val="00C94A35"/>
    <w:rsid w:val="00C95218"/>
    <w:rsid w:val="00C96462"/>
    <w:rsid w:val="00C96E4D"/>
    <w:rsid w:val="00C97194"/>
    <w:rsid w:val="00C977A6"/>
    <w:rsid w:val="00CA018E"/>
    <w:rsid w:val="00CA02E6"/>
    <w:rsid w:val="00CA17BE"/>
    <w:rsid w:val="00CA3A65"/>
    <w:rsid w:val="00CA41C3"/>
    <w:rsid w:val="00CA6E2C"/>
    <w:rsid w:val="00CA6E91"/>
    <w:rsid w:val="00CA7336"/>
    <w:rsid w:val="00CA77B6"/>
    <w:rsid w:val="00CB01F3"/>
    <w:rsid w:val="00CB4745"/>
    <w:rsid w:val="00CB50A2"/>
    <w:rsid w:val="00CB522F"/>
    <w:rsid w:val="00CB6228"/>
    <w:rsid w:val="00CB6BDC"/>
    <w:rsid w:val="00CB6E99"/>
    <w:rsid w:val="00CC0321"/>
    <w:rsid w:val="00CC1A21"/>
    <w:rsid w:val="00CC3993"/>
    <w:rsid w:val="00CC4C07"/>
    <w:rsid w:val="00CC4E33"/>
    <w:rsid w:val="00CC666E"/>
    <w:rsid w:val="00CC761C"/>
    <w:rsid w:val="00CC7EA5"/>
    <w:rsid w:val="00CD0C64"/>
    <w:rsid w:val="00CD0D99"/>
    <w:rsid w:val="00CD11EF"/>
    <w:rsid w:val="00CD15E4"/>
    <w:rsid w:val="00CD2889"/>
    <w:rsid w:val="00CD36C3"/>
    <w:rsid w:val="00CD39D4"/>
    <w:rsid w:val="00CD4622"/>
    <w:rsid w:val="00CD531D"/>
    <w:rsid w:val="00CE0985"/>
    <w:rsid w:val="00CE169F"/>
    <w:rsid w:val="00CE175E"/>
    <w:rsid w:val="00CE1A2A"/>
    <w:rsid w:val="00CE22B0"/>
    <w:rsid w:val="00CE25B8"/>
    <w:rsid w:val="00CE2F0E"/>
    <w:rsid w:val="00CE30F5"/>
    <w:rsid w:val="00CE73D5"/>
    <w:rsid w:val="00CF0545"/>
    <w:rsid w:val="00CF08C7"/>
    <w:rsid w:val="00CF0C7E"/>
    <w:rsid w:val="00CF0D6B"/>
    <w:rsid w:val="00CF0F58"/>
    <w:rsid w:val="00CF1275"/>
    <w:rsid w:val="00CF14E9"/>
    <w:rsid w:val="00CF15EC"/>
    <w:rsid w:val="00CF17E8"/>
    <w:rsid w:val="00CF20E0"/>
    <w:rsid w:val="00CF3972"/>
    <w:rsid w:val="00CF3BC0"/>
    <w:rsid w:val="00CF4C89"/>
    <w:rsid w:val="00CF4CCC"/>
    <w:rsid w:val="00CF6BF0"/>
    <w:rsid w:val="00CF6FF5"/>
    <w:rsid w:val="00CF7361"/>
    <w:rsid w:val="00CF7B79"/>
    <w:rsid w:val="00D007AA"/>
    <w:rsid w:val="00D01473"/>
    <w:rsid w:val="00D01C1B"/>
    <w:rsid w:val="00D01F8D"/>
    <w:rsid w:val="00D03553"/>
    <w:rsid w:val="00D039F3"/>
    <w:rsid w:val="00D0483A"/>
    <w:rsid w:val="00D057CB"/>
    <w:rsid w:val="00D1051C"/>
    <w:rsid w:val="00D105DC"/>
    <w:rsid w:val="00D1197C"/>
    <w:rsid w:val="00D14324"/>
    <w:rsid w:val="00D166CE"/>
    <w:rsid w:val="00D1694D"/>
    <w:rsid w:val="00D17336"/>
    <w:rsid w:val="00D22B9F"/>
    <w:rsid w:val="00D23ED5"/>
    <w:rsid w:val="00D2530E"/>
    <w:rsid w:val="00D26FE1"/>
    <w:rsid w:val="00D274DB"/>
    <w:rsid w:val="00D27EAA"/>
    <w:rsid w:val="00D31F7E"/>
    <w:rsid w:val="00D32B79"/>
    <w:rsid w:val="00D32DBF"/>
    <w:rsid w:val="00D3323F"/>
    <w:rsid w:val="00D337FA"/>
    <w:rsid w:val="00D33CB0"/>
    <w:rsid w:val="00D35897"/>
    <w:rsid w:val="00D35B3D"/>
    <w:rsid w:val="00D361BE"/>
    <w:rsid w:val="00D36385"/>
    <w:rsid w:val="00D36B37"/>
    <w:rsid w:val="00D36B38"/>
    <w:rsid w:val="00D37C01"/>
    <w:rsid w:val="00D40C8A"/>
    <w:rsid w:val="00D4141D"/>
    <w:rsid w:val="00D418DA"/>
    <w:rsid w:val="00D42325"/>
    <w:rsid w:val="00D427B6"/>
    <w:rsid w:val="00D431A7"/>
    <w:rsid w:val="00D4358A"/>
    <w:rsid w:val="00D43C78"/>
    <w:rsid w:val="00D4514F"/>
    <w:rsid w:val="00D46526"/>
    <w:rsid w:val="00D467FB"/>
    <w:rsid w:val="00D46A47"/>
    <w:rsid w:val="00D46B09"/>
    <w:rsid w:val="00D50224"/>
    <w:rsid w:val="00D51819"/>
    <w:rsid w:val="00D54EFF"/>
    <w:rsid w:val="00D55DA3"/>
    <w:rsid w:val="00D55E16"/>
    <w:rsid w:val="00D57428"/>
    <w:rsid w:val="00D57464"/>
    <w:rsid w:val="00D6181D"/>
    <w:rsid w:val="00D6292C"/>
    <w:rsid w:val="00D639DE"/>
    <w:rsid w:val="00D641BE"/>
    <w:rsid w:val="00D647FE"/>
    <w:rsid w:val="00D64DE7"/>
    <w:rsid w:val="00D64F7F"/>
    <w:rsid w:val="00D64F9A"/>
    <w:rsid w:val="00D652A0"/>
    <w:rsid w:val="00D6602F"/>
    <w:rsid w:val="00D6614E"/>
    <w:rsid w:val="00D679AA"/>
    <w:rsid w:val="00D70AB0"/>
    <w:rsid w:val="00D72A47"/>
    <w:rsid w:val="00D73F7B"/>
    <w:rsid w:val="00D74C8A"/>
    <w:rsid w:val="00D74F7B"/>
    <w:rsid w:val="00D75E97"/>
    <w:rsid w:val="00D764E8"/>
    <w:rsid w:val="00D77308"/>
    <w:rsid w:val="00D77459"/>
    <w:rsid w:val="00D77738"/>
    <w:rsid w:val="00D7775A"/>
    <w:rsid w:val="00D77A9E"/>
    <w:rsid w:val="00D77CA4"/>
    <w:rsid w:val="00D8035A"/>
    <w:rsid w:val="00D80729"/>
    <w:rsid w:val="00D838EE"/>
    <w:rsid w:val="00D84DCA"/>
    <w:rsid w:val="00D9017C"/>
    <w:rsid w:val="00D91590"/>
    <w:rsid w:val="00D918F4"/>
    <w:rsid w:val="00D93C30"/>
    <w:rsid w:val="00D93FBE"/>
    <w:rsid w:val="00D9428B"/>
    <w:rsid w:val="00D9534C"/>
    <w:rsid w:val="00D95BA9"/>
    <w:rsid w:val="00D960F9"/>
    <w:rsid w:val="00D96287"/>
    <w:rsid w:val="00D979A5"/>
    <w:rsid w:val="00DA0400"/>
    <w:rsid w:val="00DA0DC1"/>
    <w:rsid w:val="00DA1DFE"/>
    <w:rsid w:val="00DA240E"/>
    <w:rsid w:val="00DA30D8"/>
    <w:rsid w:val="00DA4774"/>
    <w:rsid w:val="00DA5ECB"/>
    <w:rsid w:val="00DA65A8"/>
    <w:rsid w:val="00DA677A"/>
    <w:rsid w:val="00DA74AB"/>
    <w:rsid w:val="00DB123B"/>
    <w:rsid w:val="00DB156B"/>
    <w:rsid w:val="00DB199A"/>
    <w:rsid w:val="00DB1FF9"/>
    <w:rsid w:val="00DB258C"/>
    <w:rsid w:val="00DB2799"/>
    <w:rsid w:val="00DB27DA"/>
    <w:rsid w:val="00DB3CDB"/>
    <w:rsid w:val="00DB427A"/>
    <w:rsid w:val="00DB42B3"/>
    <w:rsid w:val="00DB5268"/>
    <w:rsid w:val="00DB654B"/>
    <w:rsid w:val="00DB71A2"/>
    <w:rsid w:val="00DC0978"/>
    <w:rsid w:val="00DC102F"/>
    <w:rsid w:val="00DC1071"/>
    <w:rsid w:val="00DC23D4"/>
    <w:rsid w:val="00DC37A4"/>
    <w:rsid w:val="00DC3851"/>
    <w:rsid w:val="00DC6C97"/>
    <w:rsid w:val="00DC71E4"/>
    <w:rsid w:val="00DC791C"/>
    <w:rsid w:val="00DD08FD"/>
    <w:rsid w:val="00DD197E"/>
    <w:rsid w:val="00DD55F6"/>
    <w:rsid w:val="00DD5710"/>
    <w:rsid w:val="00DD5736"/>
    <w:rsid w:val="00DD630F"/>
    <w:rsid w:val="00DD7812"/>
    <w:rsid w:val="00DE0EEE"/>
    <w:rsid w:val="00DE17BE"/>
    <w:rsid w:val="00DE193B"/>
    <w:rsid w:val="00DE2FAA"/>
    <w:rsid w:val="00DE3E75"/>
    <w:rsid w:val="00DE4481"/>
    <w:rsid w:val="00DE468A"/>
    <w:rsid w:val="00DE56CB"/>
    <w:rsid w:val="00DE6F01"/>
    <w:rsid w:val="00DE7953"/>
    <w:rsid w:val="00DE7CF9"/>
    <w:rsid w:val="00DF1F11"/>
    <w:rsid w:val="00DF3DFB"/>
    <w:rsid w:val="00DF41FD"/>
    <w:rsid w:val="00DF5373"/>
    <w:rsid w:val="00DF632E"/>
    <w:rsid w:val="00DF6D31"/>
    <w:rsid w:val="00DF70BD"/>
    <w:rsid w:val="00DF76AF"/>
    <w:rsid w:val="00DF7ECB"/>
    <w:rsid w:val="00E01D52"/>
    <w:rsid w:val="00E03DA1"/>
    <w:rsid w:val="00E04E78"/>
    <w:rsid w:val="00E06217"/>
    <w:rsid w:val="00E06FF8"/>
    <w:rsid w:val="00E102CC"/>
    <w:rsid w:val="00E11F9B"/>
    <w:rsid w:val="00E12EFA"/>
    <w:rsid w:val="00E1366C"/>
    <w:rsid w:val="00E14399"/>
    <w:rsid w:val="00E15760"/>
    <w:rsid w:val="00E157A1"/>
    <w:rsid w:val="00E1681A"/>
    <w:rsid w:val="00E16EE6"/>
    <w:rsid w:val="00E17D44"/>
    <w:rsid w:val="00E17D54"/>
    <w:rsid w:val="00E20FE4"/>
    <w:rsid w:val="00E215B2"/>
    <w:rsid w:val="00E215C8"/>
    <w:rsid w:val="00E21EAF"/>
    <w:rsid w:val="00E21FD8"/>
    <w:rsid w:val="00E22556"/>
    <w:rsid w:val="00E23223"/>
    <w:rsid w:val="00E234E3"/>
    <w:rsid w:val="00E2370A"/>
    <w:rsid w:val="00E23A88"/>
    <w:rsid w:val="00E2416B"/>
    <w:rsid w:val="00E24A80"/>
    <w:rsid w:val="00E25E55"/>
    <w:rsid w:val="00E25EF2"/>
    <w:rsid w:val="00E2646C"/>
    <w:rsid w:val="00E264AE"/>
    <w:rsid w:val="00E26C72"/>
    <w:rsid w:val="00E2774D"/>
    <w:rsid w:val="00E30291"/>
    <w:rsid w:val="00E31717"/>
    <w:rsid w:val="00E336E2"/>
    <w:rsid w:val="00E33774"/>
    <w:rsid w:val="00E366D8"/>
    <w:rsid w:val="00E374CD"/>
    <w:rsid w:val="00E37543"/>
    <w:rsid w:val="00E42DE1"/>
    <w:rsid w:val="00E44827"/>
    <w:rsid w:val="00E44DDD"/>
    <w:rsid w:val="00E45104"/>
    <w:rsid w:val="00E458D3"/>
    <w:rsid w:val="00E45BF9"/>
    <w:rsid w:val="00E45FAA"/>
    <w:rsid w:val="00E4626E"/>
    <w:rsid w:val="00E470B5"/>
    <w:rsid w:val="00E5084B"/>
    <w:rsid w:val="00E50BF8"/>
    <w:rsid w:val="00E52884"/>
    <w:rsid w:val="00E54297"/>
    <w:rsid w:val="00E5488F"/>
    <w:rsid w:val="00E555C5"/>
    <w:rsid w:val="00E5569D"/>
    <w:rsid w:val="00E557DC"/>
    <w:rsid w:val="00E55A0A"/>
    <w:rsid w:val="00E565D5"/>
    <w:rsid w:val="00E56686"/>
    <w:rsid w:val="00E577CA"/>
    <w:rsid w:val="00E579A7"/>
    <w:rsid w:val="00E608F7"/>
    <w:rsid w:val="00E61628"/>
    <w:rsid w:val="00E61FCC"/>
    <w:rsid w:val="00E639A7"/>
    <w:rsid w:val="00E63E5D"/>
    <w:rsid w:val="00E64820"/>
    <w:rsid w:val="00E65369"/>
    <w:rsid w:val="00E66962"/>
    <w:rsid w:val="00E67123"/>
    <w:rsid w:val="00E67C8B"/>
    <w:rsid w:val="00E67F0F"/>
    <w:rsid w:val="00E71431"/>
    <w:rsid w:val="00E734FB"/>
    <w:rsid w:val="00E74C4D"/>
    <w:rsid w:val="00E74CA2"/>
    <w:rsid w:val="00E75998"/>
    <w:rsid w:val="00E75C9F"/>
    <w:rsid w:val="00E76716"/>
    <w:rsid w:val="00E76D41"/>
    <w:rsid w:val="00E77754"/>
    <w:rsid w:val="00E77937"/>
    <w:rsid w:val="00E801F0"/>
    <w:rsid w:val="00E8051B"/>
    <w:rsid w:val="00E8052C"/>
    <w:rsid w:val="00E80D14"/>
    <w:rsid w:val="00E82E51"/>
    <w:rsid w:val="00E8302F"/>
    <w:rsid w:val="00E836D5"/>
    <w:rsid w:val="00E83BFB"/>
    <w:rsid w:val="00E856CB"/>
    <w:rsid w:val="00E85D91"/>
    <w:rsid w:val="00E85DFD"/>
    <w:rsid w:val="00E86209"/>
    <w:rsid w:val="00E86AB1"/>
    <w:rsid w:val="00E86BFC"/>
    <w:rsid w:val="00E90E4F"/>
    <w:rsid w:val="00E910D3"/>
    <w:rsid w:val="00E916F6"/>
    <w:rsid w:val="00E91939"/>
    <w:rsid w:val="00E9233D"/>
    <w:rsid w:val="00E926FE"/>
    <w:rsid w:val="00E92780"/>
    <w:rsid w:val="00E93AE7"/>
    <w:rsid w:val="00E9471C"/>
    <w:rsid w:val="00E95C81"/>
    <w:rsid w:val="00E96B4F"/>
    <w:rsid w:val="00E97E8F"/>
    <w:rsid w:val="00EA10DA"/>
    <w:rsid w:val="00EA156A"/>
    <w:rsid w:val="00EA1A18"/>
    <w:rsid w:val="00EA2A14"/>
    <w:rsid w:val="00EA2FA1"/>
    <w:rsid w:val="00EA34EE"/>
    <w:rsid w:val="00EA3B90"/>
    <w:rsid w:val="00EA54E8"/>
    <w:rsid w:val="00EA5DED"/>
    <w:rsid w:val="00EA6310"/>
    <w:rsid w:val="00EA688B"/>
    <w:rsid w:val="00EA6FFF"/>
    <w:rsid w:val="00EB1040"/>
    <w:rsid w:val="00EB26DE"/>
    <w:rsid w:val="00EB2A09"/>
    <w:rsid w:val="00EB2B5E"/>
    <w:rsid w:val="00EB2F0A"/>
    <w:rsid w:val="00EB3685"/>
    <w:rsid w:val="00EB434E"/>
    <w:rsid w:val="00EB56E3"/>
    <w:rsid w:val="00EB6564"/>
    <w:rsid w:val="00EC1186"/>
    <w:rsid w:val="00EC13A9"/>
    <w:rsid w:val="00EC1D80"/>
    <w:rsid w:val="00EC2418"/>
    <w:rsid w:val="00EC2D21"/>
    <w:rsid w:val="00EC34FC"/>
    <w:rsid w:val="00EC48BE"/>
    <w:rsid w:val="00EC4EE7"/>
    <w:rsid w:val="00EC553D"/>
    <w:rsid w:val="00EC5E47"/>
    <w:rsid w:val="00EC6231"/>
    <w:rsid w:val="00EC6DC9"/>
    <w:rsid w:val="00EC6FD4"/>
    <w:rsid w:val="00EC7F88"/>
    <w:rsid w:val="00ED1406"/>
    <w:rsid w:val="00ED225E"/>
    <w:rsid w:val="00ED25AA"/>
    <w:rsid w:val="00ED3681"/>
    <w:rsid w:val="00ED51B7"/>
    <w:rsid w:val="00ED5973"/>
    <w:rsid w:val="00ED625D"/>
    <w:rsid w:val="00ED7782"/>
    <w:rsid w:val="00EE048B"/>
    <w:rsid w:val="00EE1C42"/>
    <w:rsid w:val="00EE1FB6"/>
    <w:rsid w:val="00EE24FC"/>
    <w:rsid w:val="00EE2875"/>
    <w:rsid w:val="00EE3BC7"/>
    <w:rsid w:val="00EE4A3B"/>
    <w:rsid w:val="00EE4BD1"/>
    <w:rsid w:val="00EE5B2B"/>
    <w:rsid w:val="00EE7E53"/>
    <w:rsid w:val="00EF3465"/>
    <w:rsid w:val="00EF492B"/>
    <w:rsid w:val="00EF5514"/>
    <w:rsid w:val="00EF6857"/>
    <w:rsid w:val="00EF6B95"/>
    <w:rsid w:val="00EF6DB6"/>
    <w:rsid w:val="00EF739E"/>
    <w:rsid w:val="00F001D2"/>
    <w:rsid w:val="00F018C5"/>
    <w:rsid w:val="00F02884"/>
    <w:rsid w:val="00F032D7"/>
    <w:rsid w:val="00F0381E"/>
    <w:rsid w:val="00F03A92"/>
    <w:rsid w:val="00F057FC"/>
    <w:rsid w:val="00F06AF2"/>
    <w:rsid w:val="00F077B9"/>
    <w:rsid w:val="00F10D5D"/>
    <w:rsid w:val="00F10EDF"/>
    <w:rsid w:val="00F13A73"/>
    <w:rsid w:val="00F14736"/>
    <w:rsid w:val="00F166A3"/>
    <w:rsid w:val="00F17468"/>
    <w:rsid w:val="00F20AEE"/>
    <w:rsid w:val="00F21481"/>
    <w:rsid w:val="00F2252C"/>
    <w:rsid w:val="00F23A2C"/>
    <w:rsid w:val="00F24D02"/>
    <w:rsid w:val="00F27E25"/>
    <w:rsid w:val="00F31F97"/>
    <w:rsid w:val="00F320E3"/>
    <w:rsid w:val="00F33183"/>
    <w:rsid w:val="00F342E7"/>
    <w:rsid w:val="00F342F5"/>
    <w:rsid w:val="00F34649"/>
    <w:rsid w:val="00F346CB"/>
    <w:rsid w:val="00F36306"/>
    <w:rsid w:val="00F3693A"/>
    <w:rsid w:val="00F36E9C"/>
    <w:rsid w:val="00F4014C"/>
    <w:rsid w:val="00F4060C"/>
    <w:rsid w:val="00F43951"/>
    <w:rsid w:val="00F444DF"/>
    <w:rsid w:val="00F4539E"/>
    <w:rsid w:val="00F455D3"/>
    <w:rsid w:val="00F45778"/>
    <w:rsid w:val="00F45B33"/>
    <w:rsid w:val="00F45FC4"/>
    <w:rsid w:val="00F46E6F"/>
    <w:rsid w:val="00F47AFC"/>
    <w:rsid w:val="00F47CDE"/>
    <w:rsid w:val="00F47F20"/>
    <w:rsid w:val="00F508E5"/>
    <w:rsid w:val="00F50E91"/>
    <w:rsid w:val="00F5111C"/>
    <w:rsid w:val="00F513A2"/>
    <w:rsid w:val="00F522DC"/>
    <w:rsid w:val="00F52918"/>
    <w:rsid w:val="00F52F99"/>
    <w:rsid w:val="00F53D70"/>
    <w:rsid w:val="00F54070"/>
    <w:rsid w:val="00F54538"/>
    <w:rsid w:val="00F54817"/>
    <w:rsid w:val="00F57AB7"/>
    <w:rsid w:val="00F57F12"/>
    <w:rsid w:val="00F604EC"/>
    <w:rsid w:val="00F60BCC"/>
    <w:rsid w:val="00F61C05"/>
    <w:rsid w:val="00F625BB"/>
    <w:rsid w:val="00F62798"/>
    <w:rsid w:val="00F62D22"/>
    <w:rsid w:val="00F62DED"/>
    <w:rsid w:val="00F632E2"/>
    <w:rsid w:val="00F65E32"/>
    <w:rsid w:val="00F66824"/>
    <w:rsid w:val="00F674AF"/>
    <w:rsid w:val="00F677A4"/>
    <w:rsid w:val="00F701BD"/>
    <w:rsid w:val="00F708B3"/>
    <w:rsid w:val="00F70C29"/>
    <w:rsid w:val="00F714B4"/>
    <w:rsid w:val="00F74C20"/>
    <w:rsid w:val="00F769FF"/>
    <w:rsid w:val="00F77086"/>
    <w:rsid w:val="00F823EB"/>
    <w:rsid w:val="00F82B3F"/>
    <w:rsid w:val="00F82F37"/>
    <w:rsid w:val="00F84785"/>
    <w:rsid w:val="00F84F54"/>
    <w:rsid w:val="00F8582F"/>
    <w:rsid w:val="00F85FE5"/>
    <w:rsid w:val="00F878CC"/>
    <w:rsid w:val="00F9081C"/>
    <w:rsid w:val="00F91720"/>
    <w:rsid w:val="00F91ECD"/>
    <w:rsid w:val="00F9220D"/>
    <w:rsid w:val="00F95A9F"/>
    <w:rsid w:val="00FA0013"/>
    <w:rsid w:val="00FA123F"/>
    <w:rsid w:val="00FA125D"/>
    <w:rsid w:val="00FA211B"/>
    <w:rsid w:val="00FA25FC"/>
    <w:rsid w:val="00FA2B5A"/>
    <w:rsid w:val="00FA5F4B"/>
    <w:rsid w:val="00FA7C84"/>
    <w:rsid w:val="00FA7FA3"/>
    <w:rsid w:val="00FB0677"/>
    <w:rsid w:val="00FB0D94"/>
    <w:rsid w:val="00FB0EEA"/>
    <w:rsid w:val="00FB1651"/>
    <w:rsid w:val="00FB3562"/>
    <w:rsid w:val="00FB6F08"/>
    <w:rsid w:val="00FC0261"/>
    <w:rsid w:val="00FC0D1A"/>
    <w:rsid w:val="00FC0D49"/>
    <w:rsid w:val="00FC1B22"/>
    <w:rsid w:val="00FC324D"/>
    <w:rsid w:val="00FC3385"/>
    <w:rsid w:val="00FC3393"/>
    <w:rsid w:val="00FC383F"/>
    <w:rsid w:val="00FC3A9D"/>
    <w:rsid w:val="00FC4264"/>
    <w:rsid w:val="00FC44EF"/>
    <w:rsid w:val="00FC5075"/>
    <w:rsid w:val="00FC5F7C"/>
    <w:rsid w:val="00FD34B0"/>
    <w:rsid w:val="00FD3BA9"/>
    <w:rsid w:val="00FD4B80"/>
    <w:rsid w:val="00FD68CF"/>
    <w:rsid w:val="00FD7B01"/>
    <w:rsid w:val="00FE0C69"/>
    <w:rsid w:val="00FE236F"/>
    <w:rsid w:val="00FE2970"/>
    <w:rsid w:val="00FE50D9"/>
    <w:rsid w:val="00FE5621"/>
    <w:rsid w:val="00FE6D16"/>
    <w:rsid w:val="00FE737B"/>
    <w:rsid w:val="00FF0253"/>
    <w:rsid w:val="00FF0A34"/>
    <w:rsid w:val="00FF12CD"/>
    <w:rsid w:val="00FF14B2"/>
    <w:rsid w:val="00FF17DB"/>
    <w:rsid w:val="00FF18F1"/>
    <w:rsid w:val="00FF1981"/>
    <w:rsid w:val="00FF3022"/>
    <w:rsid w:val="00FF32ED"/>
    <w:rsid w:val="00FF49A8"/>
    <w:rsid w:val="00FF509C"/>
    <w:rsid w:val="00FF6005"/>
    <w:rsid w:val="00FF609A"/>
    <w:rsid w:val="00FF6DDE"/>
    <w:rsid w:val="00FF7368"/>
    <w:rsid w:val="03238EAB"/>
    <w:rsid w:val="063BF8F8"/>
    <w:rsid w:val="06A960CB"/>
    <w:rsid w:val="0B51A067"/>
    <w:rsid w:val="0FF71972"/>
    <w:rsid w:val="12FE9D93"/>
    <w:rsid w:val="1AD69CCF"/>
    <w:rsid w:val="1B12E2B3"/>
    <w:rsid w:val="1BCB2E04"/>
    <w:rsid w:val="1E8F76F5"/>
    <w:rsid w:val="1EC6D3DD"/>
    <w:rsid w:val="22E7FCE2"/>
    <w:rsid w:val="22FD94E1"/>
    <w:rsid w:val="235E1B99"/>
    <w:rsid w:val="25074A0E"/>
    <w:rsid w:val="29169CE7"/>
    <w:rsid w:val="2CC7DFFE"/>
    <w:rsid w:val="2EE523C6"/>
    <w:rsid w:val="3109D8E3"/>
    <w:rsid w:val="317CADE9"/>
    <w:rsid w:val="3346F228"/>
    <w:rsid w:val="35913A13"/>
    <w:rsid w:val="3731E23E"/>
    <w:rsid w:val="37D1E19D"/>
    <w:rsid w:val="39674835"/>
    <w:rsid w:val="3C888E55"/>
    <w:rsid w:val="4220529B"/>
    <w:rsid w:val="45C98982"/>
    <w:rsid w:val="4813BFD9"/>
    <w:rsid w:val="4C9CFCC2"/>
    <w:rsid w:val="4CC8B9D2"/>
    <w:rsid w:val="4FF8482B"/>
    <w:rsid w:val="51941F05"/>
    <w:rsid w:val="5A1F3E83"/>
    <w:rsid w:val="5B18C45A"/>
    <w:rsid w:val="5D5A19B3"/>
    <w:rsid w:val="5E7F1E05"/>
    <w:rsid w:val="5FDAD0EB"/>
    <w:rsid w:val="6393FB86"/>
    <w:rsid w:val="64393530"/>
    <w:rsid w:val="6BA60E9E"/>
    <w:rsid w:val="6C4DF132"/>
    <w:rsid w:val="6EFFD74E"/>
    <w:rsid w:val="6FB5C3CD"/>
    <w:rsid w:val="74E03E16"/>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8A20A"/>
  <w15:chartTrackingRefBased/>
  <w15:docId w15:val="{9253CBC1-1F19-408E-B629-0338ACA61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4E8"/>
  </w:style>
  <w:style w:type="paragraph" w:styleId="Heading1">
    <w:name w:val="heading 1"/>
    <w:basedOn w:val="Normal"/>
    <w:next w:val="Normal"/>
    <w:link w:val="Heading1Char"/>
    <w:uiPriority w:val="9"/>
    <w:qFormat/>
    <w:rsid w:val="00142AF9"/>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ListParagraph"/>
    <w:next w:val="Normal"/>
    <w:link w:val="Heading2Char"/>
    <w:uiPriority w:val="9"/>
    <w:unhideWhenUsed/>
    <w:qFormat/>
    <w:rsid w:val="00E74C4D"/>
    <w:pPr>
      <w:numPr>
        <w:ilvl w:val="1"/>
        <w:numId w:val="5"/>
      </w:numPr>
      <w:outlineLvl w:val="1"/>
    </w:pPr>
    <w:rPr>
      <w:b/>
      <w:bCs/>
      <w:i/>
      <w:iCs/>
    </w:rPr>
  </w:style>
  <w:style w:type="paragraph" w:styleId="Heading3">
    <w:name w:val="heading 3"/>
    <w:basedOn w:val="Normal"/>
    <w:next w:val="Normal"/>
    <w:link w:val="Heading3Char"/>
    <w:uiPriority w:val="9"/>
    <w:unhideWhenUsed/>
    <w:qFormat/>
    <w:rsid w:val="002A2E31"/>
    <w:pPr>
      <w:keepNext/>
      <w:keepLines/>
      <w:numPr>
        <w:ilvl w:val="2"/>
        <w:numId w:val="5"/>
      </w:numPr>
      <w:spacing w:before="40" w:after="0" w:line="360" w:lineRule="auto"/>
      <w:outlineLvl w:val="2"/>
    </w:pPr>
    <w:rPr>
      <w:rFonts w:ascii="Times New Roman" w:eastAsiaTheme="majorEastAsia" w:hAnsi="Times New Roman" w:cstheme="majorBidi"/>
      <w:b/>
      <w:sz w:val="24"/>
      <w:szCs w:val="24"/>
      <w:lang w:val="id-ID"/>
    </w:rPr>
  </w:style>
  <w:style w:type="paragraph" w:styleId="Heading4">
    <w:name w:val="heading 4"/>
    <w:basedOn w:val="Normal"/>
    <w:next w:val="Normal"/>
    <w:link w:val="Heading4Char"/>
    <w:uiPriority w:val="9"/>
    <w:unhideWhenUsed/>
    <w:qFormat/>
    <w:rsid w:val="00FC324D"/>
    <w:pPr>
      <w:keepNext/>
      <w:keepLines/>
      <w:spacing w:before="40" w:after="0"/>
      <w:outlineLvl w:val="3"/>
    </w:pPr>
    <w:rPr>
      <w:rFonts w:ascii="Times New Roman" w:eastAsiaTheme="majorEastAsia" w:hAnsi="Times New Roman" w:cstheme="majorBidi"/>
      <w:b/>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qFormat/>
    <w:rsid w:val="006B652C"/>
    <w:pPr>
      <w:spacing w:after="100" w:line="276" w:lineRule="auto"/>
    </w:pPr>
    <w:rPr>
      <w:rFonts w:ascii="Times New Roman" w:hAnsi="Times New Roman"/>
      <w:sz w:val="24"/>
      <w:lang w:val="en-US"/>
    </w:rPr>
  </w:style>
  <w:style w:type="table" w:styleId="TableGrid">
    <w:name w:val="Table Grid"/>
    <w:basedOn w:val="TableNormal"/>
    <w:uiPriority w:val="59"/>
    <w:rsid w:val="00291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qFormat/>
    <w:rsid w:val="000F649E"/>
    <w:pPr>
      <w:spacing w:after="0" w:line="360" w:lineRule="auto"/>
      <w:ind w:firstLine="720"/>
      <w:jc w:val="both"/>
    </w:pPr>
    <w:rPr>
      <w:rFonts w:ascii="Times New Roman" w:hAnsi="Times New Roman" w:cs="Times New Roman"/>
      <w:sz w:val="24"/>
      <w:szCs w:val="24"/>
      <w:lang w:val="id-ID"/>
    </w:rPr>
  </w:style>
  <w:style w:type="paragraph" w:styleId="Bibliography">
    <w:name w:val="Bibliography"/>
    <w:basedOn w:val="Normal"/>
    <w:next w:val="Normal"/>
    <w:uiPriority w:val="37"/>
    <w:unhideWhenUsed/>
    <w:rsid w:val="000E7A92"/>
    <w:pPr>
      <w:tabs>
        <w:tab w:val="left" w:pos="504"/>
      </w:tabs>
      <w:spacing w:after="0" w:line="240" w:lineRule="auto"/>
      <w:ind w:left="504" w:hanging="504"/>
    </w:pPr>
  </w:style>
  <w:style w:type="paragraph" w:styleId="Header">
    <w:name w:val="header"/>
    <w:basedOn w:val="Normal"/>
    <w:link w:val="HeaderChar"/>
    <w:uiPriority w:val="99"/>
    <w:unhideWhenUsed/>
    <w:rsid w:val="00676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6613"/>
  </w:style>
  <w:style w:type="character" w:styleId="PlaceholderText">
    <w:name w:val="Placeholder Text"/>
    <w:basedOn w:val="DefaultParagraphFont"/>
    <w:uiPriority w:val="99"/>
    <w:semiHidden/>
    <w:rsid w:val="008331F6"/>
    <w:rPr>
      <w:color w:val="808080"/>
    </w:rPr>
  </w:style>
  <w:style w:type="paragraph" w:styleId="NormalWeb">
    <w:name w:val="Normal (Web)"/>
    <w:basedOn w:val="Normal"/>
    <w:uiPriority w:val="99"/>
    <w:unhideWhenUsed/>
    <w:rsid w:val="00A7224C"/>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A7224C"/>
    <w:rPr>
      <w:i/>
      <w:iCs/>
    </w:rPr>
  </w:style>
  <w:style w:type="character" w:customStyle="1" w:styleId="Heading1Char">
    <w:name w:val="Heading 1 Char"/>
    <w:basedOn w:val="DefaultParagraphFont"/>
    <w:link w:val="Heading1"/>
    <w:uiPriority w:val="9"/>
    <w:rsid w:val="0029486E"/>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74C4D"/>
    <w:rPr>
      <w:rFonts w:ascii="Times New Roman" w:hAnsi="Times New Roman" w:cs="Times New Roman"/>
      <w:b/>
      <w:bCs/>
      <w:i/>
      <w:iCs/>
      <w:sz w:val="24"/>
      <w:szCs w:val="24"/>
      <w:lang w:val="id-ID"/>
    </w:rPr>
  </w:style>
  <w:style w:type="character" w:customStyle="1" w:styleId="Heading3Char">
    <w:name w:val="Heading 3 Char"/>
    <w:basedOn w:val="DefaultParagraphFont"/>
    <w:link w:val="Heading3"/>
    <w:uiPriority w:val="9"/>
    <w:rsid w:val="002A2E31"/>
    <w:rPr>
      <w:rFonts w:ascii="Times New Roman" w:eastAsiaTheme="majorEastAsia" w:hAnsi="Times New Roman" w:cstheme="majorBidi"/>
      <w:b/>
      <w:sz w:val="24"/>
      <w:szCs w:val="24"/>
      <w:lang w:val="id-ID"/>
    </w:rPr>
  </w:style>
  <w:style w:type="numbering" w:customStyle="1" w:styleId="Style1">
    <w:name w:val="Style1"/>
    <w:uiPriority w:val="99"/>
    <w:rsid w:val="0009341A"/>
    <w:pPr>
      <w:numPr>
        <w:numId w:val="2"/>
      </w:numPr>
    </w:pPr>
  </w:style>
  <w:style w:type="numbering" w:customStyle="1" w:styleId="Style2">
    <w:name w:val="Style2"/>
    <w:uiPriority w:val="99"/>
    <w:rsid w:val="00392C87"/>
    <w:pPr>
      <w:numPr>
        <w:numId w:val="3"/>
      </w:numPr>
    </w:pPr>
  </w:style>
  <w:style w:type="numbering" w:customStyle="1" w:styleId="Style3">
    <w:name w:val="Style3"/>
    <w:uiPriority w:val="99"/>
    <w:rsid w:val="007511E4"/>
    <w:pPr>
      <w:numPr>
        <w:numId w:val="4"/>
      </w:numPr>
    </w:pPr>
  </w:style>
  <w:style w:type="paragraph" w:styleId="Caption">
    <w:name w:val="caption"/>
    <w:basedOn w:val="Normal"/>
    <w:next w:val="Normal"/>
    <w:uiPriority w:val="35"/>
    <w:unhideWhenUsed/>
    <w:qFormat/>
    <w:rsid w:val="00FA0013"/>
    <w:pPr>
      <w:keepNext/>
      <w:spacing w:after="200" w:line="240" w:lineRule="auto"/>
    </w:pPr>
    <w:rPr>
      <w:rFonts w:ascii="Times New Roman" w:hAnsi="Times New Roman" w:cs="Times New Roman"/>
      <w:b/>
      <w:bCs/>
      <w:sz w:val="24"/>
      <w:szCs w:val="24"/>
    </w:rPr>
  </w:style>
  <w:style w:type="paragraph" w:styleId="Footer">
    <w:name w:val="footer"/>
    <w:basedOn w:val="Normal"/>
    <w:link w:val="FooterChar"/>
    <w:uiPriority w:val="99"/>
    <w:unhideWhenUsed/>
    <w:rsid w:val="00F028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2884"/>
  </w:style>
  <w:style w:type="character" w:customStyle="1" w:styleId="Heading4Char">
    <w:name w:val="Heading 4 Char"/>
    <w:basedOn w:val="DefaultParagraphFont"/>
    <w:link w:val="Heading4"/>
    <w:uiPriority w:val="9"/>
    <w:rsid w:val="00FC324D"/>
    <w:rPr>
      <w:rFonts w:ascii="Times New Roman" w:eastAsiaTheme="majorEastAsia" w:hAnsi="Times New Roman" w:cstheme="majorBidi"/>
      <w:b/>
      <w:iCs/>
      <w:sz w:val="24"/>
    </w:rPr>
  </w:style>
  <w:style w:type="character" w:styleId="Hyperlink">
    <w:name w:val="Hyperlink"/>
    <w:basedOn w:val="DefaultParagraphFont"/>
    <w:uiPriority w:val="99"/>
    <w:unhideWhenUsed/>
    <w:rPr>
      <w:color w:val="0563C1" w:themeColor="hyperlink"/>
      <w:u w:val="single"/>
    </w:rPr>
  </w:style>
  <w:style w:type="character" w:customStyle="1" w:styleId="ListParagraphChar">
    <w:name w:val="List Paragraph Char"/>
    <w:link w:val="ListParagraph"/>
    <w:rsid w:val="00C05A36"/>
    <w:rPr>
      <w:rFonts w:ascii="Times New Roman" w:hAnsi="Times New Roman" w:cs="Times New Roman"/>
      <w:sz w:val="24"/>
      <w:szCs w:val="24"/>
      <w:lang w:val="id-ID"/>
    </w:rPr>
  </w:style>
  <w:style w:type="character" w:customStyle="1" w:styleId="katex">
    <w:name w:val="katex"/>
    <w:basedOn w:val="DefaultParagraphFont"/>
    <w:rsid w:val="00EC6FD4"/>
  </w:style>
  <w:style w:type="character" w:styleId="Strong">
    <w:name w:val="Strong"/>
    <w:basedOn w:val="DefaultParagraphFont"/>
    <w:uiPriority w:val="22"/>
    <w:qFormat/>
    <w:rsid w:val="00EC6FD4"/>
    <w:rPr>
      <w:b/>
      <w:bCs/>
    </w:rPr>
  </w:style>
  <w:style w:type="character" w:customStyle="1" w:styleId="katex-mathml">
    <w:name w:val="katex-mathml"/>
    <w:basedOn w:val="DefaultParagraphFont"/>
    <w:rsid w:val="00DB5268"/>
  </w:style>
  <w:style w:type="character" w:customStyle="1" w:styleId="mord">
    <w:name w:val="mord"/>
    <w:basedOn w:val="DefaultParagraphFont"/>
    <w:rsid w:val="00DB5268"/>
  </w:style>
  <w:style w:type="character" w:customStyle="1" w:styleId="vlist-s">
    <w:name w:val="vlist-s"/>
    <w:basedOn w:val="DefaultParagraphFont"/>
    <w:rsid w:val="00DB5268"/>
  </w:style>
  <w:style w:type="table" w:customStyle="1" w:styleId="TableGrid1">
    <w:name w:val="Table Grid1"/>
    <w:basedOn w:val="TableNormal"/>
    <w:next w:val="TableGrid"/>
    <w:rsid w:val="003022A0"/>
    <w:pPr>
      <w:spacing w:after="0" w:line="240" w:lineRule="auto"/>
    </w:pPr>
    <w:rPr>
      <w:rFonts w:ascii="Times New Roman" w:eastAsia="SimSu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D641BE"/>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D641B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3">
    <w:name w:val="Grid Table 4 Accent 3"/>
    <w:basedOn w:val="TableNormal"/>
    <w:uiPriority w:val="49"/>
    <w:rsid w:val="00C47A2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43242">
      <w:bodyDiv w:val="1"/>
      <w:marLeft w:val="0"/>
      <w:marRight w:val="0"/>
      <w:marTop w:val="0"/>
      <w:marBottom w:val="0"/>
      <w:divBdr>
        <w:top w:val="none" w:sz="0" w:space="0" w:color="auto"/>
        <w:left w:val="none" w:sz="0" w:space="0" w:color="auto"/>
        <w:bottom w:val="none" w:sz="0" w:space="0" w:color="auto"/>
        <w:right w:val="none" w:sz="0" w:space="0" w:color="auto"/>
      </w:divBdr>
    </w:div>
    <w:div w:id="98065622">
      <w:bodyDiv w:val="1"/>
      <w:marLeft w:val="0"/>
      <w:marRight w:val="0"/>
      <w:marTop w:val="0"/>
      <w:marBottom w:val="0"/>
      <w:divBdr>
        <w:top w:val="none" w:sz="0" w:space="0" w:color="auto"/>
        <w:left w:val="none" w:sz="0" w:space="0" w:color="auto"/>
        <w:bottom w:val="none" w:sz="0" w:space="0" w:color="auto"/>
        <w:right w:val="none" w:sz="0" w:space="0" w:color="auto"/>
      </w:divBdr>
    </w:div>
    <w:div w:id="216363174">
      <w:bodyDiv w:val="1"/>
      <w:marLeft w:val="0"/>
      <w:marRight w:val="0"/>
      <w:marTop w:val="0"/>
      <w:marBottom w:val="0"/>
      <w:divBdr>
        <w:top w:val="none" w:sz="0" w:space="0" w:color="auto"/>
        <w:left w:val="none" w:sz="0" w:space="0" w:color="auto"/>
        <w:bottom w:val="none" w:sz="0" w:space="0" w:color="auto"/>
        <w:right w:val="none" w:sz="0" w:space="0" w:color="auto"/>
      </w:divBdr>
    </w:div>
    <w:div w:id="262879295">
      <w:bodyDiv w:val="1"/>
      <w:marLeft w:val="0"/>
      <w:marRight w:val="0"/>
      <w:marTop w:val="0"/>
      <w:marBottom w:val="0"/>
      <w:divBdr>
        <w:top w:val="none" w:sz="0" w:space="0" w:color="auto"/>
        <w:left w:val="none" w:sz="0" w:space="0" w:color="auto"/>
        <w:bottom w:val="none" w:sz="0" w:space="0" w:color="auto"/>
        <w:right w:val="none" w:sz="0" w:space="0" w:color="auto"/>
      </w:divBdr>
    </w:div>
    <w:div w:id="566956013">
      <w:bodyDiv w:val="1"/>
      <w:marLeft w:val="0"/>
      <w:marRight w:val="0"/>
      <w:marTop w:val="0"/>
      <w:marBottom w:val="0"/>
      <w:divBdr>
        <w:top w:val="none" w:sz="0" w:space="0" w:color="auto"/>
        <w:left w:val="none" w:sz="0" w:space="0" w:color="auto"/>
        <w:bottom w:val="none" w:sz="0" w:space="0" w:color="auto"/>
        <w:right w:val="none" w:sz="0" w:space="0" w:color="auto"/>
      </w:divBdr>
      <w:divsChild>
        <w:div w:id="2038391392">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605506081">
      <w:bodyDiv w:val="1"/>
      <w:marLeft w:val="0"/>
      <w:marRight w:val="0"/>
      <w:marTop w:val="0"/>
      <w:marBottom w:val="0"/>
      <w:divBdr>
        <w:top w:val="none" w:sz="0" w:space="0" w:color="auto"/>
        <w:left w:val="none" w:sz="0" w:space="0" w:color="auto"/>
        <w:bottom w:val="none" w:sz="0" w:space="0" w:color="auto"/>
        <w:right w:val="none" w:sz="0" w:space="0" w:color="auto"/>
      </w:divBdr>
    </w:div>
    <w:div w:id="755976471">
      <w:bodyDiv w:val="1"/>
      <w:marLeft w:val="0"/>
      <w:marRight w:val="0"/>
      <w:marTop w:val="0"/>
      <w:marBottom w:val="0"/>
      <w:divBdr>
        <w:top w:val="none" w:sz="0" w:space="0" w:color="auto"/>
        <w:left w:val="none" w:sz="0" w:space="0" w:color="auto"/>
        <w:bottom w:val="none" w:sz="0" w:space="0" w:color="auto"/>
        <w:right w:val="none" w:sz="0" w:space="0" w:color="auto"/>
      </w:divBdr>
    </w:div>
    <w:div w:id="781650949">
      <w:bodyDiv w:val="1"/>
      <w:marLeft w:val="0"/>
      <w:marRight w:val="0"/>
      <w:marTop w:val="0"/>
      <w:marBottom w:val="0"/>
      <w:divBdr>
        <w:top w:val="none" w:sz="0" w:space="0" w:color="auto"/>
        <w:left w:val="none" w:sz="0" w:space="0" w:color="auto"/>
        <w:bottom w:val="none" w:sz="0" w:space="0" w:color="auto"/>
        <w:right w:val="none" w:sz="0" w:space="0" w:color="auto"/>
      </w:divBdr>
    </w:div>
    <w:div w:id="840003268">
      <w:bodyDiv w:val="1"/>
      <w:marLeft w:val="0"/>
      <w:marRight w:val="0"/>
      <w:marTop w:val="0"/>
      <w:marBottom w:val="0"/>
      <w:divBdr>
        <w:top w:val="none" w:sz="0" w:space="0" w:color="auto"/>
        <w:left w:val="none" w:sz="0" w:space="0" w:color="auto"/>
        <w:bottom w:val="none" w:sz="0" w:space="0" w:color="auto"/>
        <w:right w:val="none" w:sz="0" w:space="0" w:color="auto"/>
      </w:divBdr>
      <w:divsChild>
        <w:div w:id="136786876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996347610">
      <w:bodyDiv w:val="1"/>
      <w:marLeft w:val="0"/>
      <w:marRight w:val="0"/>
      <w:marTop w:val="0"/>
      <w:marBottom w:val="0"/>
      <w:divBdr>
        <w:top w:val="none" w:sz="0" w:space="0" w:color="auto"/>
        <w:left w:val="none" w:sz="0" w:space="0" w:color="auto"/>
        <w:bottom w:val="none" w:sz="0" w:space="0" w:color="auto"/>
        <w:right w:val="none" w:sz="0" w:space="0" w:color="auto"/>
      </w:divBdr>
    </w:div>
    <w:div w:id="1061489230">
      <w:bodyDiv w:val="1"/>
      <w:marLeft w:val="0"/>
      <w:marRight w:val="0"/>
      <w:marTop w:val="0"/>
      <w:marBottom w:val="0"/>
      <w:divBdr>
        <w:top w:val="none" w:sz="0" w:space="0" w:color="auto"/>
        <w:left w:val="none" w:sz="0" w:space="0" w:color="auto"/>
        <w:bottom w:val="none" w:sz="0" w:space="0" w:color="auto"/>
        <w:right w:val="none" w:sz="0" w:space="0" w:color="auto"/>
      </w:divBdr>
    </w:div>
    <w:div w:id="1108702000">
      <w:bodyDiv w:val="1"/>
      <w:marLeft w:val="0"/>
      <w:marRight w:val="0"/>
      <w:marTop w:val="0"/>
      <w:marBottom w:val="0"/>
      <w:divBdr>
        <w:top w:val="none" w:sz="0" w:space="0" w:color="auto"/>
        <w:left w:val="none" w:sz="0" w:space="0" w:color="auto"/>
        <w:bottom w:val="none" w:sz="0" w:space="0" w:color="auto"/>
        <w:right w:val="none" w:sz="0" w:space="0" w:color="auto"/>
      </w:divBdr>
    </w:div>
    <w:div w:id="1258905214">
      <w:bodyDiv w:val="1"/>
      <w:marLeft w:val="0"/>
      <w:marRight w:val="0"/>
      <w:marTop w:val="0"/>
      <w:marBottom w:val="0"/>
      <w:divBdr>
        <w:top w:val="none" w:sz="0" w:space="0" w:color="auto"/>
        <w:left w:val="none" w:sz="0" w:space="0" w:color="auto"/>
        <w:bottom w:val="none" w:sz="0" w:space="0" w:color="auto"/>
        <w:right w:val="none" w:sz="0" w:space="0" w:color="auto"/>
      </w:divBdr>
    </w:div>
    <w:div w:id="1412511097">
      <w:bodyDiv w:val="1"/>
      <w:marLeft w:val="0"/>
      <w:marRight w:val="0"/>
      <w:marTop w:val="0"/>
      <w:marBottom w:val="0"/>
      <w:divBdr>
        <w:top w:val="none" w:sz="0" w:space="0" w:color="auto"/>
        <w:left w:val="none" w:sz="0" w:space="0" w:color="auto"/>
        <w:bottom w:val="none" w:sz="0" w:space="0" w:color="auto"/>
        <w:right w:val="none" w:sz="0" w:space="0" w:color="auto"/>
      </w:divBdr>
    </w:div>
    <w:div w:id="1440487875">
      <w:bodyDiv w:val="1"/>
      <w:marLeft w:val="0"/>
      <w:marRight w:val="0"/>
      <w:marTop w:val="0"/>
      <w:marBottom w:val="0"/>
      <w:divBdr>
        <w:top w:val="none" w:sz="0" w:space="0" w:color="auto"/>
        <w:left w:val="none" w:sz="0" w:space="0" w:color="auto"/>
        <w:bottom w:val="none" w:sz="0" w:space="0" w:color="auto"/>
        <w:right w:val="none" w:sz="0" w:space="0" w:color="auto"/>
      </w:divBdr>
    </w:div>
    <w:div w:id="1452892417">
      <w:bodyDiv w:val="1"/>
      <w:marLeft w:val="0"/>
      <w:marRight w:val="0"/>
      <w:marTop w:val="0"/>
      <w:marBottom w:val="0"/>
      <w:divBdr>
        <w:top w:val="none" w:sz="0" w:space="0" w:color="auto"/>
        <w:left w:val="none" w:sz="0" w:space="0" w:color="auto"/>
        <w:bottom w:val="none" w:sz="0" w:space="0" w:color="auto"/>
        <w:right w:val="none" w:sz="0" w:space="0" w:color="auto"/>
      </w:divBdr>
    </w:div>
    <w:div w:id="1465348695">
      <w:bodyDiv w:val="1"/>
      <w:marLeft w:val="0"/>
      <w:marRight w:val="0"/>
      <w:marTop w:val="0"/>
      <w:marBottom w:val="0"/>
      <w:divBdr>
        <w:top w:val="none" w:sz="0" w:space="0" w:color="auto"/>
        <w:left w:val="none" w:sz="0" w:space="0" w:color="auto"/>
        <w:bottom w:val="none" w:sz="0" w:space="0" w:color="auto"/>
        <w:right w:val="none" w:sz="0" w:space="0" w:color="auto"/>
      </w:divBdr>
    </w:div>
    <w:div w:id="1492064878">
      <w:bodyDiv w:val="1"/>
      <w:marLeft w:val="0"/>
      <w:marRight w:val="0"/>
      <w:marTop w:val="0"/>
      <w:marBottom w:val="0"/>
      <w:divBdr>
        <w:top w:val="none" w:sz="0" w:space="0" w:color="auto"/>
        <w:left w:val="none" w:sz="0" w:space="0" w:color="auto"/>
        <w:bottom w:val="none" w:sz="0" w:space="0" w:color="auto"/>
        <w:right w:val="none" w:sz="0" w:space="0" w:color="auto"/>
      </w:divBdr>
    </w:div>
    <w:div w:id="1612086916">
      <w:bodyDiv w:val="1"/>
      <w:marLeft w:val="0"/>
      <w:marRight w:val="0"/>
      <w:marTop w:val="0"/>
      <w:marBottom w:val="0"/>
      <w:divBdr>
        <w:top w:val="none" w:sz="0" w:space="0" w:color="auto"/>
        <w:left w:val="none" w:sz="0" w:space="0" w:color="auto"/>
        <w:bottom w:val="none" w:sz="0" w:space="0" w:color="auto"/>
        <w:right w:val="none" w:sz="0" w:space="0" w:color="auto"/>
      </w:divBdr>
    </w:div>
    <w:div w:id="1698038776">
      <w:bodyDiv w:val="1"/>
      <w:marLeft w:val="0"/>
      <w:marRight w:val="0"/>
      <w:marTop w:val="0"/>
      <w:marBottom w:val="0"/>
      <w:divBdr>
        <w:top w:val="none" w:sz="0" w:space="0" w:color="auto"/>
        <w:left w:val="none" w:sz="0" w:space="0" w:color="auto"/>
        <w:bottom w:val="none" w:sz="0" w:space="0" w:color="auto"/>
        <w:right w:val="none" w:sz="0" w:space="0" w:color="auto"/>
      </w:divBdr>
    </w:div>
    <w:div w:id="1714691263">
      <w:bodyDiv w:val="1"/>
      <w:marLeft w:val="0"/>
      <w:marRight w:val="0"/>
      <w:marTop w:val="0"/>
      <w:marBottom w:val="0"/>
      <w:divBdr>
        <w:top w:val="none" w:sz="0" w:space="0" w:color="auto"/>
        <w:left w:val="none" w:sz="0" w:space="0" w:color="auto"/>
        <w:bottom w:val="none" w:sz="0" w:space="0" w:color="auto"/>
        <w:right w:val="none" w:sz="0" w:space="0" w:color="auto"/>
      </w:divBdr>
    </w:div>
    <w:div w:id="1814641684">
      <w:bodyDiv w:val="1"/>
      <w:marLeft w:val="0"/>
      <w:marRight w:val="0"/>
      <w:marTop w:val="0"/>
      <w:marBottom w:val="0"/>
      <w:divBdr>
        <w:top w:val="none" w:sz="0" w:space="0" w:color="auto"/>
        <w:left w:val="none" w:sz="0" w:space="0" w:color="auto"/>
        <w:bottom w:val="none" w:sz="0" w:space="0" w:color="auto"/>
        <w:right w:val="none" w:sz="0" w:space="0" w:color="auto"/>
      </w:divBdr>
      <w:divsChild>
        <w:div w:id="1102994124">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1820924256">
      <w:bodyDiv w:val="1"/>
      <w:marLeft w:val="0"/>
      <w:marRight w:val="0"/>
      <w:marTop w:val="0"/>
      <w:marBottom w:val="0"/>
      <w:divBdr>
        <w:top w:val="none" w:sz="0" w:space="0" w:color="auto"/>
        <w:left w:val="none" w:sz="0" w:space="0" w:color="auto"/>
        <w:bottom w:val="none" w:sz="0" w:space="0" w:color="auto"/>
        <w:right w:val="none" w:sz="0" w:space="0" w:color="auto"/>
      </w:divBdr>
    </w:div>
    <w:div w:id="1917977731">
      <w:bodyDiv w:val="1"/>
      <w:marLeft w:val="0"/>
      <w:marRight w:val="0"/>
      <w:marTop w:val="0"/>
      <w:marBottom w:val="0"/>
      <w:divBdr>
        <w:top w:val="none" w:sz="0" w:space="0" w:color="auto"/>
        <w:left w:val="none" w:sz="0" w:space="0" w:color="auto"/>
        <w:bottom w:val="none" w:sz="0" w:space="0" w:color="auto"/>
        <w:right w:val="none" w:sz="0" w:space="0" w:color="auto"/>
      </w:divBdr>
      <w:divsChild>
        <w:div w:id="187108629">
          <w:marLeft w:val="0"/>
          <w:marRight w:val="0"/>
          <w:marTop w:val="0"/>
          <w:marBottom w:val="0"/>
          <w:divBdr>
            <w:top w:val="none" w:sz="0" w:space="0" w:color="auto"/>
            <w:left w:val="none" w:sz="0" w:space="0" w:color="auto"/>
            <w:bottom w:val="none" w:sz="0" w:space="0" w:color="auto"/>
            <w:right w:val="none" w:sz="0" w:space="0" w:color="auto"/>
          </w:divBdr>
        </w:div>
        <w:div w:id="1385642103">
          <w:marLeft w:val="0"/>
          <w:marRight w:val="0"/>
          <w:marTop w:val="0"/>
          <w:marBottom w:val="0"/>
          <w:divBdr>
            <w:top w:val="single" w:sz="2" w:space="0" w:color="D9D9E3"/>
            <w:left w:val="single" w:sz="2" w:space="0" w:color="D9D9E3"/>
            <w:bottom w:val="single" w:sz="2" w:space="0" w:color="D9D9E3"/>
            <w:right w:val="single" w:sz="2" w:space="0" w:color="D9D9E3"/>
          </w:divBdr>
          <w:divsChild>
            <w:div w:id="1663968331">
              <w:marLeft w:val="0"/>
              <w:marRight w:val="0"/>
              <w:marTop w:val="0"/>
              <w:marBottom w:val="0"/>
              <w:divBdr>
                <w:top w:val="single" w:sz="2" w:space="0" w:color="D9D9E3"/>
                <w:left w:val="single" w:sz="2" w:space="0" w:color="D9D9E3"/>
                <w:bottom w:val="single" w:sz="2" w:space="0" w:color="D9D9E3"/>
                <w:right w:val="single" w:sz="2" w:space="0" w:color="D9D9E3"/>
              </w:divBdr>
              <w:divsChild>
                <w:div w:id="647174702">
                  <w:marLeft w:val="0"/>
                  <w:marRight w:val="0"/>
                  <w:marTop w:val="0"/>
                  <w:marBottom w:val="0"/>
                  <w:divBdr>
                    <w:top w:val="single" w:sz="2" w:space="0" w:color="D9D9E3"/>
                    <w:left w:val="single" w:sz="2" w:space="0" w:color="D9D9E3"/>
                    <w:bottom w:val="single" w:sz="2" w:space="0" w:color="D9D9E3"/>
                    <w:right w:val="single" w:sz="2" w:space="0" w:color="D9D9E3"/>
                  </w:divBdr>
                  <w:divsChild>
                    <w:div w:id="552161827">
                      <w:marLeft w:val="0"/>
                      <w:marRight w:val="0"/>
                      <w:marTop w:val="0"/>
                      <w:marBottom w:val="0"/>
                      <w:divBdr>
                        <w:top w:val="single" w:sz="2" w:space="0" w:color="D9D9E3"/>
                        <w:left w:val="single" w:sz="2" w:space="0" w:color="D9D9E3"/>
                        <w:bottom w:val="single" w:sz="2" w:space="0" w:color="D9D9E3"/>
                        <w:right w:val="single" w:sz="2" w:space="0" w:color="D9D9E3"/>
                      </w:divBdr>
                      <w:divsChild>
                        <w:div w:id="829441740">
                          <w:marLeft w:val="0"/>
                          <w:marRight w:val="0"/>
                          <w:marTop w:val="0"/>
                          <w:marBottom w:val="0"/>
                          <w:divBdr>
                            <w:top w:val="single" w:sz="2" w:space="0" w:color="D9D9E3"/>
                            <w:left w:val="single" w:sz="2" w:space="0" w:color="D9D9E3"/>
                            <w:bottom w:val="single" w:sz="2" w:space="0" w:color="D9D9E3"/>
                            <w:right w:val="single" w:sz="2" w:space="0" w:color="D9D9E3"/>
                          </w:divBdr>
                          <w:divsChild>
                            <w:div w:id="40978965">
                              <w:marLeft w:val="0"/>
                              <w:marRight w:val="0"/>
                              <w:marTop w:val="100"/>
                              <w:marBottom w:val="100"/>
                              <w:divBdr>
                                <w:top w:val="single" w:sz="2" w:space="0" w:color="D9D9E3"/>
                                <w:left w:val="single" w:sz="2" w:space="0" w:color="D9D9E3"/>
                                <w:bottom w:val="single" w:sz="2" w:space="0" w:color="D9D9E3"/>
                                <w:right w:val="single" w:sz="2" w:space="0" w:color="D9D9E3"/>
                              </w:divBdr>
                              <w:divsChild>
                                <w:div w:id="873418637">
                                  <w:marLeft w:val="0"/>
                                  <w:marRight w:val="0"/>
                                  <w:marTop w:val="0"/>
                                  <w:marBottom w:val="0"/>
                                  <w:divBdr>
                                    <w:top w:val="single" w:sz="2" w:space="0" w:color="D9D9E3"/>
                                    <w:left w:val="single" w:sz="2" w:space="0" w:color="D9D9E3"/>
                                    <w:bottom w:val="single" w:sz="2" w:space="0" w:color="D9D9E3"/>
                                    <w:right w:val="single" w:sz="2" w:space="0" w:color="D9D9E3"/>
                                  </w:divBdr>
                                  <w:divsChild>
                                    <w:div w:id="692611351">
                                      <w:marLeft w:val="0"/>
                                      <w:marRight w:val="0"/>
                                      <w:marTop w:val="0"/>
                                      <w:marBottom w:val="0"/>
                                      <w:divBdr>
                                        <w:top w:val="single" w:sz="2" w:space="0" w:color="D9D9E3"/>
                                        <w:left w:val="single" w:sz="2" w:space="0" w:color="D9D9E3"/>
                                        <w:bottom w:val="single" w:sz="2" w:space="0" w:color="D9D9E3"/>
                                        <w:right w:val="single" w:sz="2" w:space="0" w:color="D9D9E3"/>
                                      </w:divBdr>
                                      <w:divsChild>
                                        <w:div w:id="662197432">
                                          <w:marLeft w:val="0"/>
                                          <w:marRight w:val="0"/>
                                          <w:marTop w:val="0"/>
                                          <w:marBottom w:val="0"/>
                                          <w:divBdr>
                                            <w:top w:val="single" w:sz="2" w:space="0" w:color="D9D9E3"/>
                                            <w:left w:val="single" w:sz="2" w:space="0" w:color="D9D9E3"/>
                                            <w:bottom w:val="single" w:sz="2" w:space="0" w:color="D9D9E3"/>
                                            <w:right w:val="single" w:sz="2" w:space="0" w:color="D9D9E3"/>
                                          </w:divBdr>
                                          <w:divsChild>
                                            <w:div w:id="1651900937">
                                              <w:marLeft w:val="0"/>
                                              <w:marRight w:val="0"/>
                                              <w:marTop w:val="0"/>
                                              <w:marBottom w:val="0"/>
                                              <w:divBdr>
                                                <w:top w:val="single" w:sz="2" w:space="0" w:color="D9D9E3"/>
                                                <w:left w:val="single" w:sz="2" w:space="0" w:color="D9D9E3"/>
                                                <w:bottom w:val="single" w:sz="2" w:space="0" w:color="D9D9E3"/>
                                                <w:right w:val="single" w:sz="2" w:space="0" w:color="D9D9E3"/>
                                              </w:divBdr>
                                              <w:divsChild>
                                                <w:div w:id="1441101711">
                                                  <w:marLeft w:val="0"/>
                                                  <w:marRight w:val="0"/>
                                                  <w:marTop w:val="0"/>
                                                  <w:marBottom w:val="0"/>
                                                  <w:divBdr>
                                                    <w:top w:val="single" w:sz="2" w:space="0" w:color="D9D9E3"/>
                                                    <w:left w:val="single" w:sz="2" w:space="0" w:color="D9D9E3"/>
                                                    <w:bottom w:val="single" w:sz="2" w:space="0" w:color="D9D9E3"/>
                                                    <w:right w:val="single" w:sz="2" w:space="0" w:color="D9D9E3"/>
                                                  </w:divBdr>
                                                  <w:divsChild>
                                                    <w:div w:id="7880159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926527383">
      <w:bodyDiv w:val="1"/>
      <w:marLeft w:val="0"/>
      <w:marRight w:val="0"/>
      <w:marTop w:val="0"/>
      <w:marBottom w:val="0"/>
      <w:divBdr>
        <w:top w:val="none" w:sz="0" w:space="0" w:color="auto"/>
        <w:left w:val="none" w:sz="0" w:space="0" w:color="auto"/>
        <w:bottom w:val="none" w:sz="0" w:space="0" w:color="auto"/>
        <w:right w:val="none" w:sz="0" w:space="0" w:color="auto"/>
      </w:divBdr>
    </w:div>
    <w:div w:id="1986080936">
      <w:bodyDiv w:val="1"/>
      <w:marLeft w:val="0"/>
      <w:marRight w:val="0"/>
      <w:marTop w:val="0"/>
      <w:marBottom w:val="0"/>
      <w:divBdr>
        <w:top w:val="none" w:sz="0" w:space="0" w:color="auto"/>
        <w:left w:val="none" w:sz="0" w:space="0" w:color="auto"/>
        <w:bottom w:val="none" w:sz="0" w:space="0" w:color="auto"/>
        <w:right w:val="none" w:sz="0" w:space="0" w:color="auto"/>
      </w:divBdr>
      <w:divsChild>
        <w:div w:id="189492325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2042048227">
      <w:bodyDiv w:val="1"/>
      <w:marLeft w:val="0"/>
      <w:marRight w:val="0"/>
      <w:marTop w:val="0"/>
      <w:marBottom w:val="0"/>
      <w:divBdr>
        <w:top w:val="none" w:sz="0" w:space="0" w:color="auto"/>
        <w:left w:val="none" w:sz="0" w:space="0" w:color="auto"/>
        <w:bottom w:val="none" w:sz="0" w:space="0" w:color="auto"/>
        <w:right w:val="none" w:sz="0" w:space="0" w:color="auto"/>
      </w:divBdr>
    </w:div>
    <w:div w:id="2111705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88fdffc-37ee-4d41-a0ec-e1d1d1634c5c">
  <we:reference id="WA104382081" version="1.35.0.0" store="en-US" storeType="omex"/>
  <we:alternateReferences>
    <we:reference id="WA104382081" version="1.35.0.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107B0-2223-4B09-B2F5-D637D9EEC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10</Pages>
  <Words>1767</Words>
  <Characters>10075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fira aulia</dc:creator>
  <cp:keywords/>
  <dc:description/>
  <cp:lastModifiedBy>Candra Agustinus</cp:lastModifiedBy>
  <cp:revision>6</cp:revision>
  <cp:lastPrinted>2025-12-30T02:03:00Z</cp:lastPrinted>
  <dcterms:created xsi:type="dcterms:W3CDTF">2026-04-21T03:17:00Z</dcterms:created>
  <dcterms:modified xsi:type="dcterms:W3CDTF">2026-04-21T03:19:00Z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id="0MBELZdZ"/&gt;&lt;style id="http://www.zotero.org/styles/ieee" locale="en-US" hasBibliography="1" bibliographyStyleHasBeenSet="1"/&gt;&lt;prefs&gt;&lt;pref name="fieldType" value="Field"/&gt;&lt;/prefs&gt;&lt;/data&gt;</vt:lpwstr>
  </property>
</Properties>
</file>