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EU5 Multitask EURUSD Documentation</w:t>
      </w:r>
    </w:p>
    <w:p>
      <w:r>
        <w:t>Dokumentasi ini merangkum keseluruhan proses: mulai dari persiapan data, tuning hyperparameter, validasi walk-forward, penyimpanan model per fold, hingga prediksi candle berikutnya. Konfigurasi akhir yang digunakan adalah window 14, units 224, aktivasi tanh, learning rate 7e-4, epochs 60, batch 96, lambda 1.1, dan sigma 0.12.</w:t>
      </w:r>
    </w:p>
    <w:p>
      <w:pPr>
        <w:pStyle w:val="Heading1"/>
      </w:pPr>
      <w:r>
        <w:t>1. Data Preparation</w:t>
      </w:r>
    </w:p>
    <w:p>
      <w:r>
        <w:t>• Sumber data utama: EURUSD_H4_25Oct17.csv (OHLC 4H).</w:t>
      </w:r>
    </w:p>
    <w:p>
      <w:pPr>
        <w:pStyle w:val="ListBullet"/>
      </w:pPr>
      <w:r>
        <w:t>• Jalankan script data_prep_multitask.py untuk menghitung ATR14, RSI14, dan label arah (opsional). Contoh:</w:t>
      </w:r>
    </w:p>
    <w:p>
      <w:pPr>
        <w:pStyle w:val="NoSpacing"/>
      </w:pPr>
      <w:r>
        <w:t xml:space="preserve">  python3 RisetEU/EU5/data_prep_multitask.py --data EURUSD_H4_25Oct17.csv --sep tab --theta-ratio 0.1 --out RisetEU/EU5/results/eurusd_H4_multitask_dataset.csv</w:t>
      </w:r>
    </w:p>
    <w:p>
      <w:pPr>
        <w:pStyle w:val="ListBullet"/>
      </w:pPr>
      <w:r>
        <w:t>• Output: CSV bersih dengan kolom datetime + fitur yang akan menjadi input BiLSTM.</w:t>
      </w:r>
    </w:p>
    <w:p>
      <w:pPr>
        <w:pStyle w:val="Heading1"/>
      </w:pPr>
      <w:r>
        <w:t>2. Hyperparameter Tuning Pipeline</w:t>
      </w:r>
    </w:p>
    <w:p>
      <w:r>
        <w:t>• Konfigurasi baseline disimpan di RisetEU/EU5/multitask_config.json.</w:t>
      </w:r>
    </w:p>
    <w:p>
      <w:pPr>
        <w:pStyle w:val="ListBullet"/>
      </w:pPr>
      <w:r>
        <w:t>• Jalankan eurusd_multitask_pipeline_runner.py. Script ini menjalankan Stage 1–6 (window, units, activation+LR, lambda/sigma, batch, epochs) menggunakan validasi holdout untuk menemukan kombinasi terbaik.</w:t>
      </w:r>
    </w:p>
    <w:p>
      <w:pPr>
        <w:pStyle w:val="ListBullet"/>
      </w:pPr>
      <w:r>
        <w:t>• Hasil tuning tersimpan dalam RisetEU/EU5/results/multitask_pipeline/ (CSV tiap stage dan eu5_pipeline_summary.html).</w:t>
      </w:r>
    </w:p>
    <w:p>
      <w:pPr>
        <w:pStyle w:val="ListBullet"/>
      </w:pPr>
      <w:r>
        <w:t>• Best run saat ini: window 14, units 224, activation tanh, lr 7e-4, epochs 60, batch 96, lambda 1.1, sigma 0.12.</w:t>
      </w:r>
    </w:p>
    <w:p>
      <w:pPr>
        <w:pStyle w:val="Heading1"/>
      </w:pPr>
      <w:r>
        <w:t>3. Walk-Forward Validation 72 bln / 14 hari</w:t>
      </w:r>
    </w:p>
    <w:p>
      <w:pPr>
        <w:pStyle w:val="ListBullet"/>
      </w:pPr>
      <w:r>
        <w:t>• Bentuk jadwal fold dengan build_wf72_14d_folds.py, kemudian siapkan dataset per fold (43–47) di RisetEU/EU5/results/wf72_14d_foldXX_dataset.csv.</w:t>
      </w:r>
    </w:p>
    <w:p>
      <w:pPr>
        <w:pStyle w:val="ListBullet"/>
      </w:pPr>
      <w:r>
        <w:t>• Jalankan predict_next_candle.py tanpa opsi predict-only untuk setiap fold. Script ini:</w:t>
      </w:r>
    </w:p>
    <w:p>
      <w:pPr>
        <w:pStyle w:val="ListBullet2"/>
      </w:pPr>
      <w:r>
        <w:t xml:space="preserve">   - Melatih model dengan konfigurasi terbaik pada window train 72 bulan.</w:t>
      </w:r>
    </w:p>
    <w:p>
      <w:pPr>
        <w:pStyle w:val="ListBullet2"/>
      </w:pPr>
      <w:r>
        <w:t xml:space="preserve">   - Menyimpan bobot (.keras), scaler.json, dan next_prediction_foldXX.json.</w:t>
      </w:r>
    </w:p>
    <w:p>
      <w:pPr>
        <w:pStyle w:val="ListBullet"/>
      </w:pPr>
      <w:r>
        <w:t>• Ringkasan MAE per fold dapat dilihat di RisetEU/EU5/results/validation_report_wf72_14d.html.</w:t>
      </w:r>
    </w:p>
    <w:p>
      <w:pPr>
        <w:pStyle w:val="ListBullet"/>
      </w:pPr>
      <w:r>
        <w:t>• Laporan visual (MAE-ATR, OHLC dot plot, loss curve) tersedia di folder RisetEU/EU5/results/wf72_14d/.</w:t>
      </w:r>
    </w:p>
    <w:p>
      <w:pPr>
        <w:pStyle w:val="Heading1"/>
      </w:pPr>
      <w:r>
        <w:t>4. Prediksi Next Candle &amp; Maintenance</w:t>
      </w:r>
    </w:p>
    <w:p>
      <w:pPr>
        <w:pStyle w:val="ListBullet"/>
      </w:pPr>
      <w:r>
        <w:t>• Setelah model tiap fold tersimpan, gunakan opsi --predict-only untuk memuat bobot yang sama ketika datang candle baru dalam fold tersebut:</w:t>
      </w:r>
    </w:p>
    <w:p>
      <w:pPr>
        <w:pStyle w:val="NoSpacing"/>
      </w:pPr>
      <w:r>
        <w:t xml:space="preserve">  python3 predict_next_candle.py --data &lt;dataset_fold&gt; --split &lt;ratio&gt; --model-dir ... --fold foldXX --predict-only</w:t>
      </w:r>
    </w:p>
    <w:p>
      <w:pPr>
        <w:pStyle w:val="ListBullet"/>
      </w:pPr>
      <w:r>
        <w:t>• Jika dataset baru masih berada dalam fold yang sama (train/test boundary belum bergeser), cukup jalankan perintah predict-only sehingga tidak perlu tuning ulang.</w:t>
      </w:r>
    </w:p>
    <w:p>
      <w:pPr>
        <w:pStyle w:val="ListBullet"/>
      </w:pPr>
      <w:r>
        <w:t>• Jika dataset baru memunculkan fold berikutnya (misalnya test window bergeser), buat dataset fold baru dan jalankan training lagi (tanpa predict-only).</w:t>
      </w:r>
    </w:p>
    <w:p>
      <w:pPr>
        <w:pStyle w:val="ListBullet"/>
      </w:pPr>
      <w:r>
        <w:t>• Prediksi candle terakhir tersedia di next_prediction_foldXX.json dan divisualisasikan pada ohlc_next_candle.html.</w:t>
      </w:r>
    </w:p>
    <w:p>
      <w:pPr>
        <w:pStyle w:val="Heading1"/>
      </w:pPr>
      <w:r>
        <w:t>5. Flow Chart</w:t>
      </w:r>
    </w:p>
    <w:p>
      <w:r>
        <w:t>Raw Data (OHLC) -&gt; data_prep_multitask.py (ATR14, RSI14)</w:t>
        <w:br/>
        <w:t xml:space="preserve">       -&gt; Clean dataset (eurusd_H4_multitask_dataset.csv)</w:t>
        <w:br/>
        <w:t xml:space="preserve">       -&gt; Tuning Stage 1-6 (eurusd_multitask_pipeline_runner.py) [validasi holdout]</w:t>
        <w:br/>
        <w:t xml:space="preserve">       -&gt; Best config (w14, h224, tanh, lr 7e-4, epochs 60, lambda 1.1, sigma 0.12)</w:t>
        <w:br/>
        <w:t xml:space="preserve">       -&gt; Walk-Forward splits (build_wf72_14d_folds.py) [72 bln train / 14 hari test]</w:t>
        <w:br/>
        <w:t xml:space="preserve">       -&gt; predict_next_candle.py per fold (train + simpan model/scaler/prediksi)</w:t>
        <w:br/>
        <w:t xml:space="preserve">       -&gt; Visual reports (MAE-ATR, OHLC, validation summary)</w:t>
        <w:br/>
        <w:t xml:space="preserve">       -&gt; Update data? cek fold yang relevan</w:t>
        <w:br/>
        <w:t xml:space="preserve">            * Masih fold sama -&gt; predict_next_candle.py --predict-only</w:t>
        <w:br/>
        <w:t xml:space="preserve">            * Fold baru -&gt; siapkan dataset baru &amp; train ulang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