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Optimasi Hyperparameter FLF-BiLSTM dan FLF-LSTM untuk Prediksi EURUSD H4</w:t>
      </w:r>
    </w:p>
    <w:p/>
    <w:p>
      <w:pPr>
        <w:pStyle w:val="Heading1"/>
      </w:pPr>
      <w:r>
        <w:t xml:space="preserve">Tujuan Dokumen</w:t>
      </w:r>
    </w:p>
    <w:p/>
    <w:p>
      <w:r>
        <w:t xml:space="preserve">Dokumen ini menjelaskan metodologi optimasi hyperparameter dan regularisasi yang digunakan pada dua model utama penelitian, yaitu FLF-BiLSTM dan FLF-LSTM, untuk prediksi satu langkah ke depan harga Open, High, Low, Close (OHLC) EURUSD timeframe 4 jam.</w:t>
      </w:r>
    </w:p>
    <w:p/>
    <w:p>
      <w:r>
        <w:t xml:space="preserve">Fokus dokumen ini adalah mekanisme pencarian konfigurasi model terbaik: bagaimana ruang pencarian dibentuk, bagaimana kandidat dievaluasi, metrik apa yang dipakai, serta bagaimana konfigurasi terbaik diwariskan dari satu tahap ke tahap berikutnya.</w:t>
      </w:r>
    </w:p>
    <w:p/>
    <w:p>
      <w:pPr>
        <w:pStyle w:val="Heading1"/>
      </w:pPr>
      <w:r>
        <w:t xml:space="preserve">Posisi Metode dalam Literatur</w:t>
      </w:r>
    </w:p>
    <w:p/>
    <w:p>
      <w:r>
        <w:t xml:space="preserve">Dalam literatur optimasi hyperparameter untuk prediksi time series keuangan, pendekatan yang umum dapat dibedakan menjadi beberapa keluarga besar, antara lain:</w:t>
      </w:r>
    </w:p>
    <w:p/>
    <w:p>
      <w:r>
        <w:t xml:space="preserve">1. simple search-based tuning, seperti grid search dan random search;</w:t>
      </w:r>
    </w:p>
    <w:p>
      <w:r>
        <w:t xml:space="preserve">2. optimization-algorithm-based tuning, seperti Bayesian optimization atau metaheuristic;</w:t>
      </w:r>
    </w:p>
    <w:p>
      <w:r>
        <w:t xml:space="preserve">3. feature-selection-based optimization, ketika yang dioptimasi terutama adalah struktur input;</w:t>
      </w:r>
    </w:p>
    <w:p>
      <w:r>
        <w:t xml:space="preserve">4. pipeline or modular tuning, ketika optimasi dilakukan per-komponen atau per-tahap.</w:t>
      </w:r>
    </w:p>
    <w:p/>
    <w:p>
      <w:r>
        <w:t xml:space="preserve">Berdasarkan klasifikasi tersebut, metode yang digunakan pada penelitian ini paling tepat diposisikan sebagai:</w:t>
      </w:r>
    </w:p>
    <w:p/>
    <w:p>
      <w:r>
        <w:t xml:space="preserve">prosedur tuning hyperparameter berbasis grid search bertahap pada model deep learning, dengan evaluasi temporal pada data time series.</w:t>
      </w:r>
    </w:p>
    <w:p/>
    <w:p>
      <w:r>
        <w:t xml:space="preserve">Formulasi ini sengaja dipilih karena lebih akurat secara ilmiah. Istilah stage-wise sequential grid search dalam dokumen ini digunakan sebagai label deskriptif internal untuk menjelaskan prosedur yang dipakai, bukan sebagai klaim bahwa ada satu algoritma baku dengan nama kanonik tersebut di literatur.</w:t>
      </w:r>
    </w:p>
    <w:p/>
    <w:p>
      <w:pPr>
        <w:pStyle w:val="Heading1"/>
      </w:pPr>
      <w:r>
        <w:t xml:space="preserve">Dasar Teoretis dan Empiris</w:t>
      </w:r>
    </w:p>
    <w:p/>
    <w:p>
      <w:r>
        <w:t xml:space="preserve">Meskipun tidak ditemukan satu paper pada folder referensi yang memakai frasa persis “stage-wise sequential grid search”, komponen metodologis yang menyusun prosedur ini memiliki landasan yang jelas pada paper-paper yang tersedia dalam folder referensi.</w:t>
      </w:r>
    </w:p>
    <w:p/>
    <w:p>
      <w:pPr>
        <w:pStyle w:val="Heading2"/>
      </w:pPr>
      <w:r>
        <w:t xml:space="preserve">1. Dasar untuk komponen grid search</w:t>
      </w:r>
    </w:p>
    <w:p/>
    <w:p>
      <w:r>
        <w:t xml:space="preserve">Cohen and Aiche (2023) secara eksplisit menyebut bahwa model dapat dioptimasi melalui cross-validation dan grid search untuk memilih hyperparameter terbaik. Paper ini juga menunjukkan penggunaan grid search untuk menentukan konfigurasi optimal, misalnya pada tree depth, learning rate, dan parameter regularisasi pada model boosting.</w:t>
      </w:r>
    </w:p>
    <w:p/>
    <w:p>
      <w:r>
        <w:t xml:space="preserve">Dengan demikian, grid search sendiri memiliki legitimasi yang jelas sebagai pendekatan tuning yang sah, khususnya ketika ruang hyperparameter masih dapat dibatasi secara rasional.</w:t>
      </w:r>
    </w:p>
    <w:p/>
    <w:p>
      <w:pPr>
        <w:pStyle w:val="Heading2"/>
      </w:pPr>
      <w:r>
        <w:t xml:space="preserve">2. Dasar untuk komponen tuning bertahap / modular</w:t>
      </w:r>
    </w:p>
    <w:p/>
    <w:p>
      <w:r>
        <w:t xml:space="preserve">Dakalbab et al. (2025) menyatakan bahwa setiap modality dituning secara independen. Artinya, optimasi tidak harus dilakukan sekaligus pada seluruh ruang parameter, tetapi dapat dilakukan per-komponen atau bertahap. Ini memberikan landasan metodologis bahwa optimasi yang dipisahkan per-blok parameter merupakan prosedur yang valid, selama mekanisme evaluasinya jelas.</w:t>
      </w:r>
    </w:p>
    <w:p/>
    <w:p>
      <w:r>
        <w:t xml:space="preserve">Abolmakarem et al. (2024) juga relevan karena menggunakan kerangka multi-stage approach pada prediksi harga saham. Walaupun fokus paper tersebut lebih kuat pada engineered and derivative indices, paper itu mendukung gagasan bahwa pipeline prediksi finansial memang dapat dirancang dalam bentuk beberapa tahap yang berurutan, bukan sebagai satu langkah tunggal.</w:t>
      </w:r>
    </w:p>
    <w:p/>
    <w:p>
      <w:pPr>
        <w:pStyle w:val="Heading2"/>
      </w:pPr>
      <w:r>
        <w:t xml:space="preserve">3. Dasar untuk komponen systematic hyperparameter comparison</w:t>
      </w:r>
    </w:p>
    <w:p/>
    <w:p>
      <w:r>
        <w:t xml:space="preserve">Zhang and Pinsky (2025) mengevaluasi beberapa variasi hyperparameter LSTM secara sistematis, termasuk window size, epoch, dropout, dan penambahan layer. Paper ini penting karena menunjukkan bahwa dalam konteks model recurrent untuk data finansial, evaluasi beberapa kandidat hyperparameter secara terstruktur dan komparatif merupakan pendekatan yang wajar dan dapat dipertanggungjawabkan.</w:t>
      </w:r>
    </w:p>
    <w:p/>
    <w:p>
      <w:pPr>
        <w:pStyle w:val="Heading2"/>
      </w:pPr>
      <w:r>
        <w:t xml:space="preserve">4. Dasar untuk komponen time-series-aware tuning</w:t>
      </w:r>
    </w:p>
    <w:p/>
    <w:p>
      <w:r>
        <w:t xml:space="preserve">Enkhbayar and Ślepaczuk (2025) menjelaskan bahwa setiap model dioptimasi pada predefined hyperparameter space dalam masing-masing rolling walk-forward window. Ini mendukung gagasan bahwa proses tuning untuk data finansial harus mempertahankan struktur temporal dan tidak boleh diperlakukan seperti data i.i.d. biasa.</w:t>
      </w:r>
    </w:p>
    <w:p/>
    <w:p>
      <w:r>
        <w:t xml:space="preserve">Dengan kata lain, landasan ilmiah prosedur ini bukan hanya berasal dari sisi “search”, tetapi juga dari sisi evaluasi yang time-series-safe.</w:t>
      </w:r>
    </w:p>
    <w:p/>
    <w:p>
      <w:pPr>
        <w:pStyle w:val="Heading2"/>
      </w:pPr>
      <w:r>
        <w:t xml:space="preserve">5. Dasar untuk pembedaan dengan metode lain</w:t>
      </w:r>
    </w:p>
    <w:p/>
    <w:p>
      <w:r>
        <w:t xml:space="preserve">Chen and Huang (2021) menjelaskan Bayesian optimization sebagai pendekatan yang dalam beberapa konteks dipahami lebih efisien daripada random atau grid search. Di sisi lain, Abu-Doush (2023), Perla et al. (2023), dan beberapa paper lain pada folder referensi menggunakan metaheuristic optimization atau optimization algorithm sebagai mesin pencari konfigurasi terbaik.</w:t>
      </w:r>
    </w:p>
    <w:p/>
    <w:p>
      <w:r>
        <w:t xml:space="preserve">Hal ini justru memperjelas posisi metodologis penelitian ini:</w:t>
      </w:r>
    </w:p>
    <w:p>
      <w:r>
        <w:t xml:space="preserve">metode yang digunakan bukan Bayesian optimization dan bukan metaheuristic optimization, melainkan berada pada keluarga simple search-based tuning.</w:t>
      </w:r>
    </w:p>
    <w:p/>
    <w:p>
      <w:pPr>
        <w:pStyle w:val="Heading1"/>
      </w:pPr>
      <w:r>
        <w:t xml:space="preserve">Rumusan Metodologis yang Paling Tepat</w:t>
      </w:r>
    </w:p>
    <w:p/>
    <w:p>
      <w:r>
        <w:t xml:space="preserve">Berdasarkan telaah di atas, formulasi yang paling aman dan kuat untuk penulisan tesis adalah:</w:t>
      </w:r>
    </w:p>
    <w:p/>
    <w:p>
      <w:r>
        <w:t xml:space="preserve">Penelitian ini menggunakan prosedur optimasi hyperparameter berbasis grid search bertahap pada model deep learning, di mana satu kelompok hyperparameter divariasikan pada setiap tahap, sementara konfigurasi terbaik dari tahap sebelumnya digunakan sebagai baseline tahap berikutnya, dengan evaluasi yang tetap mempertahankan urutan temporal data.</w:t>
      </w:r>
    </w:p>
    <w:p/>
    <w:p>
      <w:r>
        <w:t xml:space="preserve">Jika ingin tetap mempertahankan istilah Inggris, formulasi yang masih aman adalah:</w:t>
      </w:r>
    </w:p>
    <w:p/>
    <w:p>
      <w:r>
        <w:t xml:space="preserve">a stage-wise sequential grid-search procedure for hyperparameter tuning</w:t>
      </w:r>
    </w:p>
    <w:p/>
    <w:p>
      <w:r>
        <w:t xml:space="preserve">Namun secara ilmiah, kalimat itu sebaiknya diperlakukan sebagai deskripsi prosedur, bukan nama algoritma baku yang diklaim berasal dari satu paper tertentu.</w:t>
      </w:r>
    </w:p>
    <w:p/>
    <w:p>
      <w:pPr>
        <w:pStyle w:val="Heading1"/>
      </w:pPr>
      <w:r>
        <w:t xml:space="preserve">Prinsip Optimasi yang Digunakan dalam Penelitian Ini</w:t>
      </w:r>
    </w:p>
    <w:p/>
    <w:p>
      <w:r>
        <w:t xml:space="preserve">Pada penelitian ini, optimasi hyperparameter dilakukan dengan prinsip berikut:</w:t>
      </w:r>
    </w:p>
    <w:p/>
    <w:p>
      <w:r>
        <w:t xml:space="preserve">1. Menetapkan baseline configuration awal.</w:t>
      </w:r>
    </w:p>
    <w:p>
      <w:r>
        <w:t xml:space="preserve">2. Menentukan satu kelompok hyperparameter yang akan diuji pada satu tahap tertentu.</w:t>
      </w:r>
    </w:p>
    <w:p>
      <w:r>
        <w:t xml:space="preserve">3. Menjalankan seluruh kandidat dalam grid tahap tersebut.</w:t>
      </w:r>
    </w:p>
    <w:p>
      <w:r>
        <w:t xml:space="preserve">4. Menghitung performa out-of-sample setiap kandidat.</w:t>
      </w:r>
    </w:p>
    <w:p>
      <w:r>
        <w:t xml:space="preserve">5. Memilih kandidat terbaik berdasarkan metrik evaluasi.</w:t>
      </w:r>
    </w:p>
    <w:p>
      <w:r>
        <w:t xml:space="preserve">6. Menjadikan konfigurasi terbaik itu sebagai baseline untuk tahap selanjutnya.</w:t>
      </w:r>
    </w:p>
    <w:p/>
    <w:p>
      <w:r>
        <w:t xml:space="preserve">Dengan demikian, ruang pencarian tidak dieksplorasi secara penuh sebagai full Cartesian exhaustive search, tetapi direduksi menjadi pencarian bertahap yang lebih efisien dan lebih mudah diinterpretasikan.</w:t>
      </w:r>
    </w:p>
    <w:p/>
    <w:p>
      <w:r>
        <w:t xml:space="preserve">Secara formal, jika theta_prev_best adalah konfigurasi terbaik dari tahap sebelumnya, dan S_k adalah himpunan hyperparameter yang diuji pada tahap ke-k, maka pencarian pada tahap itu dapat dinyatakan sebagai:</w:t>
      </w:r>
    </w:p>
    <w:p/>
    <w:p>
      <w:r>
        <w:t xml:space="preserve">theta_k_best = argmin(theta in Grid(S_k | theta_prev_best)) J(theta)</w:t>
      </w:r>
    </w:p>
    <w:p/>
    <w:p>
      <w:r>
        <w:t xml:space="preserve">dengan J(theta) adalah metrik objektif yang digunakan untuk seleksi kandidat.</w:t>
      </w:r>
    </w:p>
    <w:p/>
    <w:p>
      <w:pPr>
        <w:pStyle w:val="Heading1"/>
      </w:pPr>
      <w:r>
        <w:t xml:space="preserve">Mengapa Metode Ini Layak untuk Tesis</w:t>
      </w:r>
    </w:p>
    <w:p/>
    <w:p>
      <w:r>
        <w:t xml:space="preserve">Pendekatan ini layak digunakan dalam tesis karena memiliki beberapa keunggulan metodologis:</w:t>
      </w:r>
    </w:p>
    <w:p/>
    <w:p>
      <w:r>
        <w:t xml:space="preserve">1. Transparan</w:t>
      </w:r>
    </w:p>
    <w:p>
      <w:r>
        <w:t xml:space="preserve">Efek setiap kelompok hyperparameter dapat diamati secara langsung dari perubahan metrik error.</w:t>
      </w:r>
    </w:p>
    <w:p/>
    <w:p>
      <w:r>
        <w:t xml:space="preserve">2. Terstruktur</w:t>
      </w:r>
    </w:p>
    <w:p>
      <w:r>
        <w:t xml:space="preserve">Prosedur tuning mudah dijelaskan dan mudah direplikasi.</w:t>
      </w:r>
    </w:p>
    <w:p/>
    <w:p>
      <w:r>
        <w:t xml:space="preserve">3. Relevan untuk data finansial</w:t>
      </w:r>
    </w:p>
    <w:p>
      <w:r>
        <w:t xml:space="preserve">Evaluasi dilakukan dengan menjaga urutan waktu, sehingga tidak menimbulkan kebocoran informasi.</w:t>
      </w:r>
    </w:p>
    <w:p/>
    <w:p>
      <w:r>
        <w:t xml:space="preserve">4. Efisien secara komputasi</w:t>
      </w:r>
    </w:p>
    <w:p>
      <w:r>
        <w:t xml:space="preserve">Biaya komputasi jauh lebih rendah dibanding pencarian penuh atas seluruh kombinasi hyperparameter.</w:t>
      </w:r>
    </w:p>
    <w:p/>
    <w:p>
      <w:r>
        <w:t xml:space="preserve">5. Cukup kuat untuk studi terapan</w:t>
      </w:r>
    </w:p>
    <w:p>
      <w:r>
        <w:t xml:space="preserve">Dalam konteks penelitian prediksi finansial terapan, pendekatan ini sudah memadai untuk menghasilkan model yang kompetitif sambil tetap dapat dipertanggungjawabkan secara ilmiah.</w:t>
      </w:r>
    </w:p>
    <w:p/>
    <w:p>
      <w:pPr>
        <w:pStyle w:val="Heading1"/>
      </w:pPr>
      <w:r>
        <w:t xml:space="preserve">Keterbatasan Metode</w:t>
      </w:r>
    </w:p>
    <w:p/>
    <w:p>
      <w:r>
        <w:t xml:space="preserve">Meski layak dan kuat untuk penelitian terapan, metode ini tetap memiliki batasan:</w:t>
      </w:r>
    </w:p>
    <w:p/>
    <w:p>
      <w:r>
        <w:t xml:space="preserve">- tidak menjamin optimum global;</w:t>
      </w:r>
    </w:p>
    <w:p>
      <w:r>
        <w:t xml:space="preserve">- sensitif terhadap pemilihan baseline awal;</w:t>
      </w:r>
    </w:p>
    <w:p>
      <w:r>
        <w:t xml:space="preserve">- sensitif terhadap urutan stage;</w:t>
      </w:r>
    </w:p>
    <w:p>
      <w:r>
        <w:t xml:space="preserve">- interaksi antarkelompok hyperparameter tidak dieksplorasi secara menyeluruh;</w:t>
      </w:r>
    </w:p>
    <w:p>
      <w:r>
        <w:t xml:space="preserve">- kualitas hasil sangat bergantung pada rancangan grid yang dipilih peneliti.</w:t>
      </w:r>
    </w:p>
    <w:p/>
    <w:p>
      <w:r>
        <w:t xml:space="preserve">Karena itu, secara metodologis prosedur ini lebih tepat disebut sebagai:</w:t>
      </w:r>
    </w:p>
    <w:p/>
    <w:p>
      <w:r>
        <w:t xml:space="preserve">heuristic but structured hyperparameter tuning procedure</w:t>
      </w:r>
    </w:p>
    <w:p/>
    <w:p>
      <w:r>
        <w:t xml:space="preserve">daripada algoritma optimasi global.</w:t>
      </w:r>
    </w:p>
    <w:p/>
    <w:p>
      <w:pPr>
        <w:pStyle w:val="Heading1"/>
      </w:pPr>
      <w:r>
        <w:t xml:space="preserve">Implementasi pada FLF-BiLSTM</w:t>
      </w:r>
    </w:p>
    <w:p/>
    <w:p>
      <w:pPr>
        <w:pStyle w:val="Heading2"/>
      </w:pPr>
      <w:r>
        <w:t xml:space="preserve">Skema Tuning</w:t>
      </w:r>
    </w:p>
    <w:p/>
    <w:p>
      <w:r>
        <w:t xml:space="preserve">Pipeline FLF-BiLSTM utama menggunakan:</w:t>
      </w:r>
    </w:p>
    <w:p/>
    <w:p>
      <w:r>
        <w:t xml:space="preserve">- dataset: results/EURUSD_H4_clean.csv</w:t>
      </w:r>
    </w:p>
    <w:p>
      <w:r>
        <w:t xml:space="preserve">- split tuning: 0.7</w:t>
      </w:r>
    </w:p>
    <w:p>
      <w:r>
        <w:t xml:space="preserve">- interpretasi split: sekitar 70% train dan 30% test</w:t>
      </w:r>
    </w:p>
    <w:p>
      <w:r>
        <w:t xml:space="preserve">- pembagian data: kronologis</w:t>
      </w:r>
    </w:p>
    <w:p/>
    <w:p>
      <w:r>
        <w:t xml:space="preserve">Jadi, tuning FLF-BiLSTM dilakukan dengan temporal holdout 70:30.</w:t>
      </w:r>
    </w:p>
    <w:p/>
    <w:p>
      <w:pPr>
        <w:pStyle w:val="Heading2"/>
      </w:pPr>
      <w:r>
        <w:t xml:space="preserve">Baseline Awal</w:t>
      </w:r>
    </w:p>
    <w:p/>
    <w:p>
      <w:r>
        <w:t xml:space="preserve">Baseline awal pada final_config.json:</w:t>
      </w:r>
    </w:p>
    <w:p/>
    <w:p>
      <w:r>
        <w:t xml:space="preserve">- window = 12</w:t>
      </w:r>
    </w:p>
    <w:p>
      <w:r>
        <w:t xml:space="preserve">- units = 256</w:t>
      </w:r>
    </w:p>
    <w:p>
      <w:r>
        <w:t xml:space="preserve">- activation = relu</w:t>
      </w:r>
    </w:p>
    <w:p>
      <w:r>
        <w:t xml:space="preserve">- lr = 0.0005</w:t>
      </w:r>
    </w:p>
    <w:p>
      <w:r>
        <w:t xml:space="preserve">- epochs = 50</w:t>
      </w:r>
    </w:p>
    <w:p>
      <w:r>
        <w:t xml:space="preserve">- lambda_coef = 1.0</w:t>
      </w:r>
    </w:p>
    <w:p>
      <w:r>
        <w:t xml:space="preserve">- sigma_coef = 0.05</w:t>
      </w:r>
    </w:p>
    <w:p>
      <w:r>
        <w:t xml:space="preserve">- batch = 128</w:t>
      </w:r>
    </w:p>
    <w:p>
      <w:r>
        <w:t xml:space="preserve">- seed = 42</w:t>
      </w:r>
    </w:p>
    <w:p/>
    <w:p>
      <w:pPr>
        <w:pStyle w:val="Heading2"/>
      </w:pPr>
      <w:r>
        <w:t xml:space="preserve">Tahap Tuning</w:t>
      </w:r>
    </w:p>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blGrid>
        <w:gridCol w:w="2200"/>
        <w:gridCol w:w="2200"/>
        <w:gridCol w:w="2200"/>
      </w:tblGrid>
      <w:tr>
        <w:tc>
          <w:tcPr>
            <w:tcW w:w="2200" w:type="dxa"/>
            <w:shd w:val="clear" w:fill="EDEDED"/>
          </w:tcPr>
          <w:p>
            <w:pPr>
              <w:jc w:val="center"/>
            </w:pPr>
            <w:r>
              <w:t xml:space="preserve">Stage</w:t>
            </w:r>
          </w:p>
        </w:tc>
        <w:tc>
          <w:tcPr>
            <w:tcW w:w="2200" w:type="dxa"/>
            <w:shd w:val="clear" w:fill="EDEDED"/>
          </w:tcPr>
          <w:p>
            <w:pPr>
              <w:jc w:val="center"/>
            </w:pPr>
            <w:r>
              <w:t xml:space="preserve">Fokus</w:t>
            </w:r>
          </w:p>
        </w:tc>
        <w:tc>
          <w:tcPr>
            <w:tcW w:w="2200" w:type="dxa"/>
            <w:shd w:val="clear" w:fill="EDEDED"/>
          </w:tcPr>
          <w:p>
            <w:pPr>
              <w:jc w:val="center"/>
            </w:pPr>
            <w:r>
              <w:t xml:space="preserve">Grid yang diuji</w:t>
            </w:r>
          </w:p>
        </w:tc>
      </w:tr>
      <w:tr>
        <w:tc>
          <w:tcPr>
            <w:tcW w:w="2200" w:type="dxa"/>
          </w:tcPr>
          <w:p>
            <w:r>
              <w:t xml:space="preserve">1</w:t>
            </w:r>
          </w:p>
        </w:tc>
        <w:tc>
          <w:tcPr>
            <w:tcW w:w="2200" w:type="dxa"/>
          </w:tcPr>
          <w:p>
            <w:r>
              <w:t xml:space="preserve">Window sweep</w:t>
            </w:r>
          </w:p>
        </w:tc>
        <w:tc>
          <w:tcPr>
            <w:tcW w:w="2200" w:type="dxa"/>
          </w:tcPr>
          <w:p>
            <w:r>
              <w:t xml:space="preserve">window ∈ {12, 16, 20}</w:t>
            </w:r>
          </w:p>
        </w:tc>
      </w:tr>
      <w:tr>
        <w:tc>
          <w:tcPr>
            <w:tcW w:w="2200" w:type="dxa"/>
          </w:tcPr>
          <w:p>
            <w:r>
              <w:t xml:space="preserve">2</w:t>
            </w:r>
          </w:p>
        </w:tc>
        <w:tc>
          <w:tcPr>
            <w:tcW w:w="2200" w:type="dxa"/>
          </w:tcPr>
          <w:p>
            <w:r>
              <w:t xml:space="preserve">Units sweep</w:t>
            </w:r>
          </w:p>
        </w:tc>
        <w:tc>
          <w:tcPr>
            <w:tcW w:w="2200" w:type="dxa"/>
          </w:tcPr>
          <w:p>
            <w:r>
              <w:t xml:space="preserve">units ∈ {128, 200, 256}</w:t>
            </w:r>
          </w:p>
        </w:tc>
      </w:tr>
      <w:tr>
        <w:tc>
          <w:tcPr>
            <w:tcW w:w="2200" w:type="dxa"/>
          </w:tcPr>
          <w:p>
            <w:r>
              <w:t xml:space="preserve">3</w:t>
            </w:r>
          </w:p>
        </w:tc>
        <w:tc>
          <w:tcPr>
            <w:tcW w:w="2200" w:type="dxa"/>
          </w:tcPr>
          <w:p>
            <w:r>
              <w:t xml:space="preserve">Activation + LR</w:t>
            </w:r>
          </w:p>
        </w:tc>
        <w:tc>
          <w:tcPr>
            <w:tcW w:w="2200" w:type="dxa"/>
          </w:tcPr>
          <w:p>
            <w:r>
              <w:t xml:space="preserve">(tanh,1e-4), (tanh,3e-4), (relu,3e-4), (relu,5e-4), (relu,7e-4)</w:t>
            </w:r>
          </w:p>
        </w:tc>
      </w:tr>
      <w:tr>
        <w:tc>
          <w:tcPr>
            <w:tcW w:w="2200" w:type="dxa"/>
          </w:tcPr>
          <w:p>
            <w:r>
              <w:t xml:space="preserve">4</w:t>
            </w:r>
          </w:p>
        </w:tc>
        <w:tc>
          <w:tcPr>
            <w:tcW w:w="2200" w:type="dxa"/>
          </w:tcPr>
          <w:p>
            <w:r>
              <w:t xml:space="preserve">Lambda / Sigma</w:t>
            </w:r>
          </w:p>
        </w:tc>
        <w:tc>
          <w:tcPr>
            <w:tcW w:w="2200" w:type="dxa"/>
          </w:tcPr>
          <w:p>
            <w:r>
              <w:t xml:space="preserve">(0.8,0.15), (0.9,0.1), (1.0,0.05)</w:t>
            </w:r>
          </w:p>
        </w:tc>
      </w:tr>
      <w:tr>
        <w:tc>
          <w:tcPr>
            <w:tcW w:w="2200" w:type="dxa"/>
          </w:tcPr>
          <w:p>
            <w:r>
              <w:t xml:space="preserve">5</w:t>
            </w:r>
          </w:p>
        </w:tc>
        <w:tc>
          <w:tcPr>
            <w:tcW w:w="2200" w:type="dxa"/>
          </w:tcPr>
          <w:p>
            <w:r>
              <w:t xml:space="preserve">Batch size</w:t>
            </w:r>
          </w:p>
        </w:tc>
        <w:tc>
          <w:tcPr>
            <w:tcW w:w="2200" w:type="dxa"/>
          </w:tcPr>
          <w:p>
            <w:r>
              <w:t xml:space="preserve">batch ∈ {64, 128}</w:t>
            </w:r>
          </w:p>
        </w:tc>
      </w:tr>
      <w:tr>
        <w:tc>
          <w:tcPr>
            <w:tcW w:w="2200" w:type="dxa"/>
          </w:tcPr>
          <w:p>
            <w:r>
              <w:t xml:space="preserve">6</w:t>
            </w:r>
          </w:p>
        </w:tc>
        <w:tc>
          <w:tcPr>
            <w:tcW w:w="2200" w:type="dxa"/>
          </w:tcPr>
          <w:p>
            <w:r>
              <w:t xml:space="preserve">Epoch sweep</w:t>
            </w:r>
          </w:p>
        </w:tc>
        <w:tc>
          <w:tcPr>
            <w:tcW w:w="2200" w:type="dxa"/>
          </w:tcPr>
          <w:p>
            <w:r>
              <w:t xml:space="preserve">epochs ∈ {30, 39, 50}</w:t>
            </w:r>
          </w:p>
        </w:tc>
      </w:tr>
    </w:tbl>
    <w:p/>
    <w:p/>
    <w:p>
      <w:pPr>
        <w:pStyle w:val="Heading2"/>
      </w:pPr>
      <w:r>
        <w:t xml:space="preserve">Hasil Progres FLF-BiLSTM</w:t>
      </w:r>
    </w:p>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blGrid>
        <w:gridCol w:w="2200"/>
        <w:gridCol w:w="2200"/>
        <w:gridCol w:w="2200"/>
        <w:gridCol w:w="2200"/>
        <w:gridCol w:w="2200"/>
        <w:gridCol w:w="2200"/>
        <w:gridCol w:w="2200"/>
      </w:tblGrid>
      <w:tr>
        <w:tc>
          <w:tcPr>
            <w:tcW w:w="2200" w:type="dxa"/>
            <w:shd w:val="clear" w:fill="EDEDED"/>
          </w:tcPr>
          <w:p>
            <w:pPr>
              <w:jc w:val="center"/>
            </w:pPr>
            <w:r>
              <w:t xml:space="preserve">Stage</w:t>
            </w:r>
          </w:p>
        </w:tc>
        <w:tc>
          <w:tcPr>
            <w:tcW w:w="2200" w:type="dxa"/>
            <w:shd w:val="clear" w:fill="EDEDED"/>
          </w:tcPr>
          <w:p>
            <w:pPr>
              <w:jc w:val="center"/>
            </w:pPr>
            <w:r>
              <w:t xml:space="preserve">Best config</w:t>
            </w:r>
          </w:p>
        </w:tc>
        <w:tc>
          <w:tcPr>
            <w:tcW w:w="2200" w:type="dxa"/>
            <w:shd w:val="clear" w:fill="EDEDED"/>
          </w:tcPr>
          <w:p>
            <w:pPr>
              <w:jc w:val="center"/>
            </w:pPr>
            <w:r>
              <w:t xml:space="preserve">MAE_avg_pips</w:t>
            </w:r>
          </w:p>
        </w:tc>
        <w:tc>
          <w:tcPr>
            <w:tcW w:w="2200" w:type="dxa"/>
            <w:shd w:val="clear" w:fill="EDEDED"/>
          </w:tcPr>
          <w:p>
            <w:pPr>
              <w:jc w:val="center"/>
            </w:pPr>
            <w:r>
              <w:t xml:space="preserve">MAE_open_pips</w:t>
            </w:r>
          </w:p>
        </w:tc>
        <w:tc>
          <w:tcPr>
            <w:tcW w:w="2200" w:type="dxa"/>
            <w:shd w:val="clear" w:fill="EDEDED"/>
          </w:tcPr>
          <w:p>
            <w:pPr>
              <w:jc w:val="center"/>
            </w:pPr>
            <w:r>
              <w:t xml:space="preserve">MAE_high_pips</w:t>
            </w:r>
          </w:p>
        </w:tc>
        <w:tc>
          <w:tcPr>
            <w:tcW w:w="2200" w:type="dxa"/>
            <w:shd w:val="clear" w:fill="EDEDED"/>
          </w:tcPr>
          <w:p>
            <w:pPr>
              <w:jc w:val="center"/>
            </w:pPr>
            <w:r>
              <w:t xml:space="preserve">MAE_low_pips</w:t>
            </w:r>
          </w:p>
        </w:tc>
        <w:tc>
          <w:tcPr>
            <w:tcW w:w="2200" w:type="dxa"/>
            <w:shd w:val="clear" w:fill="EDEDED"/>
          </w:tcPr>
          <w:p>
            <w:pPr>
              <w:jc w:val="center"/>
            </w:pPr>
            <w:r>
              <w:t xml:space="preserve">MAE_close_pips</w:t>
            </w:r>
          </w:p>
        </w:tc>
      </w:tr>
      <w:tr>
        <w:tc>
          <w:tcPr>
            <w:tcW w:w="2200" w:type="dxa"/>
          </w:tcPr>
          <w:p>
            <w:r>
              <w:t xml:space="preserve">1</w:t>
            </w:r>
          </w:p>
        </w:tc>
        <w:tc>
          <w:tcPr>
            <w:tcW w:w="2200" w:type="dxa"/>
          </w:tcPr>
          <w:p>
            <w:r>
              <w:t xml:space="preserve">w12 h256 relu lr5e-4 e50 lam1.0 sig0.05 b128</w:t>
            </w:r>
          </w:p>
        </w:tc>
        <w:tc>
          <w:tcPr>
            <w:tcW w:w="2200" w:type="dxa"/>
          </w:tcPr>
          <w:p>
            <w:r>
              <w:t xml:space="preserve">9.3712</w:t>
            </w:r>
          </w:p>
        </w:tc>
        <w:tc>
          <w:tcPr>
            <w:tcW w:w="2200" w:type="dxa"/>
          </w:tcPr>
          <w:p>
            <w:r>
              <w:t xml:space="preserve">2.7112</w:t>
            </w:r>
          </w:p>
        </w:tc>
        <w:tc>
          <w:tcPr>
            <w:tcW w:w="2200" w:type="dxa"/>
          </w:tcPr>
          <w:p>
            <w:r>
              <w:t xml:space="preserve">9.9461</w:t>
            </w:r>
          </w:p>
        </w:tc>
        <w:tc>
          <w:tcPr>
            <w:tcW w:w="2200" w:type="dxa"/>
          </w:tcPr>
          <w:p>
            <w:r>
              <w:t xml:space="preserve">10.5209</w:t>
            </w:r>
          </w:p>
        </w:tc>
        <w:tc>
          <w:tcPr>
            <w:tcW w:w="2200" w:type="dxa"/>
          </w:tcPr>
          <w:p>
            <w:r>
              <w:t xml:space="preserve">14.3065</w:t>
            </w:r>
          </w:p>
        </w:tc>
      </w:tr>
      <w:tr>
        <w:tc>
          <w:tcPr>
            <w:tcW w:w="2200" w:type="dxa"/>
          </w:tcPr>
          <w:p>
            <w:r>
              <w:t xml:space="preserve">2</w:t>
            </w:r>
          </w:p>
        </w:tc>
        <w:tc>
          <w:tcPr>
            <w:tcW w:w="2200" w:type="dxa"/>
          </w:tcPr>
          <w:p>
            <w:r>
              <w:t xml:space="preserve">w12 h256 relu lr5e-4 e50 lam1.0 sig0.05 b128</w:t>
            </w:r>
          </w:p>
        </w:tc>
        <w:tc>
          <w:tcPr>
            <w:tcW w:w="2200" w:type="dxa"/>
          </w:tcPr>
          <w:p>
            <w:r>
              <w:t xml:space="preserve">9.3378</w:t>
            </w:r>
          </w:p>
        </w:tc>
        <w:tc>
          <w:tcPr>
            <w:tcW w:w="2200" w:type="dxa"/>
          </w:tcPr>
          <w:p>
            <w:r>
              <w:t xml:space="preserve">2.6964</w:t>
            </w:r>
          </w:p>
        </w:tc>
        <w:tc>
          <w:tcPr>
            <w:tcW w:w="2200" w:type="dxa"/>
          </w:tcPr>
          <w:p>
            <w:r>
              <w:t xml:space="preserve">10.0403</w:t>
            </w:r>
          </w:p>
        </w:tc>
        <w:tc>
          <w:tcPr>
            <w:tcW w:w="2200" w:type="dxa"/>
          </w:tcPr>
          <w:p>
            <w:r>
              <w:t xml:space="preserve">10.3747</w:t>
            </w:r>
          </w:p>
        </w:tc>
        <w:tc>
          <w:tcPr>
            <w:tcW w:w="2200" w:type="dxa"/>
          </w:tcPr>
          <w:p>
            <w:r>
              <w:t xml:space="preserve">14.2399</w:t>
            </w:r>
          </w:p>
        </w:tc>
      </w:tr>
      <w:tr>
        <w:tc>
          <w:tcPr>
            <w:tcW w:w="2200" w:type="dxa"/>
          </w:tcPr>
          <w:p>
            <w:r>
              <w:t xml:space="preserve">3</w:t>
            </w:r>
          </w:p>
        </w:tc>
        <w:tc>
          <w:tcPr>
            <w:tcW w:w="2200" w:type="dxa"/>
          </w:tcPr>
          <w:p>
            <w:r>
              <w:t xml:space="preserve">w12 h256 relu lr7e-4 e50 lam1.0 sig0.05 b128</w:t>
            </w:r>
          </w:p>
        </w:tc>
        <w:tc>
          <w:tcPr>
            <w:tcW w:w="2200" w:type="dxa"/>
          </w:tcPr>
          <w:p>
            <w:r>
              <w:t xml:space="preserve">9.2032</w:t>
            </w:r>
          </w:p>
        </w:tc>
        <w:tc>
          <w:tcPr>
            <w:tcW w:w="2200" w:type="dxa"/>
          </w:tcPr>
          <w:p>
            <w:r>
              <w:t xml:space="preserve">2.6013</w:t>
            </w:r>
          </w:p>
        </w:tc>
        <w:tc>
          <w:tcPr>
            <w:tcW w:w="2200" w:type="dxa"/>
          </w:tcPr>
          <w:p>
            <w:r>
              <w:t xml:space="preserve">9.7416</w:t>
            </w:r>
          </w:p>
        </w:tc>
        <w:tc>
          <w:tcPr>
            <w:tcW w:w="2200" w:type="dxa"/>
          </w:tcPr>
          <w:p>
            <w:r>
              <w:t xml:space="preserve">10.2836</w:t>
            </w:r>
          </w:p>
        </w:tc>
        <w:tc>
          <w:tcPr>
            <w:tcW w:w="2200" w:type="dxa"/>
          </w:tcPr>
          <w:p>
            <w:r>
              <w:t xml:space="preserve">14.1863</w:t>
            </w:r>
          </w:p>
        </w:tc>
      </w:tr>
      <w:tr>
        <w:tc>
          <w:tcPr>
            <w:tcW w:w="2200" w:type="dxa"/>
          </w:tcPr>
          <w:p>
            <w:r>
              <w:t xml:space="preserve">4</w:t>
            </w:r>
          </w:p>
        </w:tc>
        <w:tc>
          <w:tcPr>
            <w:tcW w:w="2200" w:type="dxa"/>
          </w:tcPr>
          <w:p>
            <w:r>
              <w:t xml:space="preserve">w12 h256 relu lr7e-4 e50 lam0.8 sig0.15 b128</w:t>
            </w:r>
          </w:p>
        </w:tc>
        <w:tc>
          <w:tcPr>
            <w:tcW w:w="2200" w:type="dxa"/>
          </w:tcPr>
          <w:p>
            <w:r>
              <w:t xml:space="preserve">9.0975</w:t>
            </w:r>
          </w:p>
        </w:tc>
        <w:tc>
          <w:tcPr>
            <w:tcW w:w="2200" w:type="dxa"/>
          </w:tcPr>
          <w:p>
            <w:r>
              <w:t xml:space="preserve">2.3853</w:t>
            </w:r>
          </w:p>
        </w:tc>
        <w:tc>
          <w:tcPr>
            <w:tcW w:w="2200" w:type="dxa"/>
          </w:tcPr>
          <w:p>
            <w:r>
              <w:t xml:space="preserve">9.7353</w:t>
            </w:r>
          </w:p>
        </w:tc>
        <w:tc>
          <w:tcPr>
            <w:tcW w:w="2200" w:type="dxa"/>
          </w:tcPr>
          <w:p>
            <w:r>
              <w:t xml:space="preserve">10.1396</w:t>
            </w:r>
          </w:p>
        </w:tc>
        <w:tc>
          <w:tcPr>
            <w:tcW w:w="2200" w:type="dxa"/>
          </w:tcPr>
          <w:p>
            <w:r>
              <w:t xml:space="preserve">14.1296</w:t>
            </w:r>
          </w:p>
        </w:tc>
      </w:tr>
      <w:tr>
        <w:tc>
          <w:tcPr>
            <w:tcW w:w="2200" w:type="dxa"/>
          </w:tcPr>
          <w:p>
            <w:r>
              <w:t xml:space="preserve">5</w:t>
            </w:r>
          </w:p>
        </w:tc>
        <w:tc>
          <w:tcPr>
            <w:tcW w:w="2200" w:type="dxa"/>
          </w:tcPr>
          <w:p>
            <w:r>
              <w:t xml:space="preserve">w12 h256 relu lr7e-4 e50 lam0.8 sig0.15 b128</w:t>
            </w:r>
          </w:p>
        </w:tc>
        <w:tc>
          <w:tcPr>
            <w:tcW w:w="2200" w:type="dxa"/>
          </w:tcPr>
          <w:p>
            <w:r>
              <w:t xml:space="preserve">9.0889</w:t>
            </w:r>
          </w:p>
        </w:tc>
        <w:tc>
          <w:tcPr>
            <w:tcW w:w="2200" w:type="dxa"/>
          </w:tcPr>
          <w:p>
            <w:r>
              <w:t xml:space="preserve">2.3843</w:t>
            </w:r>
          </w:p>
        </w:tc>
        <w:tc>
          <w:tcPr>
            <w:tcW w:w="2200" w:type="dxa"/>
          </w:tcPr>
          <w:p>
            <w:r>
              <w:t xml:space="preserve">9.7352</w:t>
            </w:r>
          </w:p>
        </w:tc>
        <w:tc>
          <w:tcPr>
            <w:tcW w:w="2200" w:type="dxa"/>
          </w:tcPr>
          <w:p>
            <w:r>
              <w:t xml:space="preserve">10.1144</w:t>
            </w:r>
          </w:p>
        </w:tc>
        <w:tc>
          <w:tcPr>
            <w:tcW w:w="2200" w:type="dxa"/>
          </w:tcPr>
          <w:p>
            <w:r>
              <w:t xml:space="preserve">14.1217</w:t>
            </w:r>
          </w:p>
        </w:tc>
      </w:tr>
      <w:tr>
        <w:tc>
          <w:tcPr>
            <w:tcW w:w="2200" w:type="dxa"/>
          </w:tcPr>
          <w:p>
            <w:r>
              <w:t xml:space="preserve">6</w:t>
            </w:r>
          </w:p>
        </w:tc>
        <w:tc>
          <w:tcPr>
            <w:tcW w:w="2200" w:type="dxa"/>
          </w:tcPr>
          <w:p>
            <w:r>
              <w:t xml:space="preserve">w12 h256 relu lr7e-4 e50 lam0.8 sig0.15 b128</w:t>
            </w:r>
          </w:p>
        </w:tc>
        <w:tc>
          <w:tcPr>
            <w:tcW w:w="2200" w:type="dxa"/>
          </w:tcPr>
          <w:p>
            <w:r>
              <w:t xml:space="preserve">9.1196</w:t>
            </w:r>
          </w:p>
        </w:tc>
        <w:tc>
          <w:tcPr>
            <w:tcW w:w="2200" w:type="dxa"/>
          </w:tcPr>
          <w:p>
            <w:r>
              <w:t xml:space="preserve">2.4512</w:t>
            </w:r>
          </w:p>
        </w:tc>
        <w:tc>
          <w:tcPr>
            <w:tcW w:w="2200" w:type="dxa"/>
          </w:tcPr>
          <w:p>
            <w:r>
              <w:t xml:space="preserve">9.7274</w:t>
            </w:r>
          </w:p>
        </w:tc>
        <w:tc>
          <w:tcPr>
            <w:tcW w:w="2200" w:type="dxa"/>
          </w:tcPr>
          <w:p>
            <w:r>
              <w:t xml:space="preserve">10.1843</w:t>
            </w:r>
          </w:p>
        </w:tc>
        <w:tc>
          <w:tcPr>
            <w:tcW w:w="2200" w:type="dxa"/>
          </w:tcPr>
          <w:p>
            <w:r>
              <w:t xml:space="preserve">14.1154</w:t>
            </w:r>
          </w:p>
        </w:tc>
      </w:tr>
    </w:tbl>
    <w:p/>
    <w:p/>
    <w:p>
      <w:r>
        <w:t xml:space="preserve">Konfigurasi praktis terbaik BiLSTM adalah:</w:t>
      </w:r>
    </w:p>
    <w:p/>
    <w:p>
      <w:r>
        <w:t xml:space="preserve">- window=12, units=256, activation=relu, lr=0.0007, lambda_coef=0.8, sigma_coef=0.15, batch=128, epochs=50</w:t>
      </w:r>
    </w:p>
    <w:p/>
    <w:p>
      <w:pPr>
        <w:pStyle w:val="Heading1"/>
      </w:pPr>
      <w:r>
        <w:t xml:space="preserve">Implementasi pada FLF-LSTM</w:t>
      </w:r>
    </w:p>
    <w:p/>
    <w:p>
      <w:pPr>
        <w:pStyle w:val="Heading2"/>
      </w:pPr>
      <w:r>
        <w:t xml:space="preserve">Skema Tuning</w:t>
      </w:r>
    </w:p>
    <w:p/>
    <w:p>
      <w:r>
        <w:t xml:space="preserve">Pipeline FLF-LSTM disusun lebih dekat ke skenario operasional terbaru, menggunakan:</w:t>
      </w:r>
    </w:p>
    <w:p/>
    <w:p>
      <w:r>
        <w:t xml:space="preserve">- dataset: results/rolling_train72_test1/fold21_data.csv</w:t>
      </w:r>
    </w:p>
    <w:p>
      <w:r>
        <w:t xml:space="preserve">- split tuning: 0.9860686016</w:t>
      </w:r>
    </w:p>
    <w:p>
      <w:r>
        <w:t xml:space="preserve">- interpretasi split: sekitar 72 bulan train dan 1 bulan test</w:t>
      </w:r>
    </w:p>
    <w:p>
      <w:r>
        <w:t xml:space="preserve">- pembagian data: kronologis</w:t>
      </w:r>
    </w:p>
    <w:p/>
    <w:p>
      <w:r>
        <w:t xml:space="preserve">Jadi, tuning FLF-LSTM dilakukan pada latest-fold temporal holdout 72m/1m.</w:t>
      </w:r>
    </w:p>
    <w:p/>
    <w:p>
      <w:pPr>
        <w:pStyle w:val="Heading2"/>
      </w:pPr>
      <w:r>
        <w:t xml:space="preserve">Baseline Awal</w:t>
      </w:r>
    </w:p>
    <w:p/>
    <w:p>
      <w:r>
        <w:t xml:space="preserve">Baseline awal pada lstm_flf_config_wf72_test1_latest.json:</w:t>
      </w:r>
    </w:p>
    <w:p/>
    <w:p>
      <w:r>
        <w:t xml:space="preserve">- window = 12</w:t>
      </w:r>
    </w:p>
    <w:p>
      <w:r>
        <w:t xml:space="preserve">- units = 256</w:t>
      </w:r>
    </w:p>
    <w:p>
      <w:r>
        <w:t xml:space="preserve">- activation = relu</w:t>
      </w:r>
    </w:p>
    <w:p>
      <w:r>
        <w:t xml:space="preserve">- lr = 0.0009</w:t>
      </w:r>
    </w:p>
    <w:p>
      <w:r>
        <w:t xml:space="preserve">- epochs = 60</w:t>
      </w:r>
    </w:p>
    <w:p>
      <w:r>
        <w:t xml:space="preserve">- lambda_coef = 0.8</w:t>
      </w:r>
    </w:p>
    <w:p>
      <w:r>
        <w:t xml:space="preserve">- sigma_coef = 0.1</w:t>
      </w:r>
    </w:p>
    <w:p>
      <w:r>
        <w:t xml:space="preserve">- batch = 128</w:t>
      </w:r>
    </w:p>
    <w:p>
      <w:r>
        <w:t xml:space="preserve">- seed = 42</w:t>
      </w:r>
    </w:p>
    <w:p/>
    <w:p>
      <w:pPr>
        <w:pStyle w:val="Heading2"/>
      </w:pPr>
      <w:r>
        <w:t xml:space="preserve">Tahap Tuning</w:t>
      </w:r>
    </w:p>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blGrid>
        <w:gridCol w:w="2200"/>
        <w:gridCol w:w="2200"/>
        <w:gridCol w:w="2200"/>
      </w:tblGrid>
      <w:tr>
        <w:tc>
          <w:tcPr>
            <w:tcW w:w="2200" w:type="dxa"/>
            <w:shd w:val="clear" w:fill="EDEDED"/>
          </w:tcPr>
          <w:p>
            <w:pPr>
              <w:jc w:val="center"/>
            </w:pPr>
            <w:r>
              <w:t xml:space="preserve">Stage</w:t>
            </w:r>
          </w:p>
        </w:tc>
        <w:tc>
          <w:tcPr>
            <w:tcW w:w="2200" w:type="dxa"/>
            <w:shd w:val="clear" w:fill="EDEDED"/>
          </w:tcPr>
          <w:p>
            <w:pPr>
              <w:jc w:val="center"/>
            </w:pPr>
            <w:r>
              <w:t xml:space="preserve">Fokus</w:t>
            </w:r>
          </w:p>
        </w:tc>
        <w:tc>
          <w:tcPr>
            <w:tcW w:w="2200" w:type="dxa"/>
            <w:shd w:val="clear" w:fill="EDEDED"/>
          </w:tcPr>
          <w:p>
            <w:pPr>
              <w:jc w:val="center"/>
            </w:pPr>
            <w:r>
              <w:t xml:space="preserve">Grid yang diuji</w:t>
            </w:r>
          </w:p>
        </w:tc>
      </w:tr>
      <w:tr>
        <w:tc>
          <w:tcPr>
            <w:tcW w:w="2200" w:type="dxa"/>
          </w:tcPr>
          <w:p>
            <w:r>
              <w:t xml:space="preserve">1</w:t>
            </w:r>
          </w:p>
        </w:tc>
        <w:tc>
          <w:tcPr>
            <w:tcW w:w="2200" w:type="dxa"/>
          </w:tcPr>
          <w:p>
            <w:r>
              <w:t xml:space="preserve">Window sweep</w:t>
            </w:r>
          </w:p>
        </w:tc>
        <w:tc>
          <w:tcPr>
            <w:tcW w:w="2200" w:type="dxa"/>
          </w:tcPr>
          <w:p>
            <w:r>
              <w:t xml:space="preserve">window ∈ {10, 12, 14}</w:t>
            </w:r>
          </w:p>
        </w:tc>
      </w:tr>
      <w:tr>
        <w:tc>
          <w:tcPr>
            <w:tcW w:w="2200" w:type="dxa"/>
          </w:tcPr>
          <w:p>
            <w:r>
              <w:t xml:space="preserve">2</w:t>
            </w:r>
          </w:p>
        </w:tc>
        <w:tc>
          <w:tcPr>
            <w:tcW w:w="2200" w:type="dxa"/>
          </w:tcPr>
          <w:p>
            <w:r>
              <w:t xml:space="preserve">Units sweep</w:t>
            </w:r>
          </w:p>
        </w:tc>
        <w:tc>
          <w:tcPr>
            <w:tcW w:w="2200" w:type="dxa"/>
          </w:tcPr>
          <w:p>
            <w:r>
              <w:t xml:space="preserve">units ∈ {224, 256}</w:t>
            </w:r>
          </w:p>
        </w:tc>
      </w:tr>
      <w:tr>
        <w:tc>
          <w:tcPr>
            <w:tcW w:w="2200" w:type="dxa"/>
          </w:tcPr>
          <w:p>
            <w:r>
              <w:t xml:space="preserve">3</w:t>
            </w:r>
          </w:p>
        </w:tc>
        <w:tc>
          <w:tcPr>
            <w:tcW w:w="2200" w:type="dxa"/>
          </w:tcPr>
          <w:p>
            <w:r>
              <w:t xml:space="preserve">Learning rate sweep</w:t>
            </w:r>
          </w:p>
        </w:tc>
        <w:tc>
          <w:tcPr>
            <w:tcW w:w="2200" w:type="dxa"/>
          </w:tcPr>
          <w:p>
            <w:r>
              <w:t xml:space="preserve">lr ∈ {5e-4, 7e-4, 9e-4}</w:t>
            </w:r>
          </w:p>
        </w:tc>
      </w:tr>
      <w:tr>
        <w:tc>
          <w:tcPr>
            <w:tcW w:w="2200" w:type="dxa"/>
          </w:tcPr>
          <w:p>
            <w:r>
              <w:t xml:space="preserve">4</w:t>
            </w:r>
          </w:p>
        </w:tc>
        <w:tc>
          <w:tcPr>
            <w:tcW w:w="2200" w:type="dxa"/>
          </w:tcPr>
          <w:p>
            <w:r>
              <w:t xml:space="preserve">Lambda / Sigma</w:t>
            </w:r>
          </w:p>
        </w:tc>
        <w:tc>
          <w:tcPr>
            <w:tcW w:w="2200" w:type="dxa"/>
          </w:tcPr>
          <w:p>
            <w:r>
              <w:t xml:space="preserve">(0.8,0.15), (0.9,0.1), (0.8,0.1)</w:t>
            </w:r>
          </w:p>
        </w:tc>
      </w:tr>
      <w:tr>
        <w:tc>
          <w:tcPr>
            <w:tcW w:w="2200" w:type="dxa"/>
          </w:tcPr>
          <w:p>
            <w:r>
              <w:t xml:space="preserve">5</w:t>
            </w:r>
          </w:p>
        </w:tc>
        <w:tc>
          <w:tcPr>
            <w:tcW w:w="2200" w:type="dxa"/>
          </w:tcPr>
          <w:p>
            <w:r>
              <w:t xml:space="preserve">Batch size</w:t>
            </w:r>
          </w:p>
        </w:tc>
        <w:tc>
          <w:tcPr>
            <w:tcW w:w="2200" w:type="dxa"/>
          </w:tcPr>
          <w:p>
            <w:r>
              <w:t xml:space="preserve">batch ∈ {96, 128}</w:t>
            </w:r>
          </w:p>
        </w:tc>
      </w:tr>
      <w:tr>
        <w:tc>
          <w:tcPr>
            <w:tcW w:w="2200" w:type="dxa"/>
          </w:tcPr>
          <w:p>
            <w:r>
              <w:t xml:space="preserve">6</w:t>
            </w:r>
          </w:p>
        </w:tc>
        <w:tc>
          <w:tcPr>
            <w:tcW w:w="2200" w:type="dxa"/>
          </w:tcPr>
          <w:p>
            <w:r>
              <w:t xml:space="preserve">Epoch sweep</w:t>
            </w:r>
          </w:p>
        </w:tc>
        <w:tc>
          <w:tcPr>
            <w:tcW w:w="2200" w:type="dxa"/>
          </w:tcPr>
          <w:p>
            <w:r>
              <w:t xml:space="preserve">epochs ∈ {40, 50, 60}</w:t>
            </w:r>
          </w:p>
        </w:tc>
      </w:tr>
    </w:tbl>
    <w:p/>
    <w:p/>
    <w:p>
      <w:r>
        <w:t xml:space="preserve">Catatan: pada implementasi aktif LSTM, fungsi aktivasi tidak lagi disweep; activation dikunci pada relu.</w:t>
      </w:r>
    </w:p>
    <w:p/>
    <w:p>
      <w:pPr>
        <w:pStyle w:val="Heading2"/>
      </w:pPr>
      <w:r>
        <w:t xml:space="preserve">Hasil Progres FLF-LSTM</w:t>
      </w:r>
    </w:p>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blGrid>
        <w:gridCol w:w="2200"/>
        <w:gridCol w:w="2200"/>
        <w:gridCol w:w="2200"/>
        <w:gridCol w:w="2200"/>
        <w:gridCol w:w="2200"/>
        <w:gridCol w:w="2200"/>
        <w:gridCol w:w="2200"/>
      </w:tblGrid>
      <w:tr>
        <w:tc>
          <w:tcPr>
            <w:tcW w:w="2200" w:type="dxa"/>
            <w:shd w:val="clear" w:fill="EDEDED"/>
          </w:tcPr>
          <w:p>
            <w:pPr>
              <w:jc w:val="center"/>
            </w:pPr>
            <w:r>
              <w:t xml:space="preserve">Stage</w:t>
            </w:r>
          </w:p>
        </w:tc>
        <w:tc>
          <w:tcPr>
            <w:tcW w:w="2200" w:type="dxa"/>
            <w:shd w:val="clear" w:fill="EDEDED"/>
          </w:tcPr>
          <w:p>
            <w:pPr>
              <w:jc w:val="center"/>
            </w:pPr>
            <w:r>
              <w:t xml:space="preserve">Best config</w:t>
            </w:r>
          </w:p>
        </w:tc>
        <w:tc>
          <w:tcPr>
            <w:tcW w:w="2200" w:type="dxa"/>
            <w:shd w:val="clear" w:fill="EDEDED"/>
          </w:tcPr>
          <w:p>
            <w:pPr>
              <w:jc w:val="center"/>
            </w:pPr>
            <w:r>
              <w:t xml:space="preserve">MAE_avg_pips</w:t>
            </w:r>
          </w:p>
        </w:tc>
        <w:tc>
          <w:tcPr>
            <w:tcW w:w="2200" w:type="dxa"/>
            <w:shd w:val="clear" w:fill="EDEDED"/>
          </w:tcPr>
          <w:p>
            <w:pPr>
              <w:jc w:val="center"/>
            </w:pPr>
            <w:r>
              <w:t xml:space="preserve">MAE_open_pips</w:t>
            </w:r>
          </w:p>
        </w:tc>
        <w:tc>
          <w:tcPr>
            <w:tcW w:w="2200" w:type="dxa"/>
            <w:shd w:val="clear" w:fill="EDEDED"/>
          </w:tcPr>
          <w:p>
            <w:pPr>
              <w:jc w:val="center"/>
            </w:pPr>
            <w:r>
              <w:t xml:space="preserve">MAE_high_pips</w:t>
            </w:r>
          </w:p>
        </w:tc>
        <w:tc>
          <w:tcPr>
            <w:tcW w:w="2200" w:type="dxa"/>
            <w:shd w:val="clear" w:fill="EDEDED"/>
          </w:tcPr>
          <w:p>
            <w:pPr>
              <w:jc w:val="center"/>
            </w:pPr>
            <w:r>
              <w:t xml:space="preserve">MAE_low_pips</w:t>
            </w:r>
          </w:p>
        </w:tc>
        <w:tc>
          <w:tcPr>
            <w:tcW w:w="2200" w:type="dxa"/>
            <w:shd w:val="clear" w:fill="EDEDED"/>
          </w:tcPr>
          <w:p>
            <w:pPr>
              <w:jc w:val="center"/>
            </w:pPr>
            <w:r>
              <w:t xml:space="preserve">MAE_close_pips</w:t>
            </w:r>
          </w:p>
        </w:tc>
      </w:tr>
      <w:tr>
        <w:tc>
          <w:tcPr>
            <w:tcW w:w="2200" w:type="dxa"/>
          </w:tcPr>
          <w:p>
            <w:r>
              <w:t xml:space="preserve">1</w:t>
            </w:r>
          </w:p>
        </w:tc>
        <w:tc>
          <w:tcPr>
            <w:tcW w:w="2200" w:type="dxa"/>
          </w:tcPr>
          <w:p>
            <w:r>
              <w:t xml:space="preserve">w12 h256 relu lr7e-4 e50 lam0.8 sig0.15 b128</w:t>
            </w:r>
          </w:p>
        </w:tc>
        <w:tc>
          <w:tcPr>
            <w:tcW w:w="2200" w:type="dxa"/>
          </w:tcPr>
          <w:p>
            <w:r>
              <w:t xml:space="preserve">9.1917</w:t>
            </w:r>
          </w:p>
        </w:tc>
        <w:tc>
          <w:tcPr>
            <w:tcW w:w="2200" w:type="dxa"/>
          </w:tcPr>
          <w:p>
            <w:r>
              <w:t xml:space="preserve">2.6513</w:t>
            </w:r>
          </w:p>
        </w:tc>
        <w:tc>
          <w:tcPr>
            <w:tcW w:w="2200" w:type="dxa"/>
          </w:tcPr>
          <w:p>
            <w:r>
              <w:t xml:space="preserve">10.7861</w:t>
            </w:r>
          </w:p>
        </w:tc>
        <w:tc>
          <w:tcPr>
            <w:tcW w:w="2200" w:type="dxa"/>
          </w:tcPr>
          <w:p>
            <w:r>
              <w:t xml:space="preserve">9.2136</w:t>
            </w:r>
          </w:p>
        </w:tc>
        <w:tc>
          <w:tcPr>
            <w:tcW w:w="2200" w:type="dxa"/>
          </w:tcPr>
          <w:p>
            <w:r>
              <w:t xml:space="preserve">14.1158</w:t>
            </w:r>
          </w:p>
        </w:tc>
      </w:tr>
      <w:tr>
        <w:tc>
          <w:tcPr>
            <w:tcW w:w="2200" w:type="dxa"/>
          </w:tcPr>
          <w:p>
            <w:r>
              <w:t xml:space="preserve">2</w:t>
            </w:r>
          </w:p>
        </w:tc>
        <w:tc>
          <w:tcPr>
            <w:tcW w:w="2200" w:type="dxa"/>
          </w:tcPr>
          <w:p>
            <w:r>
              <w:t xml:space="preserve">w12 h256 relu lr7e-4 e50 lam0.8 sig0.15 b128</w:t>
            </w:r>
          </w:p>
        </w:tc>
        <w:tc>
          <w:tcPr>
            <w:tcW w:w="2200" w:type="dxa"/>
          </w:tcPr>
          <w:p>
            <w:r>
              <w:t xml:space="preserve">9.1917</w:t>
            </w:r>
          </w:p>
        </w:tc>
        <w:tc>
          <w:tcPr>
            <w:tcW w:w="2200" w:type="dxa"/>
          </w:tcPr>
          <w:p>
            <w:r>
              <w:t xml:space="preserve">2.6513</w:t>
            </w:r>
          </w:p>
        </w:tc>
        <w:tc>
          <w:tcPr>
            <w:tcW w:w="2200" w:type="dxa"/>
          </w:tcPr>
          <w:p>
            <w:r>
              <w:t xml:space="preserve">10.7861</w:t>
            </w:r>
          </w:p>
        </w:tc>
        <w:tc>
          <w:tcPr>
            <w:tcW w:w="2200" w:type="dxa"/>
          </w:tcPr>
          <w:p>
            <w:r>
              <w:t xml:space="preserve">9.2136</w:t>
            </w:r>
          </w:p>
        </w:tc>
        <w:tc>
          <w:tcPr>
            <w:tcW w:w="2200" w:type="dxa"/>
          </w:tcPr>
          <w:p>
            <w:r>
              <w:t xml:space="preserve">14.1158</w:t>
            </w:r>
          </w:p>
        </w:tc>
      </w:tr>
      <w:tr>
        <w:tc>
          <w:tcPr>
            <w:tcW w:w="2200" w:type="dxa"/>
          </w:tcPr>
          <w:p>
            <w:r>
              <w:t xml:space="preserve">3</w:t>
            </w:r>
          </w:p>
        </w:tc>
        <w:tc>
          <w:tcPr>
            <w:tcW w:w="2200" w:type="dxa"/>
          </w:tcPr>
          <w:p>
            <w:r>
              <w:t xml:space="preserve">w12 h256 relu lr9e-4 e50 lam0.8 sig0.15 b128</w:t>
            </w:r>
          </w:p>
        </w:tc>
        <w:tc>
          <w:tcPr>
            <w:tcW w:w="2200" w:type="dxa"/>
          </w:tcPr>
          <w:p>
            <w:r>
              <w:t xml:space="preserve">9.0669</w:t>
            </w:r>
          </w:p>
        </w:tc>
        <w:tc>
          <w:tcPr>
            <w:tcW w:w="2200" w:type="dxa"/>
          </w:tcPr>
          <w:p>
            <w:r>
              <w:t xml:space="preserve">2.6755</w:t>
            </w:r>
          </w:p>
        </w:tc>
        <w:tc>
          <w:tcPr>
            <w:tcW w:w="2200" w:type="dxa"/>
          </w:tcPr>
          <w:p>
            <w:r>
              <w:t xml:space="preserve">10.6368</w:t>
            </w:r>
          </w:p>
        </w:tc>
        <w:tc>
          <w:tcPr>
            <w:tcW w:w="2200" w:type="dxa"/>
          </w:tcPr>
          <w:p>
            <w:r>
              <w:t xml:space="preserve">8.9672</w:t>
            </w:r>
          </w:p>
        </w:tc>
        <w:tc>
          <w:tcPr>
            <w:tcW w:w="2200" w:type="dxa"/>
          </w:tcPr>
          <w:p>
            <w:r>
              <w:t xml:space="preserve">13.9881</w:t>
            </w:r>
          </w:p>
        </w:tc>
      </w:tr>
      <w:tr>
        <w:tc>
          <w:tcPr>
            <w:tcW w:w="2200" w:type="dxa"/>
          </w:tcPr>
          <w:p>
            <w:r>
              <w:t xml:space="preserve">4</w:t>
            </w:r>
          </w:p>
        </w:tc>
        <w:tc>
          <w:tcPr>
            <w:tcW w:w="2200" w:type="dxa"/>
          </w:tcPr>
          <w:p>
            <w:r>
              <w:t xml:space="preserve">w12 h256 relu lr9e-4 e50 lam0.8 sig0.1 b128</w:t>
            </w:r>
          </w:p>
        </w:tc>
        <w:tc>
          <w:tcPr>
            <w:tcW w:w="2200" w:type="dxa"/>
          </w:tcPr>
          <w:p>
            <w:r>
              <w:t xml:space="preserve">9.0514</w:t>
            </w:r>
          </w:p>
        </w:tc>
        <w:tc>
          <w:tcPr>
            <w:tcW w:w="2200" w:type="dxa"/>
          </w:tcPr>
          <w:p>
            <w:r>
              <w:t xml:space="preserve">2.5804</w:t>
            </w:r>
          </w:p>
        </w:tc>
        <w:tc>
          <w:tcPr>
            <w:tcW w:w="2200" w:type="dxa"/>
          </w:tcPr>
          <w:p>
            <w:r>
              <w:t xml:space="preserve">10.6121</w:t>
            </w:r>
          </w:p>
        </w:tc>
        <w:tc>
          <w:tcPr>
            <w:tcW w:w="2200" w:type="dxa"/>
          </w:tcPr>
          <w:p>
            <w:r>
              <w:t xml:space="preserve">8.9588</w:t>
            </w:r>
          </w:p>
        </w:tc>
        <w:tc>
          <w:tcPr>
            <w:tcW w:w="2200" w:type="dxa"/>
          </w:tcPr>
          <w:p>
            <w:r>
              <w:t xml:space="preserve">13.9544</w:t>
            </w:r>
          </w:p>
        </w:tc>
      </w:tr>
      <w:tr>
        <w:tc>
          <w:tcPr>
            <w:tcW w:w="2200" w:type="dxa"/>
          </w:tcPr>
          <w:p>
            <w:r>
              <w:t xml:space="preserve">5</w:t>
            </w:r>
          </w:p>
        </w:tc>
        <w:tc>
          <w:tcPr>
            <w:tcW w:w="2200" w:type="dxa"/>
          </w:tcPr>
          <w:p>
            <w:r>
              <w:t xml:space="preserve">w12 h256 relu lr9e-4 e50 lam0.8 sig0.1 b128</w:t>
            </w:r>
          </w:p>
        </w:tc>
        <w:tc>
          <w:tcPr>
            <w:tcW w:w="2200" w:type="dxa"/>
          </w:tcPr>
          <w:p>
            <w:r>
              <w:t xml:space="preserve">9.0514</w:t>
            </w:r>
          </w:p>
        </w:tc>
        <w:tc>
          <w:tcPr>
            <w:tcW w:w="2200" w:type="dxa"/>
          </w:tcPr>
          <w:p>
            <w:r>
              <w:t xml:space="preserve">2.5804</w:t>
            </w:r>
          </w:p>
        </w:tc>
        <w:tc>
          <w:tcPr>
            <w:tcW w:w="2200" w:type="dxa"/>
          </w:tcPr>
          <w:p>
            <w:r>
              <w:t xml:space="preserve">10.6121</w:t>
            </w:r>
          </w:p>
        </w:tc>
        <w:tc>
          <w:tcPr>
            <w:tcW w:w="2200" w:type="dxa"/>
          </w:tcPr>
          <w:p>
            <w:r>
              <w:t xml:space="preserve">8.9588</w:t>
            </w:r>
          </w:p>
        </w:tc>
        <w:tc>
          <w:tcPr>
            <w:tcW w:w="2200" w:type="dxa"/>
          </w:tcPr>
          <w:p>
            <w:r>
              <w:t xml:space="preserve">13.9544</w:t>
            </w:r>
          </w:p>
        </w:tc>
      </w:tr>
      <w:tr>
        <w:tc>
          <w:tcPr>
            <w:tcW w:w="2200" w:type="dxa"/>
          </w:tcPr>
          <w:p>
            <w:r>
              <w:t xml:space="preserve">6</w:t>
            </w:r>
          </w:p>
        </w:tc>
        <w:tc>
          <w:tcPr>
            <w:tcW w:w="2200" w:type="dxa"/>
          </w:tcPr>
          <w:p>
            <w:r>
              <w:t xml:space="preserve">w12 h256 relu lr9e-4 e60 lam0.8 sig0.1 b128</w:t>
            </w:r>
          </w:p>
        </w:tc>
        <w:tc>
          <w:tcPr>
            <w:tcW w:w="2200" w:type="dxa"/>
          </w:tcPr>
          <w:p>
            <w:r>
              <w:t xml:space="preserve">8.9525</w:t>
            </w:r>
          </w:p>
        </w:tc>
        <w:tc>
          <w:tcPr>
            <w:tcW w:w="2200" w:type="dxa"/>
          </w:tcPr>
          <w:p>
            <w:r>
              <w:t xml:space="preserve">2.5921</w:t>
            </w:r>
          </w:p>
        </w:tc>
        <w:tc>
          <w:tcPr>
            <w:tcW w:w="2200" w:type="dxa"/>
          </w:tcPr>
          <w:p>
            <w:r>
              <w:t xml:space="preserve">10.4303</w:t>
            </w:r>
          </w:p>
        </w:tc>
        <w:tc>
          <w:tcPr>
            <w:tcW w:w="2200" w:type="dxa"/>
          </w:tcPr>
          <w:p>
            <w:r>
              <w:t xml:space="preserve">8.7972</w:t>
            </w:r>
          </w:p>
        </w:tc>
        <w:tc>
          <w:tcPr>
            <w:tcW w:w="2200" w:type="dxa"/>
          </w:tcPr>
          <w:p>
            <w:r>
              <w:t xml:space="preserve">13.9904</w:t>
            </w:r>
          </w:p>
        </w:tc>
      </w:tr>
    </w:tbl>
    <w:p/>
    <w:p/>
    <w:p>
      <w:r>
        <w:t xml:space="preserve">Konfigurasi akhir terbaik LSTM adalah:</w:t>
      </w:r>
    </w:p>
    <w:p/>
    <w:p>
      <w:r>
        <w:t xml:space="preserve">- window=12, units=256, activation=relu, lr=0.0009, lambda_coef=0.8, sigma_coef=0.1, batch=128, epochs=60</w:t>
      </w:r>
    </w:p>
    <w:p/>
    <w:p>
      <w:pPr>
        <w:pStyle w:val="Heading1"/>
      </w:pPr>
      <w:r>
        <w:t xml:space="preserve">Perbandingan Ringkas Kedua Implementasi</w:t>
      </w:r>
    </w:p>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blGrid>
        <w:gridCol w:w="2200"/>
        <w:gridCol w:w="2200"/>
        <w:gridCol w:w="2200"/>
      </w:tblGrid>
      <w:tr>
        <w:tc>
          <w:tcPr>
            <w:tcW w:w="2200" w:type="dxa"/>
            <w:shd w:val="clear" w:fill="EDEDED"/>
          </w:tcPr>
          <w:p>
            <w:pPr>
              <w:jc w:val="center"/>
            </w:pPr>
            <w:r>
              <w:t xml:space="preserve">Aspek</w:t>
            </w:r>
          </w:p>
        </w:tc>
        <w:tc>
          <w:tcPr>
            <w:tcW w:w="2200" w:type="dxa"/>
            <w:shd w:val="clear" w:fill="EDEDED"/>
          </w:tcPr>
          <w:p>
            <w:pPr>
              <w:jc w:val="center"/>
            </w:pPr>
            <w:r>
              <w:t xml:space="preserve">FLF-BiLSTM</w:t>
            </w:r>
          </w:p>
        </w:tc>
        <w:tc>
          <w:tcPr>
            <w:tcW w:w="2200" w:type="dxa"/>
            <w:shd w:val="clear" w:fill="EDEDED"/>
          </w:tcPr>
          <w:p>
            <w:pPr>
              <w:jc w:val="center"/>
            </w:pPr>
            <w:r>
              <w:t xml:space="preserve">FLF-LSTM</w:t>
            </w:r>
          </w:p>
        </w:tc>
      </w:tr>
      <w:tr>
        <w:tc>
          <w:tcPr>
            <w:tcW w:w="2200" w:type="dxa"/>
          </w:tcPr>
          <w:p>
            <w:r>
              <w:t xml:space="preserve">Keluarga metode tuning</w:t>
            </w:r>
          </w:p>
        </w:tc>
        <w:tc>
          <w:tcPr>
            <w:tcW w:w="2200" w:type="dxa"/>
          </w:tcPr>
          <w:p>
            <w:r>
              <w:t xml:space="preserve">Prosedur grid search bertahap</w:t>
            </w:r>
          </w:p>
        </w:tc>
        <w:tc>
          <w:tcPr>
            <w:tcW w:w="2200" w:type="dxa"/>
          </w:tcPr>
          <w:p>
            <w:r>
              <w:t xml:space="preserve">Prosedur grid search bertahap</w:t>
            </w:r>
          </w:p>
        </w:tc>
      </w:tr>
      <w:tr>
        <w:tc>
          <w:tcPr>
            <w:tcW w:w="2200" w:type="dxa"/>
          </w:tcPr>
          <w:p>
            <w:r>
              <w:t xml:space="preserve">Objek optimasi</w:t>
            </w:r>
          </w:p>
        </w:tc>
        <w:tc>
          <w:tcPr>
            <w:tcW w:w="2200" w:type="dxa"/>
          </w:tcPr>
          <w:p>
            <w:r>
              <w:t xml:space="preserve">Arsitektur + pelatihan deep learning</w:t>
            </w:r>
          </w:p>
        </w:tc>
        <w:tc>
          <w:tcPr>
            <w:tcW w:w="2200" w:type="dxa"/>
          </w:tcPr>
          <w:p>
            <w:r>
              <w:t xml:space="preserve">Arsitektur + pelatihan deep learning</w:t>
            </w:r>
          </w:p>
        </w:tc>
      </w:tr>
      <w:tr>
        <w:tc>
          <w:tcPr>
            <w:tcW w:w="2200" w:type="dxa"/>
          </w:tcPr>
          <w:p>
            <w:r>
              <w:t xml:space="preserve">Skema tuning</w:t>
            </w:r>
          </w:p>
        </w:tc>
        <w:tc>
          <w:tcPr>
            <w:tcW w:w="2200" w:type="dxa"/>
          </w:tcPr>
          <w:p>
            <w:r>
              <w:t xml:space="preserve">Holdout temporal 70:30</w:t>
            </w:r>
          </w:p>
        </w:tc>
        <w:tc>
          <w:tcPr>
            <w:tcW w:w="2200" w:type="dxa"/>
          </w:tcPr>
          <w:p>
            <w:r>
              <w:t xml:space="preserve">Latest-fold temporal holdout 72m/1m</w:t>
            </w:r>
          </w:p>
        </w:tc>
      </w:tr>
      <w:tr>
        <w:tc>
          <w:tcPr>
            <w:tcW w:w="2200" w:type="dxa"/>
          </w:tcPr>
          <w:p>
            <w:r>
              <w:t xml:space="preserve">Jumlah stage</w:t>
            </w:r>
          </w:p>
        </w:tc>
        <w:tc>
          <w:tcPr>
            <w:tcW w:w="2200" w:type="dxa"/>
          </w:tcPr>
          <w:p>
            <w:r>
              <w:t xml:space="preserve">6</w:t>
            </w:r>
          </w:p>
        </w:tc>
        <w:tc>
          <w:tcPr>
            <w:tcW w:w="2200" w:type="dxa"/>
          </w:tcPr>
          <w:p>
            <w:r>
              <w:t xml:space="preserve">6</w:t>
            </w:r>
          </w:p>
        </w:tc>
      </w:tr>
      <w:tr>
        <w:tc>
          <w:tcPr>
            <w:tcW w:w="2200" w:type="dxa"/>
          </w:tcPr>
          <w:p>
            <w:r>
              <w:t xml:space="preserve">Best MAE pipeline</w:t>
            </w:r>
          </w:p>
        </w:tc>
        <w:tc>
          <w:tcPr>
            <w:tcW w:w="2200" w:type="dxa"/>
          </w:tcPr>
          <w:p>
            <w:r>
              <w:t xml:space="preserve">9.0889 pips</w:t>
            </w:r>
          </w:p>
        </w:tc>
        <w:tc>
          <w:tcPr>
            <w:tcW w:w="2200" w:type="dxa"/>
          </w:tcPr>
          <w:p>
            <w:r>
              <w:t xml:space="preserve">8.9525 pips</w:t>
            </w:r>
          </w:p>
        </w:tc>
      </w:tr>
    </w:tbl>
    <w:p/>
    <w:p/>
    <w:p>
      <w:pPr>
        <w:pStyle w:val="Heading1"/>
      </w:pPr>
      <w:r>
        <w:t xml:space="preserve">Kontribusi Optimasi Hyperparameter terhadap Kinerja Prediksi</w:t>
      </w:r>
    </w:p>
    <w:p/>
    <w:p>
      <w:r>
        <w:t xml:space="preserve">Pada penelitian ini, optimasi hyperparameter memiliki kontribusi yang substantif terhadap kinerja prediksi karena berperan dalam mengendalikan panjang konteks temporal input, kapasitas representasi jaringan, dinamika pembelajaran, serta kekuatan regularisasi pada fungsi loss. Secara empiris, prosedur tuning bertahap menghasilkan penurunan MAE_avg_pips pada FLF-BiLSTM dari 9.3712 pada stage awal menjadi 9.0889 pada konfigurasi praktis terbaik, yang setara dengan perbaikan sebesar 0.2823 pips atau sekitar 3.01%. Pada FLF-LSTM, MAE_avg_pips menurun dari 9.1917 menjadi 8.9525, atau membaik sebesar 0.2392 pips setara sekitar 2.60%. Besaran tersebut menunjukkan bahwa optimasi hyperparameter tidak hanya berfungsi sebagai penyesuaian teknis minor, tetapi sebagai komponen yang berkontribusi nyata terhadap peningkatan akurasi out-of-sample model.</w:t>
      </w:r>
    </w:p>
    <w:p/>
    <w:p>
      <w:r>
        <w:t xml:space="preserve">Selain menurunkan error agregat, hasil per stage juga menunjukkan bahwa kontribusi terbesar berasal dari hyperparameter yang langsung memengaruhi dinamika optimisasi dan bentuk fungsi objektif. Pada FLF-BiLSTM, perbaikan paling nyata muncul pada tahap activation + learning rate serta lambda / sigma, sedangkan pada FLF-LSTM pengaruh paling kuat muncul pada learning rate dan epochs. Temuan ini menunjukkan bahwa kualitas prediksi tidak hanya ditentukan oleh pemilihan arsitektur dasar, tetapi juga oleh ketepatan konfigurasi proses pembelajaran dan regularisasi. Dengan demikian, dalam konteks prediksi EURUSD H4, optimasi hyperparameter berperan penting untuk menekan error prediksi, menstabilkan generalisasi, mengurangi risiko overfitting, dan mengarahkan model menuju konfigurasi yang lebih andal untuk memprediksi candle berikutnya.</w:t>
      </w:r>
    </w:p>
    <w:p/>
    <w:p>
      <w:pPr>
        <w:pStyle w:val="Heading1"/>
      </w:pPr>
      <w:r>
        <w:t xml:space="preserve">Kesimpulan</w:t>
      </w:r>
    </w:p>
    <w:p/>
    <w:p>
      <w:r>
        <w:t xml:space="preserve">Secara metodologis, prosedur optimasi hyperparameter yang digunakan pada penelitian ini bukan metaheuristic optimization, bukan Bayesian optimization, dan bukan full exhaustive grid search. Prosedur yang dipakai lebih tepat disebut:</w:t>
      </w:r>
    </w:p>
    <w:p/>
    <w:p>
      <w:r>
        <w:t xml:space="preserve">prosedur tuning hyperparameter berbasis grid search bertahap pada model deep learning dengan evaluasi temporal pada data time series.</w:t>
      </w:r>
    </w:p>
    <w:p/>
    <w:p>
      <w:r>
        <w:t xml:space="preserve">Formulasi tersebut kuat secara ilmiah karena:</w:t>
      </w:r>
    </w:p>
    <w:p/>
    <w:p>
      <w:r>
        <w:t xml:space="preserve">- selaras dengan literatur yang mengakui grid search sebagai baseline tuning yang sah;</w:t>
      </w:r>
    </w:p>
    <w:p>
      <w:r>
        <w:t xml:space="preserve">- konsisten dengan studi yang melakukan tuning per-komponen atau per-modul;</w:t>
      </w:r>
    </w:p>
    <w:p>
      <w:r>
        <w:t xml:space="preserve">- sesuai dengan kebutuhan evaluasi kronologis pada data finansial;</w:t>
      </w:r>
    </w:p>
    <w:p>
      <w:r>
        <w:t xml:space="preserve">- dan tidak mengandung klaim berlebihan bahwa metode ini adalah satu algoritma baku dengan nama yang sudah mapan.</w:t>
      </w:r>
    </w:p>
    <w:p/>
    <w:p>
      <w:r>
        <w:t xml:space="preserve">Dengan kata lain, istilah stage-wise sequential grid search dapat tetap digunakan di dalam tesis sebagai label prosedural deskriptif, tetapi penjelasan formalnya harus ditegaskan sebagai grid-search-based staged tuning procedure, bukan algoritma kanonik tunggal.</w:t>
      </w:r>
    </w:p>
    <w:sectPr w:rsidR="0007747E" w:rsidRPr="00807509">
      <w:pgSz w:w="11900" w:h="16840"/>
      <w:pgMar w:top="1755" w:right="1648" w:bottom="2035" w:left="1985"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EF690" w14:textId="77777777" w:rsidR="00840BF3" w:rsidRDefault="00840BF3" w:rsidP="00676613">
      <w:pPr>
        <w:spacing w:after="0" w:line="240" w:lineRule="auto"/>
      </w:pPr>
      <w:r>
        <w:separator/>
      </w:r>
    </w:p>
    <w:p w14:paraId="4F35C7BB" w14:textId="77777777" w:rsidR="00840BF3" w:rsidRDefault="00840BF3"/>
  </w:endnote>
  <w:endnote w:type="continuationSeparator" w:id="0">
    <w:p w14:paraId="68A93AF2" w14:textId="77777777" w:rsidR="00840BF3" w:rsidRDefault="00840BF3" w:rsidP="00676613">
      <w:pPr>
        <w:spacing w:after="0" w:line="240" w:lineRule="auto"/>
      </w:pPr>
      <w:r>
        <w:continuationSeparator/>
      </w:r>
    </w:p>
    <w:p w14:paraId="3F473466" w14:textId="77777777" w:rsidR="00840BF3" w:rsidRDefault="00840BF3"/>
  </w:endnote>
  <w:endnote w:type="continuationNotice" w:id="1">
    <w:p w14:paraId="2E072DA2" w14:textId="77777777" w:rsidR="00840BF3" w:rsidRDefault="00840BF3">
      <w:pPr>
        <w:spacing w:after="0" w:line="240" w:lineRule="auto"/>
      </w:pPr>
    </w:p>
    <w:p w14:paraId="646E5EF0" w14:textId="77777777" w:rsidR="00840BF3" w:rsidRDefault="00840B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8D7FC" w14:textId="77777777" w:rsidR="004D4350" w:rsidRDefault="00E06FF8">
    <w:pPr>
      <w:spacing w:after="0"/>
      <w:ind w:right="55"/>
      <w:jc w:val="center"/>
    </w:pPr>
    <w:r>
      <w:fldChar w:fldCharType="begin"/>
    </w:r>
    <w:r>
      <w:instrText xml:space="preserve"> PAGE   \* MERGEFORMAT </w:instrText>
    </w:r>
    <w:r>
      <w:fldChar w:fldCharType="separate"/>
    </w:r>
    <w:r>
      <w:t>2</w:t>
    </w:r>
    <w:r>
      <w:fldChar w:fldCharType="end"/>
    </w:r>
    <w:r>
      <w:t xml:space="preserve"> </w:t>
    </w:r>
  </w:p>
  <w:p w14:paraId="5C82D096" w14:textId="77777777" w:rsidR="004D4350" w:rsidRDefault="00E06FF8">
    <w:pPr>
      <w:spacing w:after="0"/>
    </w:pPr>
    <w:r>
      <w:rPr>
        <w:rFonts w:ascii="Arial" w:eastAsia="Arial" w:hAnsi="Arial" w:cs="Arial"/>
      </w:rPr>
      <w:t xml:space="preserve"> </w:t>
    </w:r>
  </w:p>
  <w:p w14:paraId="42FF6950" w14:textId="77777777" w:rsidR="00E5488F" w:rsidRDefault="00E5488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D044A" w14:textId="77777777" w:rsidR="004D4350" w:rsidRPr="00676613" w:rsidRDefault="00E06FF8">
    <w:pPr>
      <w:spacing w:after="0"/>
      <w:ind w:right="55"/>
      <w:jc w:val="center"/>
      <w:rPr>
        <w:rFonts w:ascii="Times New Roman" w:hAnsi="Times New Roman" w:cs="Times New Roman"/>
        <w:sz w:val="24"/>
        <w:szCs w:val="24"/>
      </w:rPr>
    </w:pPr>
    <w:r w:rsidRPr="00676613">
      <w:rPr>
        <w:rFonts w:ascii="Times New Roman" w:hAnsi="Times New Roman" w:cs="Times New Roman"/>
        <w:sz w:val="24"/>
        <w:szCs w:val="24"/>
      </w:rPr>
      <w:fldChar w:fldCharType="begin"/>
    </w:r>
    <w:r w:rsidRPr="00676613">
      <w:rPr>
        <w:rFonts w:ascii="Times New Roman" w:hAnsi="Times New Roman" w:cs="Times New Roman"/>
        <w:sz w:val="24"/>
        <w:szCs w:val="24"/>
      </w:rPr>
      <w:instrText xml:space="preserve"> PAGE   \* MERGEFORMAT </w:instrText>
    </w:r>
    <w:r w:rsidRPr="00676613">
      <w:rPr>
        <w:rFonts w:ascii="Times New Roman" w:hAnsi="Times New Roman" w:cs="Times New Roman"/>
        <w:sz w:val="24"/>
        <w:szCs w:val="24"/>
      </w:rPr>
      <w:fldChar w:fldCharType="separate"/>
    </w:r>
    <w:r w:rsidRPr="00676613">
      <w:rPr>
        <w:rFonts w:ascii="Times New Roman" w:hAnsi="Times New Roman" w:cs="Times New Roman"/>
        <w:sz w:val="24"/>
        <w:szCs w:val="24"/>
      </w:rPr>
      <w:t>2</w:t>
    </w:r>
    <w:r w:rsidRPr="00676613">
      <w:rPr>
        <w:rFonts w:ascii="Times New Roman" w:hAnsi="Times New Roman" w:cs="Times New Roman"/>
        <w:sz w:val="24"/>
        <w:szCs w:val="24"/>
      </w:rPr>
      <w:fldChar w:fldCharType="end"/>
    </w:r>
    <w:r w:rsidRPr="00676613">
      <w:rPr>
        <w:rFonts w:ascii="Times New Roman" w:hAnsi="Times New Roman" w:cs="Times New Roman"/>
        <w:sz w:val="24"/>
        <w:szCs w:val="24"/>
      </w:rPr>
      <w:t xml:space="preserve"> </w:t>
    </w:r>
  </w:p>
  <w:p w14:paraId="0BAA5F08" w14:textId="77777777" w:rsidR="004D4350" w:rsidRDefault="00E06FF8">
    <w:pPr>
      <w:spacing w:after="0"/>
    </w:pPr>
    <w:r>
      <w:rPr>
        <w:rFonts w:ascii="Arial" w:eastAsia="Arial" w:hAnsi="Arial" w:cs="Arial"/>
      </w:rPr>
      <w:t xml:space="preserve"> </w:t>
    </w:r>
  </w:p>
  <w:p w14:paraId="6A6C9127" w14:textId="77777777" w:rsidR="00E5488F" w:rsidRDefault="00E54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965B1" w14:textId="77777777" w:rsidR="00840BF3" w:rsidRDefault="00840BF3" w:rsidP="00676613">
      <w:pPr>
        <w:spacing w:after="0" w:line="240" w:lineRule="auto"/>
      </w:pPr>
      <w:r>
        <w:separator/>
      </w:r>
    </w:p>
    <w:p w14:paraId="36EEE010" w14:textId="77777777" w:rsidR="00840BF3" w:rsidRDefault="00840BF3"/>
  </w:footnote>
  <w:footnote w:type="continuationSeparator" w:id="0">
    <w:p w14:paraId="4EE3A7C1" w14:textId="77777777" w:rsidR="00840BF3" w:rsidRDefault="00840BF3" w:rsidP="00676613">
      <w:pPr>
        <w:spacing w:after="0" w:line="240" w:lineRule="auto"/>
      </w:pPr>
      <w:r>
        <w:continuationSeparator/>
      </w:r>
    </w:p>
    <w:p w14:paraId="0EA77C7F" w14:textId="77777777" w:rsidR="00840BF3" w:rsidRDefault="00840BF3"/>
  </w:footnote>
  <w:footnote w:type="continuationNotice" w:id="1">
    <w:p w14:paraId="5618139D" w14:textId="77777777" w:rsidR="00840BF3" w:rsidRDefault="00840BF3">
      <w:pPr>
        <w:spacing w:after="0" w:line="240" w:lineRule="auto"/>
      </w:pPr>
    </w:p>
    <w:p w14:paraId="74B54F97" w14:textId="77777777" w:rsidR="00840BF3" w:rsidRDefault="00840BF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6FD7"/>
    <w:multiLevelType w:val="hybridMultilevel"/>
    <w:tmpl w:val="2FD8FA54"/>
    <w:lvl w:ilvl="0" w:tplc="CABE8696">
      <w:numFmt w:val="bullet"/>
      <w:lvlText w:val="-"/>
      <w:lvlJc w:val="left"/>
      <w:pPr>
        <w:ind w:left="360" w:hanging="360"/>
      </w:pPr>
      <w:rPr>
        <w:rFonts w:ascii="Cambria" w:eastAsiaTheme="minorEastAsia" w:hAnsi="Cambria" w:cstheme="minorBidi" w:hint="default"/>
      </w:rPr>
    </w:lvl>
    <w:lvl w:ilvl="1" w:tplc="FFFFFFFF">
      <w:start w:val="1"/>
      <w:numFmt w:val="bullet"/>
      <w:lvlText w:val=""/>
      <w:lvlJc w:val="left"/>
      <w:pPr>
        <w:ind w:left="1080" w:hanging="360"/>
      </w:pPr>
      <w:rPr>
        <w:rFonts w:ascii="Symbol" w:hAnsi="Symbol" w:hint="default"/>
      </w:rPr>
    </w:lvl>
    <w:lvl w:ilvl="2" w:tplc="FFFFFFFF">
      <w:numFmt w:val="bullet"/>
      <w:lvlText w:val="-"/>
      <w:lvlJc w:val="left"/>
      <w:pPr>
        <w:ind w:left="1980" w:hanging="360"/>
      </w:pPr>
      <w:rPr>
        <w:rFonts w:ascii="Cambria" w:eastAsiaTheme="minorEastAsia" w:hAnsi="Cambria" w:cstheme="minorBidi"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23F698B"/>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2B6397B"/>
    <w:multiLevelType w:val="hybridMultilevel"/>
    <w:tmpl w:val="B1A6C0A4"/>
    <w:lvl w:ilvl="0" w:tplc="E8A6EB4A">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035F7D95"/>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D07855"/>
    <w:multiLevelType w:val="multilevel"/>
    <w:tmpl w:val="570A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F524BF"/>
    <w:multiLevelType w:val="multilevel"/>
    <w:tmpl w:val="3454011C"/>
    <w:styleLink w:val="Style1"/>
    <w:lvl w:ilvl="0">
      <w:start w:val="11"/>
      <w:numFmt w:val="upperLetter"/>
      <w:lvlText w:val="%1."/>
      <w:lvlJc w:val="left"/>
      <w:pPr>
        <w:ind w:left="360" w:hanging="360"/>
      </w:pPr>
      <w:rPr>
        <w:rFonts w:ascii="Times New Roman" w:hAnsi="Times New Roman" w:hint="default"/>
        <w:b/>
        <w:i w:val="0"/>
        <w:sz w:val="24"/>
      </w:rPr>
    </w:lvl>
    <w:lvl w:ilvl="1">
      <w:start w:val="1"/>
      <w:numFmt w:val="upperLetter"/>
      <w:lvlText w:val="%1.1."/>
      <w:lvlJc w:val="left"/>
      <w:pPr>
        <w:ind w:left="648" w:hanging="648"/>
      </w:pPr>
      <w:rPr>
        <w:rFonts w:ascii="Times New Roman" w:hAnsi="Times New Roman" w:hint="default"/>
        <w:b/>
        <w:i w:val="0"/>
        <w:sz w:val="24"/>
      </w:rPr>
    </w:lvl>
    <w:lvl w:ilvl="2">
      <w:start w:val="1"/>
      <w:numFmt w:val="decimal"/>
      <w:lvlText w:val="%1.%2.%3."/>
      <w:lvlJc w:val="left"/>
      <w:pPr>
        <w:ind w:left="936" w:hanging="936"/>
      </w:pPr>
      <w:rPr>
        <w:rFonts w:ascii="Times New Roman" w:hAnsi="Times New Roman" w:hint="default"/>
        <w:b/>
        <w:i w:val="0"/>
        <w:sz w:val="24"/>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6" w15:restartNumberingAfterBreak="0">
    <w:nsid w:val="1697424F"/>
    <w:multiLevelType w:val="multilevel"/>
    <w:tmpl w:val="B7C80116"/>
    <w:styleLink w:val="Style3"/>
    <w:lvl w:ilvl="0">
      <w:start w:val="1"/>
      <w:numFmt w:val="upperLetter"/>
      <w:suff w:val="space"/>
      <w:lvlText w:val="%1."/>
      <w:lvlJc w:val="left"/>
      <w:pPr>
        <w:ind w:left="0" w:firstLine="0"/>
      </w:pPr>
      <w:rPr>
        <w:rFonts w:ascii="Times New Roman" w:hAnsi="Times New Roman" w:hint="default"/>
        <w:b/>
        <w:i w:val="0"/>
        <w:sz w:val="24"/>
      </w:rPr>
    </w:lvl>
    <w:lvl w:ilvl="1">
      <w:start w:val="1"/>
      <w:numFmt w:val="decimal"/>
      <w:suff w:val="space"/>
      <w:lvlText w:val="%1.%2"/>
      <w:lvlJc w:val="left"/>
      <w:pPr>
        <w:ind w:left="0" w:firstLine="0"/>
      </w:pPr>
      <w:rPr>
        <w:rFonts w:ascii="Times New Roman" w:hAnsi="Times New Roman" w:hint="default"/>
        <w:b/>
        <w:i w:val="0"/>
        <w:sz w:val="24"/>
      </w:rPr>
    </w:lvl>
    <w:lvl w:ilvl="2">
      <w:start w:val="1"/>
      <w:numFmt w:val="decimal"/>
      <w:suff w:val="space"/>
      <w:lvlText w:val="%1.%2.%3"/>
      <w:lvlJc w:val="left"/>
      <w:pPr>
        <w:ind w:left="0" w:firstLine="0"/>
      </w:pPr>
      <w:rPr>
        <w:rFonts w:ascii="Times New Roman" w:hAnsi="Times New Roman" w:hint="default"/>
        <w:b/>
        <w:i w:val="0"/>
        <w:sz w:val="24"/>
      </w:rPr>
    </w:lvl>
    <w:lvl w:ilvl="3">
      <w:start w:val="1"/>
      <w:numFmt w:val="decima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7" w15:restartNumberingAfterBreak="0">
    <w:nsid w:val="193C5535"/>
    <w:multiLevelType w:val="hybridMultilevel"/>
    <w:tmpl w:val="4C6C33C4"/>
    <w:lvl w:ilvl="0" w:tplc="3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8944F2"/>
    <w:multiLevelType w:val="multilevel"/>
    <w:tmpl w:val="36BAFA74"/>
    <w:lvl w:ilvl="0">
      <w:start w:val="1"/>
      <w:numFmt w:val="upperLetter"/>
      <w:suff w:val="space"/>
      <w:lvlText w:val="%1."/>
      <w:lvlJc w:val="left"/>
      <w:pPr>
        <w:ind w:left="0" w:firstLine="0"/>
      </w:pPr>
      <w:rPr>
        <w:rFonts w:ascii="Times New Roman" w:hAnsi="Times New Roman" w:hint="default"/>
        <w:b/>
        <w:i w:val="0"/>
        <w:sz w:val="24"/>
      </w:rPr>
    </w:lvl>
    <w:lvl w:ilvl="1">
      <w:start w:val="1"/>
      <w:numFmt w:val="decimal"/>
      <w:pStyle w:val="Heading2"/>
      <w:suff w:val="space"/>
      <w:lvlText w:val="%1.%2"/>
      <w:lvlJc w:val="left"/>
      <w:pPr>
        <w:ind w:left="0" w:firstLine="0"/>
      </w:pPr>
      <w:rPr>
        <w:rFonts w:ascii="Times New Roman" w:hAnsi="Times New Roman" w:hint="default"/>
        <w:b/>
        <w:i w:val="0"/>
        <w:sz w:val="24"/>
      </w:rPr>
    </w:lvl>
    <w:lvl w:ilvl="2">
      <w:start w:val="1"/>
      <w:numFmt w:val="decimal"/>
      <w:pStyle w:val="Heading3"/>
      <w:suff w:val="space"/>
      <w:lvlText w:val="%1.%2.%3"/>
      <w:lvlJc w:val="left"/>
      <w:pPr>
        <w:ind w:left="0" w:firstLine="0"/>
      </w:pPr>
      <w:rPr>
        <w:rFonts w:ascii="Times New Roman" w:hAnsi="Times New Roman" w:hint="default"/>
        <w:b/>
        <w:i w:val="0"/>
        <w:sz w:val="24"/>
      </w:rPr>
    </w:lvl>
    <w:lvl w:ilvl="3">
      <w:start w:val="1"/>
      <w:numFmt w:val="decima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284103CF"/>
    <w:multiLevelType w:val="hybridMultilevel"/>
    <w:tmpl w:val="B0F2E3DA"/>
    <w:lvl w:ilvl="0" w:tplc="38090001">
      <w:start w:val="1"/>
      <w:numFmt w:val="bullet"/>
      <w:lvlText w:val=""/>
      <w:lvlJc w:val="left"/>
      <w:pPr>
        <w:ind w:left="828" w:hanging="360"/>
      </w:pPr>
      <w:rPr>
        <w:rFonts w:ascii="Symbol" w:hAnsi="Symbol" w:hint="default"/>
      </w:rPr>
    </w:lvl>
    <w:lvl w:ilvl="1" w:tplc="38090003">
      <w:start w:val="1"/>
      <w:numFmt w:val="bullet"/>
      <w:lvlText w:val="o"/>
      <w:lvlJc w:val="left"/>
      <w:pPr>
        <w:ind w:left="1548" w:hanging="360"/>
      </w:pPr>
      <w:rPr>
        <w:rFonts w:ascii="Courier New" w:hAnsi="Courier New" w:cs="Courier New" w:hint="default"/>
      </w:rPr>
    </w:lvl>
    <w:lvl w:ilvl="2" w:tplc="38090005">
      <w:start w:val="1"/>
      <w:numFmt w:val="bullet"/>
      <w:lvlText w:val=""/>
      <w:lvlJc w:val="left"/>
      <w:pPr>
        <w:ind w:left="2268" w:hanging="360"/>
      </w:pPr>
      <w:rPr>
        <w:rFonts w:ascii="Wingdings" w:hAnsi="Wingdings" w:hint="default"/>
      </w:rPr>
    </w:lvl>
    <w:lvl w:ilvl="3" w:tplc="38090001">
      <w:start w:val="1"/>
      <w:numFmt w:val="bullet"/>
      <w:lvlText w:val=""/>
      <w:lvlJc w:val="left"/>
      <w:pPr>
        <w:ind w:left="2988" w:hanging="360"/>
      </w:pPr>
      <w:rPr>
        <w:rFonts w:ascii="Symbol" w:hAnsi="Symbol" w:hint="default"/>
      </w:rPr>
    </w:lvl>
    <w:lvl w:ilvl="4" w:tplc="38090003">
      <w:start w:val="1"/>
      <w:numFmt w:val="bullet"/>
      <w:lvlText w:val="o"/>
      <w:lvlJc w:val="left"/>
      <w:pPr>
        <w:ind w:left="3708" w:hanging="360"/>
      </w:pPr>
      <w:rPr>
        <w:rFonts w:ascii="Courier New" w:hAnsi="Courier New" w:cs="Courier New" w:hint="default"/>
      </w:rPr>
    </w:lvl>
    <w:lvl w:ilvl="5" w:tplc="38090005">
      <w:start w:val="1"/>
      <w:numFmt w:val="bullet"/>
      <w:lvlText w:val=""/>
      <w:lvlJc w:val="left"/>
      <w:pPr>
        <w:ind w:left="4428" w:hanging="360"/>
      </w:pPr>
      <w:rPr>
        <w:rFonts w:ascii="Wingdings" w:hAnsi="Wingdings" w:hint="default"/>
      </w:rPr>
    </w:lvl>
    <w:lvl w:ilvl="6" w:tplc="38090001">
      <w:start w:val="1"/>
      <w:numFmt w:val="bullet"/>
      <w:lvlText w:val=""/>
      <w:lvlJc w:val="left"/>
      <w:pPr>
        <w:ind w:left="5148" w:hanging="360"/>
      </w:pPr>
      <w:rPr>
        <w:rFonts w:ascii="Symbol" w:hAnsi="Symbol" w:hint="default"/>
      </w:rPr>
    </w:lvl>
    <w:lvl w:ilvl="7" w:tplc="38090003">
      <w:start w:val="1"/>
      <w:numFmt w:val="bullet"/>
      <w:lvlText w:val="o"/>
      <w:lvlJc w:val="left"/>
      <w:pPr>
        <w:ind w:left="5868" w:hanging="360"/>
      </w:pPr>
      <w:rPr>
        <w:rFonts w:ascii="Courier New" w:hAnsi="Courier New" w:cs="Courier New" w:hint="default"/>
      </w:rPr>
    </w:lvl>
    <w:lvl w:ilvl="8" w:tplc="38090005">
      <w:start w:val="1"/>
      <w:numFmt w:val="bullet"/>
      <w:lvlText w:val=""/>
      <w:lvlJc w:val="left"/>
      <w:pPr>
        <w:ind w:left="6588" w:hanging="360"/>
      </w:pPr>
      <w:rPr>
        <w:rFonts w:ascii="Wingdings" w:hAnsi="Wingdings" w:hint="default"/>
      </w:rPr>
    </w:lvl>
  </w:abstractNum>
  <w:abstractNum w:abstractNumId="10" w15:restartNumberingAfterBreak="0">
    <w:nsid w:val="28870767"/>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620354"/>
    <w:multiLevelType w:val="multilevel"/>
    <w:tmpl w:val="C1BA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6378FF"/>
    <w:multiLevelType w:val="hybridMultilevel"/>
    <w:tmpl w:val="4C7C8DBE"/>
    <w:lvl w:ilvl="0" w:tplc="FFFFFFF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35166F9"/>
    <w:multiLevelType w:val="multilevel"/>
    <w:tmpl w:val="20ACA85A"/>
    <w:styleLink w:val="Style2"/>
    <w:lvl w:ilvl="0">
      <w:start w:val="1"/>
      <w:numFmt w:val="upperLetter"/>
      <w:lvlText w:val="%1."/>
      <w:lvlJc w:val="left"/>
      <w:pPr>
        <w:ind w:left="360" w:hanging="360"/>
      </w:pPr>
      <w:rPr>
        <w:rFonts w:ascii="Times New Roman" w:hAnsi="Times New Roman" w:hint="default"/>
        <w:b/>
        <w:i w:val="0"/>
        <w:sz w:val="24"/>
      </w:rPr>
    </w:lvl>
    <w:lvl w:ilvl="1">
      <w:start w:val="1"/>
      <w:numFmt w:val="upperLetter"/>
      <w:lvlText w:val="%1.1."/>
      <w:lvlJc w:val="left"/>
      <w:pPr>
        <w:ind w:left="648" w:hanging="648"/>
      </w:pPr>
      <w:rPr>
        <w:rFonts w:ascii="Times New Roman" w:hAnsi="Times New Roman" w:hint="default"/>
        <w:b/>
        <w:i w:val="0"/>
        <w:sz w:val="24"/>
      </w:rPr>
    </w:lvl>
    <w:lvl w:ilvl="2">
      <w:start w:val="1"/>
      <w:numFmt w:val="decimal"/>
      <w:lvlText w:val="%1.%2.%3."/>
      <w:lvlJc w:val="left"/>
      <w:pPr>
        <w:ind w:left="936" w:hanging="936"/>
      </w:pPr>
      <w:rPr>
        <w:rFonts w:ascii="Times New Roman" w:hAnsi="Times New Roman" w:hint="default"/>
        <w:b/>
        <w:i w:val="0"/>
        <w:sz w:val="24"/>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4" w15:restartNumberingAfterBreak="0">
    <w:nsid w:val="343040DC"/>
    <w:multiLevelType w:val="hybridMultilevel"/>
    <w:tmpl w:val="3CDADAFC"/>
    <w:lvl w:ilvl="0" w:tplc="8D8E08DC">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61328B8"/>
    <w:multiLevelType w:val="hybridMultilevel"/>
    <w:tmpl w:val="873A615C"/>
    <w:lvl w:ilvl="0" w:tplc="5D865168">
      <w:start w:val="10"/>
      <w:numFmt w:val="bullet"/>
      <w:lvlText w:val="-"/>
      <w:lvlJc w:val="left"/>
      <w:pPr>
        <w:ind w:left="1287" w:hanging="360"/>
      </w:pPr>
      <w:rPr>
        <w:rFonts w:ascii="Times New Roman" w:eastAsiaTheme="minorHAnsi" w:hAnsi="Times New Roman" w:cs="Times New Roman"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6" w15:restartNumberingAfterBreak="0">
    <w:nsid w:val="36895867"/>
    <w:multiLevelType w:val="hybridMultilevel"/>
    <w:tmpl w:val="61488646"/>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69E0705"/>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374D447E"/>
    <w:multiLevelType w:val="hybridMultilevel"/>
    <w:tmpl w:val="1430CDF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2D3809"/>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8250F0"/>
    <w:multiLevelType w:val="multilevel"/>
    <w:tmpl w:val="36BAFA74"/>
    <w:lvl w:ilvl="0">
      <w:start w:val="1"/>
      <w:numFmt w:val="upperLetter"/>
      <w:suff w:val="space"/>
      <w:lvlText w:val="%1."/>
      <w:lvlJc w:val="left"/>
      <w:pPr>
        <w:ind w:left="-852" w:firstLine="0"/>
      </w:pPr>
      <w:rPr>
        <w:rFonts w:ascii="Times New Roman" w:hAnsi="Times New Roman" w:hint="default"/>
        <w:b/>
        <w:i w:val="0"/>
        <w:sz w:val="24"/>
      </w:rPr>
    </w:lvl>
    <w:lvl w:ilvl="1">
      <w:start w:val="1"/>
      <w:numFmt w:val="decimal"/>
      <w:suff w:val="space"/>
      <w:lvlText w:val="%1.%2"/>
      <w:lvlJc w:val="left"/>
      <w:pPr>
        <w:ind w:left="-852" w:firstLine="0"/>
      </w:pPr>
      <w:rPr>
        <w:rFonts w:ascii="Times New Roman" w:hAnsi="Times New Roman" w:hint="default"/>
        <w:b/>
        <w:i w:val="0"/>
        <w:sz w:val="24"/>
      </w:rPr>
    </w:lvl>
    <w:lvl w:ilvl="2">
      <w:start w:val="1"/>
      <w:numFmt w:val="decimal"/>
      <w:suff w:val="space"/>
      <w:lvlText w:val="%1.%2.%3"/>
      <w:lvlJc w:val="left"/>
      <w:pPr>
        <w:ind w:left="-852" w:firstLine="0"/>
      </w:pPr>
      <w:rPr>
        <w:rFonts w:ascii="Times New Roman" w:hAnsi="Times New Roman" w:hint="default"/>
        <w:b/>
        <w:i w:val="0"/>
        <w:sz w:val="24"/>
      </w:rPr>
    </w:lvl>
    <w:lvl w:ilvl="3">
      <w:start w:val="1"/>
      <w:numFmt w:val="decimal"/>
      <w:suff w:val="space"/>
      <w:lvlText w:val="%1.%2.%3.%4."/>
      <w:lvlJc w:val="left"/>
      <w:pPr>
        <w:ind w:left="-852" w:firstLine="0"/>
      </w:pPr>
      <w:rPr>
        <w:rFonts w:ascii="Times New Roman" w:hAnsi="Times New Roman" w:hint="default"/>
        <w:b/>
        <w:i w:val="0"/>
        <w:sz w:val="24"/>
      </w:rPr>
    </w:lvl>
    <w:lvl w:ilvl="4">
      <w:start w:val="1"/>
      <w:numFmt w:val="decimal"/>
      <w:lvlText w:val="%1.%2.%3.%4.%5."/>
      <w:lvlJc w:val="left"/>
      <w:pPr>
        <w:ind w:left="-852" w:firstLine="0"/>
      </w:pPr>
      <w:rPr>
        <w:rFonts w:hint="default"/>
      </w:rPr>
    </w:lvl>
    <w:lvl w:ilvl="5">
      <w:start w:val="1"/>
      <w:numFmt w:val="decimal"/>
      <w:lvlText w:val="%1.%2.%3.%4.%5.%6."/>
      <w:lvlJc w:val="left"/>
      <w:pPr>
        <w:ind w:left="-852" w:firstLine="0"/>
      </w:pPr>
      <w:rPr>
        <w:rFonts w:hint="default"/>
      </w:rPr>
    </w:lvl>
    <w:lvl w:ilvl="6">
      <w:start w:val="1"/>
      <w:numFmt w:val="decimal"/>
      <w:lvlText w:val="%1.%2.%3.%4.%5.%6.%7."/>
      <w:lvlJc w:val="left"/>
      <w:pPr>
        <w:ind w:left="-852" w:firstLine="0"/>
      </w:pPr>
      <w:rPr>
        <w:rFonts w:hint="default"/>
      </w:rPr>
    </w:lvl>
    <w:lvl w:ilvl="7">
      <w:start w:val="1"/>
      <w:numFmt w:val="decimal"/>
      <w:lvlText w:val="%1.%2.%3.%4.%5.%6.%7.%8."/>
      <w:lvlJc w:val="left"/>
      <w:pPr>
        <w:ind w:left="-852" w:firstLine="0"/>
      </w:pPr>
      <w:rPr>
        <w:rFonts w:hint="default"/>
      </w:rPr>
    </w:lvl>
    <w:lvl w:ilvl="8">
      <w:start w:val="1"/>
      <w:numFmt w:val="decimal"/>
      <w:lvlText w:val="%1.%2.%3.%4.%5.%6.%7.%8.%9."/>
      <w:lvlJc w:val="left"/>
      <w:pPr>
        <w:ind w:left="-852" w:firstLine="0"/>
      </w:pPr>
      <w:rPr>
        <w:rFonts w:hint="default"/>
      </w:rPr>
    </w:lvl>
  </w:abstractNum>
  <w:abstractNum w:abstractNumId="21" w15:restartNumberingAfterBreak="0">
    <w:nsid w:val="3F2F3331"/>
    <w:multiLevelType w:val="hybridMultilevel"/>
    <w:tmpl w:val="E4D693CA"/>
    <w:lvl w:ilvl="0" w:tplc="DCD68118">
      <w:numFmt w:val="bullet"/>
      <w:lvlText w:val="-"/>
      <w:lvlJc w:val="left"/>
      <w:pPr>
        <w:ind w:left="720" w:hanging="360"/>
      </w:pPr>
      <w:rPr>
        <w:rFonts w:ascii="Times New Roman" w:eastAsia="SimSu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42AB57E0"/>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4930EE9"/>
    <w:multiLevelType w:val="hybridMultilevel"/>
    <w:tmpl w:val="55FE4CE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 w15:restartNumberingAfterBreak="0">
    <w:nsid w:val="47206572"/>
    <w:multiLevelType w:val="hybridMultilevel"/>
    <w:tmpl w:val="90C65E3C"/>
    <w:lvl w:ilvl="0" w:tplc="2F24C49E">
      <w:start w:val="1"/>
      <w:numFmt w:val="decimal"/>
      <w:lvlText w:val="%1."/>
      <w:lvlJc w:val="left"/>
      <w:pPr>
        <w:ind w:left="786" w:hanging="360"/>
      </w:pPr>
      <w:rPr>
        <w:rFonts w:eastAsiaTheme="minorHAnsi"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5" w15:restartNumberingAfterBreak="0">
    <w:nsid w:val="4D992262"/>
    <w:multiLevelType w:val="hybridMultilevel"/>
    <w:tmpl w:val="835021F4"/>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6" w15:restartNumberingAfterBreak="0">
    <w:nsid w:val="546B586A"/>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56B059D8"/>
    <w:multiLevelType w:val="hybridMultilevel"/>
    <w:tmpl w:val="91668DBA"/>
    <w:lvl w:ilvl="0" w:tplc="FFFFFFFF">
      <w:start w:val="1"/>
      <w:numFmt w:val="decimal"/>
      <w:lvlText w:val="%1."/>
      <w:lvlJc w:val="left"/>
      <w:pPr>
        <w:ind w:left="1496" w:hanging="360"/>
      </w:pPr>
    </w:lvl>
    <w:lvl w:ilvl="1" w:tplc="FFFFFFFF">
      <w:start w:val="1"/>
      <w:numFmt w:val="lowerLetter"/>
      <w:lvlText w:val="%2."/>
      <w:lvlJc w:val="left"/>
      <w:pPr>
        <w:ind w:left="2216" w:hanging="360"/>
      </w:pPr>
    </w:lvl>
    <w:lvl w:ilvl="2" w:tplc="FFFFFFFF">
      <w:start w:val="1"/>
      <w:numFmt w:val="lowerRoman"/>
      <w:lvlText w:val="%3."/>
      <w:lvlJc w:val="right"/>
      <w:pPr>
        <w:ind w:left="2936" w:hanging="180"/>
      </w:pPr>
    </w:lvl>
    <w:lvl w:ilvl="3" w:tplc="FFFFFFFF" w:tentative="1">
      <w:start w:val="1"/>
      <w:numFmt w:val="decimal"/>
      <w:lvlText w:val="%4."/>
      <w:lvlJc w:val="left"/>
      <w:pPr>
        <w:ind w:left="3656" w:hanging="360"/>
      </w:pPr>
    </w:lvl>
    <w:lvl w:ilvl="4" w:tplc="FFFFFFFF" w:tentative="1">
      <w:start w:val="1"/>
      <w:numFmt w:val="lowerLetter"/>
      <w:lvlText w:val="%5."/>
      <w:lvlJc w:val="left"/>
      <w:pPr>
        <w:ind w:left="4376" w:hanging="360"/>
      </w:pPr>
    </w:lvl>
    <w:lvl w:ilvl="5" w:tplc="FFFFFFFF" w:tentative="1">
      <w:start w:val="1"/>
      <w:numFmt w:val="lowerRoman"/>
      <w:lvlText w:val="%6."/>
      <w:lvlJc w:val="right"/>
      <w:pPr>
        <w:ind w:left="5096" w:hanging="180"/>
      </w:pPr>
    </w:lvl>
    <w:lvl w:ilvl="6" w:tplc="FFFFFFFF" w:tentative="1">
      <w:start w:val="1"/>
      <w:numFmt w:val="decimal"/>
      <w:lvlText w:val="%7."/>
      <w:lvlJc w:val="left"/>
      <w:pPr>
        <w:ind w:left="5816" w:hanging="360"/>
      </w:pPr>
    </w:lvl>
    <w:lvl w:ilvl="7" w:tplc="FFFFFFFF" w:tentative="1">
      <w:start w:val="1"/>
      <w:numFmt w:val="lowerLetter"/>
      <w:lvlText w:val="%8."/>
      <w:lvlJc w:val="left"/>
      <w:pPr>
        <w:ind w:left="6536" w:hanging="360"/>
      </w:pPr>
    </w:lvl>
    <w:lvl w:ilvl="8" w:tplc="FFFFFFFF" w:tentative="1">
      <w:start w:val="1"/>
      <w:numFmt w:val="lowerRoman"/>
      <w:lvlText w:val="%9."/>
      <w:lvlJc w:val="right"/>
      <w:pPr>
        <w:ind w:left="7256" w:hanging="180"/>
      </w:pPr>
    </w:lvl>
  </w:abstractNum>
  <w:abstractNum w:abstractNumId="28" w15:restartNumberingAfterBreak="0">
    <w:nsid w:val="576D2BB3"/>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5965502F"/>
    <w:multiLevelType w:val="hybridMultilevel"/>
    <w:tmpl w:val="598A9E42"/>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0" w15:restartNumberingAfterBreak="0">
    <w:nsid w:val="5D196297"/>
    <w:multiLevelType w:val="hybridMultilevel"/>
    <w:tmpl w:val="1430CDF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DB70046"/>
    <w:multiLevelType w:val="hybridMultilevel"/>
    <w:tmpl w:val="240C3CEC"/>
    <w:lvl w:ilvl="0" w:tplc="FFFFFFF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67F86D60"/>
    <w:multiLevelType w:val="hybridMultilevel"/>
    <w:tmpl w:val="91668DBA"/>
    <w:lvl w:ilvl="0" w:tplc="0421000F">
      <w:start w:val="1"/>
      <w:numFmt w:val="decimal"/>
      <w:lvlText w:val="%1."/>
      <w:lvlJc w:val="left"/>
      <w:pPr>
        <w:ind w:left="1496" w:hanging="360"/>
      </w:pPr>
    </w:lvl>
    <w:lvl w:ilvl="1" w:tplc="04210019" w:tentative="1">
      <w:start w:val="1"/>
      <w:numFmt w:val="lowerLetter"/>
      <w:lvlText w:val="%2."/>
      <w:lvlJc w:val="left"/>
      <w:pPr>
        <w:ind w:left="2216" w:hanging="360"/>
      </w:pPr>
    </w:lvl>
    <w:lvl w:ilvl="2" w:tplc="0421001B" w:tentative="1">
      <w:start w:val="1"/>
      <w:numFmt w:val="lowerRoman"/>
      <w:lvlText w:val="%3."/>
      <w:lvlJc w:val="right"/>
      <w:pPr>
        <w:ind w:left="2936" w:hanging="180"/>
      </w:pPr>
    </w:lvl>
    <w:lvl w:ilvl="3" w:tplc="0421000F" w:tentative="1">
      <w:start w:val="1"/>
      <w:numFmt w:val="decimal"/>
      <w:lvlText w:val="%4."/>
      <w:lvlJc w:val="left"/>
      <w:pPr>
        <w:ind w:left="3656" w:hanging="360"/>
      </w:pPr>
    </w:lvl>
    <w:lvl w:ilvl="4" w:tplc="04210019" w:tentative="1">
      <w:start w:val="1"/>
      <w:numFmt w:val="lowerLetter"/>
      <w:lvlText w:val="%5."/>
      <w:lvlJc w:val="left"/>
      <w:pPr>
        <w:ind w:left="4376" w:hanging="360"/>
      </w:pPr>
    </w:lvl>
    <w:lvl w:ilvl="5" w:tplc="0421001B" w:tentative="1">
      <w:start w:val="1"/>
      <w:numFmt w:val="lowerRoman"/>
      <w:lvlText w:val="%6."/>
      <w:lvlJc w:val="right"/>
      <w:pPr>
        <w:ind w:left="5096" w:hanging="180"/>
      </w:pPr>
    </w:lvl>
    <w:lvl w:ilvl="6" w:tplc="0421000F" w:tentative="1">
      <w:start w:val="1"/>
      <w:numFmt w:val="decimal"/>
      <w:lvlText w:val="%7."/>
      <w:lvlJc w:val="left"/>
      <w:pPr>
        <w:ind w:left="5816" w:hanging="360"/>
      </w:pPr>
    </w:lvl>
    <w:lvl w:ilvl="7" w:tplc="04210019" w:tentative="1">
      <w:start w:val="1"/>
      <w:numFmt w:val="lowerLetter"/>
      <w:lvlText w:val="%8."/>
      <w:lvlJc w:val="left"/>
      <w:pPr>
        <w:ind w:left="6536" w:hanging="360"/>
      </w:pPr>
    </w:lvl>
    <w:lvl w:ilvl="8" w:tplc="0421001B" w:tentative="1">
      <w:start w:val="1"/>
      <w:numFmt w:val="lowerRoman"/>
      <w:lvlText w:val="%9."/>
      <w:lvlJc w:val="right"/>
      <w:pPr>
        <w:ind w:left="7256" w:hanging="180"/>
      </w:pPr>
    </w:lvl>
  </w:abstractNum>
  <w:abstractNum w:abstractNumId="33" w15:restartNumberingAfterBreak="0">
    <w:nsid w:val="6AC978A7"/>
    <w:multiLevelType w:val="multilevel"/>
    <w:tmpl w:val="CD68C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6D0C64"/>
    <w:multiLevelType w:val="hybridMultilevel"/>
    <w:tmpl w:val="BE7E8DA4"/>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5" w15:restartNumberingAfterBreak="0">
    <w:nsid w:val="6F027B10"/>
    <w:multiLevelType w:val="hybridMultilevel"/>
    <w:tmpl w:val="1430CDF8"/>
    <w:lvl w:ilvl="0" w:tplc="3809000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F7E71C5"/>
    <w:multiLevelType w:val="multilevel"/>
    <w:tmpl w:val="A678E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6114B0"/>
    <w:multiLevelType w:val="hybridMultilevel"/>
    <w:tmpl w:val="C968193E"/>
    <w:lvl w:ilvl="0" w:tplc="FFFFFFF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8" w15:restartNumberingAfterBreak="0">
    <w:nsid w:val="73D047E8"/>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AA848FB"/>
    <w:multiLevelType w:val="multilevel"/>
    <w:tmpl w:val="2F10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892848">
    <w:abstractNumId w:val="9"/>
  </w:num>
  <w:num w:numId="2" w16cid:durableId="2047680588">
    <w:abstractNumId w:val="5"/>
  </w:num>
  <w:num w:numId="3" w16cid:durableId="924679968">
    <w:abstractNumId w:val="13"/>
  </w:num>
  <w:num w:numId="4" w16cid:durableId="183442193">
    <w:abstractNumId w:val="6"/>
  </w:num>
  <w:num w:numId="5" w16cid:durableId="1995136750">
    <w:abstractNumId w:val="8"/>
  </w:num>
  <w:num w:numId="6" w16cid:durableId="1315335797">
    <w:abstractNumId w:val="25"/>
  </w:num>
  <w:num w:numId="7" w16cid:durableId="372846583">
    <w:abstractNumId w:val="34"/>
  </w:num>
  <w:num w:numId="8" w16cid:durableId="1656061220">
    <w:abstractNumId w:val="29"/>
  </w:num>
  <w:num w:numId="9" w16cid:durableId="1039623018">
    <w:abstractNumId w:val="15"/>
  </w:num>
  <w:num w:numId="10" w16cid:durableId="930698697">
    <w:abstractNumId w:val="16"/>
  </w:num>
  <w:num w:numId="11" w16cid:durableId="1219317339">
    <w:abstractNumId w:val="23"/>
  </w:num>
  <w:num w:numId="12" w16cid:durableId="1377776591">
    <w:abstractNumId w:val="14"/>
  </w:num>
  <w:num w:numId="13" w16cid:durableId="1635867904">
    <w:abstractNumId w:val="24"/>
  </w:num>
  <w:num w:numId="14" w16cid:durableId="1761875205">
    <w:abstractNumId w:val="2"/>
  </w:num>
  <w:num w:numId="15" w16cid:durableId="358746418">
    <w:abstractNumId w:val="32"/>
  </w:num>
  <w:num w:numId="16" w16cid:durableId="192228630">
    <w:abstractNumId w:val="27"/>
  </w:num>
  <w:num w:numId="17" w16cid:durableId="1939177071">
    <w:abstractNumId w:val="22"/>
  </w:num>
  <w:num w:numId="18" w16cid:durableId="580262023">
    <w:abstractNumId w:val="28"/>
  </w:num>
  <w:num w:numId="19" w16cid:durableId="2099446943">
    <w:abstractNumId w:val="17"/>
  </w:num>
  <w:num w:numId="20" w16cid:durableId="1099252683">
    <w:abstractNumId w:val="1"/>
  </w:num>
  <w:num w:numId="21" w16cid:durableId="451872299">
    <w:abstractNumId w:val="26"/>
  </w:num>
  <w:num w:numId="22" w16cid:durableId="1201281451">
    <w:abstractNumId w:val="21"/>
  </w:num>
  <w:num w:numId="23" w16cid:durableId="1631016015">
    <w:abstractNumId w:val="20"/>
  </w:num>
  <w:num w:numId="24" w16cid:durableId="2047172497">
    <w:abstractNumId w:val="35"/>
  </w:num>
  <w:num w:numId="25" w16cid:durableId="1757745660">
    <w:abstractNumId w:val="18"/>
  </w:num>
  <w:num w:numId="26" w16cid:durableId="1956136425">
    <w:abstractNumId w:val="19"/>
  </w:num>
  <w:num w:numId="27" w16cid:durableId="266158256">
    <w:abstractNumId w:val="3"/>
  </w:num>
  <w:num w:numId="28" w16cid:durableId="2084524104">
    <w:abstractNumId w:val="30"/>
  </w:num>
  <w:num w:numId="29" w16cid:durableId="1235124074">
    <w:abstractNumId w:val="38"/>
  </w:num>
  <w:num w:numId="30" w16cid:durableId="903031527">
    <w:abstractNumId w:val="10"/>
  </w:num>
  <w:num w:numId="31" w16cid:durableId="1800297351">
    <w:abstractNumId w:val="8"/>
  </w:num>
  <w:num w:numId="32" w16cid:durableId="1315909919">
    <w:abstractNumId w:val="8"/>
  </w:num>
  <w:num w:numId="33" w16cid:durableId="169952537">
    <w:abstractNumId w:val="8"/>
  </w:num>
  <w:num w:numId="34" w16cid:durableId="1066341564">
    <w:abstractNumId w:val="8"/>
  </w:num>
  <w:num w:numId="35" w16cid:durableId="104159439">
    <w:abstractNumId w:val="8"/>
  </w:num>
  <w:num w:numId="36" w16cid:durableId="1521358197">
    <w:abstractNumId w:val="8"/>
  </w:num>
  <w:num w:numId="37" w16cid:durableId="1223829979">
    <w:abstractNumId w:val="8"/>
  </w:num>
  <w:num w:numId="38" w16cid:durableId="341131891">
    <w:abstractNumId w:val="8"/>
  </w:num>
  <w:num w:numId="39" w16cid:durableId="1604260767">
    <w:abstractNumId w:val="8"/>
  </w:num>
  <w:num w:numId="40" w16cid:durableId="1280844056">
    <w:abstractNumId w:val="8"/>
  </w:num>
  <w:num w:numId="41" w16cid:durableId="2139688993">
    <w:abstractNumId w:val="8"/>
  </w:num>
  <w:num w:numId="42" w16cid:durableId="268465216">
    <w:abstractNumId w:val="8"/>
  </w:num>
  <w:num w:numId="43" w16cid:durableId="1331718140">
    <w:abstractNumId w:val="8"/>
  </w:num>
  <w:num w:numId="44" w16cid:durableId="492264198">
    <w:abstractNumId w:val="8"/>
  </w:num>
  <w:num w:numId="45" w16cid:durableId="547498193">
    <w:abstractNumId w:val="7"/>
  </w:num>
  <w:num w:numId="46" w16cid:durableId="1636375066">
    <w:abstractNumId w:val="0"/>
  </w:num>
  <w:num w:numId="47" w16cid:durableId="1789667277">
    <w:abstractNumId w:val="12"/>
  </w:num>
  <w:num w:numId="48" w16cid:durableId="1540699719">
    <w:abstractNumId w:val="37"/>
  </w:num>
  <w:num w:numId="49" w16cid:durableId="912855299">
    <w:abstractNumId w:val="31"/>
  </w:num>
  <w:num w:numId="50" w16cid:durableId="797603737">
    <w:abstractNumId w:val="39"/>
  </w:num>
  <w:num w:numId="51" w16cid:durableId="1700548069">
    <w:abstractNumId w:val="4"/>
  </w:num>
  <w:num w:numId="52" w16cid:durableId="207960990">
    <w:abstractNumId w:val="11"/>
  </w:num>
  <w:num w:numId="53" w16cid:durableId="1933660614">
    <w:abstractNumId w:val="36"/>
  </w:num>
  <w:num w:numId="54" w16cid:durableId="1076242321">
    <w:abstractNumId w:val="33"/>
  </w:num>
  <w:num w:numId="55" w16cid:durableId="1539313265">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1AE"/>
    <w:rsid w:val="00000279"/>
    <w:rsid w:val="00002642"/>
    <w:rsid w:val="00002AFD"/>
    <w:rsid w:val="0000346B"/>
    <w:rsid w:val="00003DD5"/>
    <w:rsid w:val="0000403D"/>
    <w:rsid w:val="000045B4"/>
    <w:rsid w:val="00004A7D"/>
    <w:rsid w:val="000075EB"/>
    <w:rsid w:val="00007B39"/>
    <w:rsid w:val="00010546"/>
    <w:rsid w:val="00012492"/>
    <w:rsid w:val="000135C8"/>
    <w:rsid w:val="000136B0"/>
    <w:rsid w:val="00013B1E"/>
    <w:rsid w:val="00013DDD"/>
    <w:rsid w:val="0001496C"/>
    <w:rsid w:val="00014A0C"/>
    <w:rsid w:val="00014DF2"/>
    <w:rsid w:val="0001577F"/>
    <w:rsid w:val="0001718C"/>
    <w:rsid w:val="00020A69"/>
    <w:rsid w:val="00020B76"/>
    <w:rsid w:val="000219B8"/>
    <w:rsid w:val="00021ACC"/>
    <w:rsid w:val="00022162"/>
    <w:rsid w:val="00022449"/>
    <w:rsid w:val="00022B9C"/>
    <w:rsid w:val="00023F3D"/>
    <w:rsid w:val="00024A5F"/>
    <w:rsid w:val="00025F14"/>
    <w:rsid w:val="00027CE1"/>
    <w:rsid w:val="0003004E"/>
    <w:rsid w:val="00030303"/>
    <w:rsid w:val="00030724"/>
    <w:rsid w:val="0003075E"/>
    <w:rsid w:val="000311F5"/>
    <w:rsid w:val="00032BAD"/>
    <w:rsid w:val="00033B75"/>
    <w:rsid w:val="00033E27"/>
    <w:rsid w:val="00034E92"/>
    <w:rsid w:val="000350D5"/>
    <w:rsid w:val="000357F1"/>
    <w:rsid w:val="00036E3F"/>
    <w:rsid w:val="000374A3"/>
    <w:rsid w:val="000403D6"/>
    <w:rsid w:val="00042658"/>
    <w:rsid w:val="000431BE"/>
    <w:rsid w:val="000453E8"/>
    <w:rsid w:val="000456BE"/>
    <w:rsid w:val="00046B8B"/>
    <w:rsid w:val="00047D38"/>
    <w:rsid w:val="00047E7A"/>
    <w:rsid w:val="00047EE5"/>
    <w:rsid w:val="000500EF"/>
    <w:rsid w:val="00054B0E"/>
    <w:rsid w:val="00054CA9"/>
    <w:rsid w:val="000550E6"/>
    <w:rsid w:val="00055AB6"/>
    <w:rsid w:val="000562C5"/>
    <w:rsid w:val="00057FFB"/>
    <w:rsid w:val="0006096B"/>
    <w:rsid w:val="00060C41"/>
    <w:rsid w:val="000619AF"/>
    <w:rsid w:val="000624B6"/>
    <w:rsid w:val="000635C3"/>
    <w:rsid w:val="00063F4B"/>
    <w:rsid w:val="000641ED"/>
    <w:rsid w:val="000643F3"/>
    <w:rsid w:val="000668B1"/>
    <w:rsid w:val="00070E09"/>
    <w:rsid w:val="00072B9E"/>
    <w:rsid w:val="00074736"/>
    <w:rsid w:val="00075EF3"/>
    <w:rsid w:val="00077080"/>
    <w:rsid w:val="0007747E"/>
    <w:rsid w:val="00077728"/>
    <w:rsid w:val="00077843"/>
    <w:rsid w:val="000804F1"/>
    <w:rsid w:val="0008093D"/>
    <w:rsid w:val="00080C7D"/>
    <w:rsid w:val="00080E30"/>
    <w:rsid w:val="00081653"/>
    <w:rsid w:val="00081F1C"/>
    <w:rsid w:val="000840AC"/>
    <w:rsid w:val="000842CB"/>
    <w:rsid w:val="000850F1"/>
    <w:rsid w:val="000852FC"/>
    <w:rsid w:val="000855B8"/>
    <w:rsid w:val="00085614"/>
    <w:rsid w:val="00086361"/>
    <w:rsid w:val="00086BE2"/>
    <w:rsid w:val="0008708A"/>
    <w:rsid w:val="000915EF"/>
    <w:rsid w:val="000923B1"/>
    <w:rsid w:val="0009341A"/>
    <w:rsid w:val="00094206"/>
    <w:rsid w:val="00094BE3"/>
    <w:rsid w:val="00096257"/>
    <w:rsid w:val="000A1419"/>
    <w:rsid w:val="000A1D9F"/>
    <w:rsid w:val="000A28A6"/>
    <w:rsid w:val="000A2C74"/>
    <w:rsid w:val="000A314E"/>
    <w:rsid w:val="000A41DC"/>
    <w:rsid w:val="000A4351"/>
    <w:rsid w:val="000A53DD"/>
    <w:rsid w:val="000A5EC3"/>
    <w:rsid w:val="000A637C"/>
    <w:rsid w:val="000A6D2F"/>
    <w:rsid w:val="000A78B6"/>
    <w:rsid w:val="000B0C3B"/>
    <w:rsid w:val="000B258D"/>
    <w:rsid w:val="000B3303"/>
    <w:rsid w:val="000B3756"/>
    <w:rsid w:val="000B4697"/>
    <w:rsid w:val="000B5F61"/>
    <w:rsid w:val="000B6216"/>
    <w:rsid w:val="000B66BB"/>
    <w:rsid w:val="000B68AF"/>
    <w:rsid w:val="000B6C1E"/>
    <w:rsid w:val="000B7825"/>
    <w:rsid w:val="000C0347"/>
    <w:rsid w:val="000C1260"/>
    <w:rsid w:val="000C21F8"/>
    <w:rsid w:val="000C2855"/>
    <w:rsid w:val="000C33BC"/>
    <w:rsid w:val="000C351E"/>
    <w:rsid w:val="000C4A72"/>
    <w:rsid w:val="000C5C0D"/>
    <w:rsid w:val="000C6DBE"/>
    <w:rsid w:val="000C6FDA"/>
    <w:rsid w:val="000C785F"/>
    <w:rsid w:val="000D054E"/>
    <w:rsid w:val="000D1CF0"/>
    <w:rsid w:val="000D3BEA"/>
    <w:rsid w:val="000D415C"/>
    <w:rsid w:val="000D50BF"/>
    <w:rsid w:val="000D63CC"/>
    <w:rsid w:val="000D676C"/>
    <w:rsid w:val="000D6AAC"/>
    <w:rsid w:val="000D6BE3"/>
    <w:rsid w:val="000D79A7"/>
    <w:rsid w:val="000E14CC"/>
    <w:rsid w:val="000E1DFC"/>
    <w:rsid w:val="000E2CE6"/>
    <w:rsid w:val="000E3692"/>
    <w:rsid w:val="000E4CE4"/>
    <w:rsid w:val="000E5272"/>
    <w:rsid w:val="000E52E9"/>
    <w:rsid w:val="000E58DA"/>
    <w:rsid w:val="000E6756"/>
    <w:rsid w:val="000E6B61"/>
    <w:rsid w:val="000E7A92"/>
    <w:rsid w:val="000F1716"/>
    <w:rsid w:val="000F2D47"/>
    <w:rsid w:val="000F3160"/>
    <w:rsid w:val="000F38F8"/>
    <w:rsid w:val="000F49D5"/>
    <w:rsid w:val="000F5674"/>
    <w:rsid w:val="000F5C87"/>
    <w:rsid w:val="000F649E"/>
    <w:rsid w:val="000F65DB"/>
    <w:rsid w:val="00100F00"/>
    <w:rsid w:val="00101389"/>
    <w:rsid w:val="00101772"/>
    <w:rsid w:val="00102AA3"/>
    <w:rsid w:val="00102AB9"/>
    <w:rsid w:val="00103A56"/>
    <w:rsid w:val="00103CAC"/>
    <w:rsid w:val="00104CC6"/>
    <w:rsid w:val="001051F5"/>
    <w:rsid w:val="00107B51"/>
    <w:rsid w:val="00111481"/>
    <w:rsid w:val="001116AB"/>
    <w:rsid w:val="0011240C"/>
    <w:rsid w:val="0011363A"/>
    <w:rsid w:val="00113780"/>
    <w:rsid w:val="00114608"/>
    <w:rsid w:val="00115A49"/>
    <w:rsid w:val="00116141"/>
    <w:rsid w:val="001168C7"/>
    <w:rsid w:val="00117878"/>
    <w:rsid w:val="001210A3"/>
    <w:rsid w:val="00123B2D"/>
    <w:rsid w:val="0012440E"/>
    <w:rsid w:val="00126A0E"/>
    <w:rsid w:val="00126BB0"/>
    <w:rsid w:val="00127401"/>
    <w:rsid w:val="00127D93"/>
    <w:rsid w:val="0013105C"/>
    <w:rsid w:val="001317C6"/>
    <w:rsid w:val="00131F94"/>
    <w:rsid w:val="0013300F"/>
    <w:rsid w:val="00133E2F"/>
    <w:rsid w:val="00134A70"/>
    <w:rsid w:val="00136449"/>
    <w:rsid w:val="00136910"/>
    <w:rsid w:val="00141278"/>
    <w:rsid w:val="001412FE"/>
    <w:rsid w:val="00141E1C"/>
    <w:rsid w:val="00141E5A"/>
    <w:rsid w:val="0014225C"/>
    <w:rsid w:val="001425FD"/>
    <w:rsid w:val="00142AF9"/>
    <w:rsid w:val="0014362C"/>
    <w:rsid w:val="00144D20"/>
    <w:rsid w:val="00146559"/>
    <w:rsid w:val="00147408"/>
    <w:rsid w:val="00147481"/>
    <w:rsid w:val="00147BF3"/>
    <w:rsid w:val="001500B5"/>
    <w:rsid w:val="001505CA"/>
    <w:rsid w:val="001518F4"/>
    <w:rsid w:val="0015239F"/>
    <w:rsid w:val="00152CFA"/>
    <w:rsid w:val="00155F64"/>
    <w:rsid w:val="001567F9"/>
    <w:rsid w:val="00156C7A"/>
    <w:rsid w:val="00157321"/>
    <w:rsid w:val="00164D39"/>
    <w:rsid w:val="00164F3A"/>
    <w:rsid w:val="0016547D"/>
    <w:rsid w:val="001658BA"/>
    <w:rsid w:val="001668A4"/>
    <w:rsid w:val="00166CAC"/>
    <w:rsid w:val="00167F6F"/>
    <w:rsid w:val="00167F83"/>
    <w:rsid w:val="001710DD"/>
    <w:rsid w:val="00171298"/>
    <w:rsid w:val="00173F37"/>
    <w:rsid w:val="00174914"/>
    <w:rsid w:val="00174DD7"/>
    <w:rsid w:val="001756BF"/>
    <w:rsid w:val="0017577F"/>
    <w:rsid w:val="00175BDE"/>
    <w:rsid w:val="00175C3B"/>
    <w:rsid w:val="00175E2C"/>
    <w:rsid w:val="001766F1"/>
    <w:rsid w:val="00176B22"/>
    <w:rsid w:val="00176B5F"/>
    <w:rsid w:val="00176DE7"/>
    <w:rsid w:val="0018105F"/>
    <w:rsid w:val="0018160D"/>
    <w:rsid w:val="00183591"/>
    <w:rsid w:val="001850DB"/>
    <w:rsid w:val="001863E1"/>
    <w:rsid w:val="00187489"/>
    <w:rsid w:val="0018751A"/>
    <w:rsid w:val="00187EB0"/>
    <w:rsid w:val="001900D3"/>
    <w:rsid w:val="00190A21"/>
    <w:rsid w:val="00191110"/>
    <w:rsid w:val="0019116A"/>
    <w:rsid w:val="001919EC"/>
    <w:rsid w:val="00192055"/>
    <w:rsid w:val="001936AA"/>
    <w:rsid w:val="00193827"/>
    <w:rsid w:val="0019444D"/>
    <w:rsid w:val="001946C6"/>
    <w:rsid w:val="00197711"/>
    <w:rsid w:val="00197744"/>
    <w:rsid w:val="001977D1"/>
    <w:rsid w:val="00197E7C"/>
    <w:rsid w:val="001A0B45"/>
    <w:rsid w:val="001A21BE"/>
    <w:rsid w:val="001A2AA1"/>
    <w:rsid w:val="001A4B3F"/>
    <w:rsid w:val="001A4CEC"/>
    <w:rsid w:val="001A552C"/>
    <w:rsid w:val="001A5C37"/>
    <w:rsid w:val="001A7CDF"/>
    <w:rsid w:val="001B0986"/>
    <w:rsid w:val="001B1EC8"/>
    <w:rsid w:val="001B2456"/>
    <w:rsid w:val="001B3105"/>
    <w:rsid w:val="001B3DD9"/>
    <w:rsid w:val="001B43BD"/>
    <w:rsid w:val="001B4F46"/>
    <w:rsid w:val="001B5792"/>
    <w:rsid w:val="001C06EA"/>
    <w:rsid w:val="001C0863"/>
    <w:rsid w:val="001C1A02"/>
    <w:rsid w:val="001C261F"/>
    <w:rsid w:val="001C3A7F"/>
    <w:rsid w:val="001C4C3C"/>
    <w:rsid w:val="001C4D66"/>
    <w:rsid w:val="001C6C8A"/>
    <w:rsid w:val="001C7133"/>
    <w:rsid w:val="001C7AC1"/>
    <w:rsid w:val="001C7ECE"/>
    <w:rsid w:val="001D08EC"/>
    <w:rsid w:val="001D0FA4"/>
    <w:rsid w:val="001D3A3D"/>
    <w:rsid w:val="001D629C"/>
    <w:rsid w:val="001D69F9"/>
    <w:rsid w:val="001D6E97"/>
    <w:rsid w:val="001D6F67"/>
    <w:rsid w:val="001E0674"/>
    <w:rsid w:val="001E0B4E"/>
    <w:rsid w:val="001E0FE8"/>
    <w:rsid w:val="001E21EF"/>
    <w:rsid w:val="001E30B3"/>
    <w:rsid w:val="001E5255"/>
    <w:rsid w:val="001E58AE"/>
    <w:rsid w:val="001E60AF"/>
    <w:rsid w:val="001E6603"/>
    <w:rsid w:val="001E758B"/>
    <w:rsid w:val="001F0820"/>
    <w:rsid w:val="001F1398"/>
    <w:rsid w:val="001F147D"/>
    <w:rsid w:val="001F1CF8"/>
    <w:rsid w:val="001F2884"/>
    <w:rsid w:val="001F6751"/>
    <w:rsid w:val="002006D9"/>
    <w:rsid w:val="00201B22"/>
    <w:rsid w:val="00201D20"/>
    <w:rsid w:val="0020276D"/>
    <w:rsid w:val="00202E00"/>
    <w:rsid w:val="00205123"/>
    <w:rsid w:val="00205579"/>
    <w:rsid w:val="002057A9"/>
    <w:rsid w:val="00207280"/>
    <w:rsid w:val="0020794B"/>
    <w:rsid w:val="002079D8"/>
    <w:rsid w:val="00210390"/>
    <w:rsid w:val="00210903"/>
    <w:rsid w:val="00212526"/>
    <w:rsid w:val="00213475"/>
    <w:rsid w:val="00214996"/>
    <w:rsid w:val="0021531E"/>
    <w:rsid w:val="0021580A"/>
    <w:rsid w:val="0022294B"/>
    <w:rsid w:val="00223AD2"/>
    <w:rsid w:val="002246C1"/>
    <w:rsid w:val="00225C28"/>
    <w:rsid w:val="00226796"/>
    <w:rsid w:val="00226F08"/>
    <w:rsid w:val="00231416"/>
    <w:rsid w:val="00232250"/>
    <w:rsid w:val="00232C03"/>
    <w:rsid w:val="0023301D"/>
    <w:rsid w:val="00233454"/>
    <w:rsid w:val="00234829"/>
    <w:rsid w:val="00234A65"/>
    <w:rsid w:val="00235590"/>
    <w:rsid w:val="00235659"/>
    <w:rsid w:val="002365E4"/>
    <w:rsid w:val="002370D2"/>
    <w:rsid w:val="002378C9"/>
    <w:rsid w:val="00237CE5"/>
    <w:rsid w:val="00240DE0"/>
    <w:rsid w:val="00240E46"/>
    <w:rsid w:val="00241089"/>
    <w:rsid w:val="0024183A"/>
    <w:rsid w:val="00242188"/>
    <w:rsid w:val="002426BD"/>
    <w:rsid w:val="0024640D"/>
    <w:rsid w:val="00247D52"/>
    <w:rsid w:val="002506BA"/>
    <w:rsid w:val="00252ADA"/>
    <w:rsid w:val="00253B26"/>
    <w:rsid w:val="002543CE"/>
    <w:rsid w:val="00254722"/>
    <w:rsid w:val="002549CE"/>
    <w:rsid w:val="00254B94"/>
    <w:rsid w:val="00256886"/>
    <w:rsid w:val="00257633"/>
    <w:rsid w:val="00260AC9"/>
    <w:rsid w:val="002625F8"/>
    <w:rsid w:val="00264283"/>
    <w:rsid w:val="002666DA"/>
    <w:rsid w:val="00266EAF"/>
    <w:rsid w:val="0027016A"/>
    <w:rsid w:val="0027067C"/>
    <w:rsid w:val="00271CBB"/>
    <w:rsid w:val="0027252B"/>
    <w:rsid w:val="00272820"/>
    <w:rsid w:val="00273286"/>
    <w:rsid w:val="00274339"/>
    <w:rsid w:val="0027609D"/>
    <w:rsid w:val="00276FC1"/>
    <w:rsid w:val="00280F14"/>
    <w:rsid w:val="00282057"/>
    <w:rsid w:val="00282E75"/>
    <w:rsid w:val="00283B86"/>
    <w:rsid w:val="00283C49"/>
    <w:rsid w:val="00284AB6"/>
    <w:rsid w:val="00287796"/>
    <w:rsid w:val="002911AE"/>
    <w:rsid w:val="00293985"/>
    <w:rsid w:val="00293D6E"/>
    <w:rsid w:val="0029486E"/>
    <w:rsid w:val="00294FD1"/>
    <w:rsid w:val="002970F2"/>
    <w:rsid w:val="0029727E"/>
    <w:rsid w:val="0029742E"/>
    <w:rsid w:val="00297B0C"/>
    <w:rsid w:val="002A0A32"/>
    <w:rsid w:val="002A0E8A"/>
    <w:rsid w:val="002A0EAB"/>
    <w:rsid w:val="002A126F"/>
    <w:rsid w:val="002A1B2A"/>
    <w:rsid w:val="002A2E31"/>
    <w:rsid w:val="002A3351"/>
    <w:rsid w:val="002A3D5F"/>
    <w:rsid w:val="002A4A07"/>
    <w:rsid w:val="002A4CC7"/>
    <w:rsid w:val="002A5A24"/>
    <w:rsid w:val="002B0A38"/>
    <w:rsid w:val="002B2A29"/>
    <w:rsid w:val="002B39A2"/>
    <w:rsid w:val="002B3E31"/>
    <w:rsid w:val="002B466C"/>
    <w:rsid w:val="002B4F82"/>
    <w:rsid w:val="002B6270"/>
    <w:rsid w:val="002B7989"/>
    <w:rsid w:val="002C17B5"/>
    <w:rsid w:val="002C1FD0"/>
    <w:rsid w:val="002C258E"/>
    <w:rsid w:val="002C34DD"/>
    <w:rsid w:val="002C411A"/>
    <w:rsid w:val="002C4412"/>
    <w:rsid w:val="002C50ED"/>
    <w:rsid w:val="002C6A41"/>
    <w:rsid w:val="002C6E48"/>
    <w:rsid w:val="002D091E"/>
    <w:rsid w:val="002D0A62"/>
    <w:rsid w:val="002D0C5D"/>
    <w:rsid w:val="002D1E44"/>
    <w:rsid w:val="002D2186"/>
    <w:rsid w:val="002D33ED"/>
    <w:rsid w:val="002D3954"/>
    <w:rsid w:val="002D3A4E"/>
    <w:rsid w:val="002D4635"/>
    <w:rsid w:val="002D5EFB"/>
    <w:rsid w:val="002D6A05"/>
    <w:rsid w:val="002D6DED"/>
    <w:rsid w:val="002D6E97"/>
    <w:rsid w:val="002D7CB1"/>
    <w:rsid w:val="002E1B51"/>
    <w:rsid w:val="002E28DC"/>
    <w:rsid w:val="002E30D8"/>
    <w:rsid w:val="002E3144"/>
    <w:rsid w:val="002E462F"/>
    <w:rsid w:val="002E482D"/>
    <w:rsid w:val="002E4984"/>
    <w:rsid w:val="002E6B0B"/>
    <w:rsid w:val="002E76F3"/>
    <w:rsid w:val="002F0B5E"/>
    <w:rsid w:val="002F10AD"/>
    <w:rsid w:val="002F18C5"/>
    <w:rsid w:val="002F1CCB"/>
    <w:rsid w:val="002F3E36"/>
    <w:rsid w:val="002F45D3"/>
    <w:rsid w:val="002F511D"/>
    <w:rsid w:val="002F5543"/>
    <w:rsid w:val="002F71D9"/>
    <w:rsid w:val="002F7452"/>
    <w:rsid w:val="00300896"/>
    <w:rsid w:val="00300B7E"/>
    <w:rsid w:val="00300EEC"/>
    <w:rsid w:val="003022A0"/>
    <w:rsid w:val="003035FD"/>
    <w:rsid w:val="003049A6"/>
    <w:rsid w:val="00307F51"/>
    <w:rsid w:val="003101B6"/>
    <w:rsid w:val="003106AF"/>
    <w:rsid w:val="00311F2C"/>
    <w:rsid w:val="003123BF"/>
    <w:rsid w:val="00313B40"/>
    <w:rsid w:val="003140A0"/>
    <w:rsid w:val="00314D17"/>
    <w:rsid w:val="00316076"/>
    <w:rsid w:val="00316527"/>
    <w:rsid w:val="00316861"/>
    <w:rsid w:val="00316EC6"/>
    <w:rsid w:val="00316F42"/>
    <w:rsid w:val="003201CB"/>
    <w:rsid w:val="00321290"/>
    <w:rsid w:val="00321554"/>
    <w:rsid w:val="0032246A"/>
    <w:rsid w:val="00322658"/>
    <w:rsid w:val="003238D7"/>
    <w:rsid w:val="00323A1F"/>
    <w:rsid w:val="00325CCA"/>
    <w:rsid w:val="003260A2"/>
    <w:rsid w:val="00326C91"/>
    <w:rsid w:val="003304A0"/>
    <w:rsid w:val="00330E81"/>
    <w:rsid w:val="00331F61"/>
    <w:rsid w:val="00332D02"/>
    <w:rsid w:val="00333159"/>
    <w:rsid w:val="00333820"/>
    <w:rsid w:val="00333D6A"/>
    <w:rsid w:val="00333FD6"/>
    <w:rsid w:val="00334067"/>
    <w:rsid w:val="003374F2"/>
    <w:rsid w:val="00337686"/>
    <w:rsid w:val="00337740"/>
    <w:rsid w:val="00337E1D"/>
    <w:rsid w:val="00340E5A"/>
    <w:rsid w:val="00340F01"/>
    <w:rsid w:val="0034134E"/>
    <w:rsid w:val="0034224D"/>
    <w:rsid w:val="00342B88"/>
    <w:rsid w:val="00343181"/>
    <w:rsid w:val="003450C6"/>
    <w:rsid w:val="00346614"/>
    <w:rsid w:val="00346692"/>
    <w:rsid w:val="0034692F"/>
    <w:rsid w:val="0034695E"/>
    <w:rsid w:val="00346B0A"/>
    <w:rsid w:val="00347261"/>
    <w:rsid w:val="003479CF"/>
    <w:rsid w:val="003501E5"/>
    <w:rsid w:val="003516F2"/>
    <w:rsid w:val="00354214"/>
    <w:rsid w:val="00354DBA"/>
    <w:rsid w:val="00355419"/>
    <w:rsid w:val="00355DE2"/>
    <w:rsid w:val="003573F4"/>
    <w:rsid w:val="00361ED7"/>
    <w:rsid w:val="00364C95"/>
    <w:rsid w:val="003652DF"/>
    <w:rsid w:val="00366F59"/>
    <w:rsid w:val="00367DDC"/>
    <w:rsid w:val="00371212"/>
    <w:rsid w:val="00371F88"/>
    <w:rsid w:val="00373C87"/>
    <w:rsid w:val="003744A5"/>
    <w:rsid w:val="00375DC8"/>
    <w:rsid w:val="0037654F"/>
    <w:rsid w:val="00380DDA"/>
    <w:rsid w:val="00381864"/>
    <w:rsid w:val="003821AA"/>
    <w:rsid w:val="00382C10"/>
    <w:rsid w:val="00383856"/>
    <w:rsid w:val="00385F30"/>
    <w:rsid w:val="003864CC"/>
    <w:rsid w:val="00386B94"/>
    <w:rsid w:val="003871B7"/>
    <w:rsid w:val="003878AD"/>
    <w:rsid w:val="003879E9"/>
    <w:rsid w:val="00387E36"/>
    <w:rsid w:val="00390E65"/>
    <w:rsid w:val="00392C87"/>
    <w:rsid w:val="0039508C"/>
    <w:rsid w:val="003A1A7D"/>
    <w:rsid w:val="003A24D9"/>
    <w:rsid w:val="003A3177"/>
    <w:rsid w:val="003A4855"/>
    <w:rsid w:val="003A48AA"/>
    <w:rsid w:val="003A636D"/>
    <w:rsid w:val="003A6526"/>
    <w:rsid w:val="003A79CB"/>
    <w:rsid w:val="003B0EA5"/>
    <w:rsid w:val="003B12D8"/>
    <w:rsid w:val="003B149C"/>
    <w:rsid w:val="003B2A79"/>
    <w:rsid w:val="003B3AA8"/>
    <w:rsid w:val="003B4920"/>
    <w:rsid w:val="003B5F58"/>
    <w:rsid w:val="003B7EEE"/>
    <w:rsid w:val="003B7F2F"/>
    <w:rsid w:val="003C0809"/>
    <w:rsid w:val="003C2266"/>
    <w:rsid w:val="003C291B"/>
    <w:rsid w:val="003C2B0A"/>
    <w:rsid w:val="003C3368"/>
    <w:rsid w:val="003C4686"/>
    <w:rsid w:val="003C4966"/>
    <w:rsid w:val="003C6E5A"/>
    <w:rsid w:val="003D01ED"/>
    <w:rsid w:val="003D189E"/>
    <w:rsid w:val="003D1AF2"/>
    <w:rsid w:val="003D32C7"/>
    <w:rsid w:val="003D3DA5"/>
    <w:rsid w:val="003D425C"/>
    <w:rsid w:val="003D6234"/>
    <w:rsid w:val="003D6A2F"/>
    <w:rsid w:val="003D6AD2"/>
    <w:rsid w:val="003D6AD8"/>
    <w:rsid w:val="003D7285"/>
    <w:rsid w:val="003E280B"/>
    <w:rsid w:val="003E2D55"/>
    <w:rsid w:val="003E3C32"/>
    <w:rsid w:val="003E405E"/>
    <w:rsid w:val="003E5BD4"/>
    <w:rsid w:val="003E62E8"/>
    <w:rsid w:val="003E6E6F"/>
    <w:rsid w:val="003F02A9"/>
    <w:rsid w:val="003F11F0"/>
    <w:rsid w:val="003F2629"/>
    <w:rsid w:val="003F284A"/>
    <w:rsid w:val="003F2E37"/>
    <w:rsid w:val="003F4D52"/>
    <w:rsid w:val="003F5E40"/>
    <w:rsid w:val="003F7906"/>
    <w:rsid w:val="0040096D"/>
    <w:rsid w:val="004024CF"/>
    <w:rsid w:val="00402B80"/>
    <w:rsid w:val="00403172"/>
    <w:rsid w:val="00403BE4"/>
    <w:rsid w:val="004045A2"/>
    <w:rsid w:val="004052A4"/>
    <w:rsid w:val="0040542E"/>
    <w:rsid w:val="00407ED3"/>
    <w:rsid w:val="004109A5"/>
    <w:rsid w:val="00410C4F"/>
    <w:rsid w:val="0041197D"/>
    <w:rsid w:val="00411E10"/>
    <w:rsid w:val="0041254E"/>
    <w:rsid w:val="00412DBF"/>
    <w:rsid w:val="004147F7"/>
    <w:rsid w:val="0041491D"/>
    <w:rsid w:val="00414D25"/>
    <w:rsid w:val="00415E7D"/>
    <w:rsid w:val="004167CB"/>
    <w:rsid w:val="004202B0"/>
    <w:rsid w:val="00420B9F"/>
    <w:rsid w:val="004210FF"/>
    <w:rsid w:val="004213C4"/>
    <w:rsid w:val="00422901"/>
    <w:rsid w:val="00422E77"/>
    <w:rsid w:val="00423529"/>
    <w:rsid w:val="00424033"/>
    <w:rsid w:val="00424A38"/>
    <w:rsid w:val="004251F0"/>
    <w:rsid w:val="0042603C"/>
    <w:rsid w:val="00427034"/>
    <w:rsid w:val="004270A3"/>
    <w:rsid w:val="00430F4F"/>
    <w:rsid w:val="004318B6"/>
    <w:rsid w:val="00431AAA"/>
    <w:rsid w:val="00432363"/>
    <w:rsid w:val="00432BAA"/>
    <w:rsid w:val="00432F6C"/>
    <w:rsid w:val="004334A9"/>
    <w:rsid w:val="004341E0"/>
    <w:rsid w:val="00434230"/>
    <w:rsid w:val="00434444"/>
    <w:rsid w:val="00435588"/>
    <w:rsid w:val="00440395"/>
    <w:rsid w:val="00440473"/>
    <w:rsid w:val="0044125B"/>
    <w:rsid w:val="00442A48"/>
    <w:rsid w:val="00444342"/>
    <w:rsid w:val="00444661"/>
    <w:rsid w:val="004449DF"/>
    <w:rsid w:val="00451636"/>
    <w:rsid w:val="00452029"/>
    <w:rsid w:val="00452A5E"/>
    <w:rsid w:val="00452BDC"/>
    <w:rsid w:val="004550C3"/>
    <w:rsid w:val="0045782F"/>
    <w:rsid w:val="00460689"/>
    <w:rsid w:val="0046080B"/>
    <w:rsid w:val="00460F66"/>
    <w:rsid w:val="00460F90"/>
    <w:rsid w:val="00462AD4"/>
    <w:rsid w:val="00462CD7"/>
    <w:rsid w:val="00463779"/>
    <w:rsid w:val="00464147"/>
    <w:rsid w:val="00464E7C"/>
    <w:rsid w:val="00466E11"/>
    <w:rsid w:val="004671F3"/>
    <w:rsid w:val="0047082F"/>
    <w:rsid w:val="004709CE"/>
    <w:rsid w:val="004723AF"/>
    <w:rsid w:val="00472A5C"/>
    <w:rsid w:val="00473036"/>
    <w:rsid w:val="00474017"/>
    <w:rsid w:val="00474E41"/>
    <w:rsid w:val="0047628E"/>
    <w:rsid w:val="00477C90"/>
    <w:rsid w:val="00477EE2"/>
    <w:rsid w:val="004807F5"/>
    <w:rsid w:val="00480C77"/>
    <w:rsid w:val="00480CD3"/>
    <w:rsid w:val="0048200D"/>
    <w:rsid w:val="00484549"/>
    <w:rsid w:val="00485812"/>
    <w:rsid w:val="004862F4"/>
    <w:rsid w:val="004866F6"/>
    <w:rsid w:val="00486B84"/>
    <w:rsid w:val="00486EA2"/>
    <w:rsid w:val="00487BD8"/>
    <w:rsid w:val="0049039C"/>
    <w:rsid w:val="00490A04"/>
    <w:rsid w:val="004912F2"/>
    <w:rsid w:val="004913D4"/>
    <w:rsid w:val="004920C3"/>
    <w:rsid w:val="00493732"/>
    <w:rsid w:val="004954A1"/>
    <w:rsid w:val="004A1F02"/>
    <w:rsid w:val="004A1FFF"/>
    <w:rsid w:val="004A2139"/>
    <w:rsid w:val="004A2986"/>
    <w:rsid w:val="004A3B3A"/>
    <w:rsid w:val="004A3F13"/>
    <w:rsid w:val="004A4601"/>
    <w:rsid w:val="004A5427"/>
    <w:rsid w:val="004A55C2"/>
    <w:rsid w:val="004A6E0B"/>
    <w:rsid w:val="004B010E"/>
    <w:rsid w:val="004B0161"/>
    <w:rsid w:val="004B0BCE"/>
    <w:rsid w:val="004B1DB6"/>
    <w:rsid w:val="004B2E5B"/>
    <w:rsid w:val="004B31CF"/>
    <w:rsid w:val="004B3664"/>
    <w:rsid w:val="004B387C"/>
    <w:rsid w:val="004B39D0"/>
    <w:rsid w:val="004B3CB2"/>
    <w:rsid w:val="004B498C"/>
    <w:rsid w:val="004B56A8"/>
    <w:rsid w:val="004B5E9D"/>
    <w:rsid w:val="004B691B"/>
    <w:rsid w:val="004B6A10"/>
    <w:rsid w:val="004B7137"/>
    <w:rsid w:val="004C25FA"/>
    <w:rsid w:val="004C3A09"/>
    <w:rsid w:val="004C3F00"/>
    <w:rsid w:val="004C3F82"/>
    <w:rsid w:val="004C655D"/>
    <w:rsid w:val="004D0F86"/>
    <w:rsid w:val="004D1C56"/>
    <w:rsid w:val="004D4350"/>
    <w:rsid w:val="004D453B"/>
    <w:rsid w:val="004D4954"/>
    <w:rsid w:val="004D49DC"/>
    <w:rsid w:val="004D4C6B"/>
    <w:rsid w:val="004D549E"/>
    <w:rsid w:val="004D60C1"/>
    <w:rsid w:val="004D6C94"/>
    <w:rsid w:val="004D6D31"/>
    <w:rsid w:val="004D711E"/>
    <w:rsid w:val="004D76FD"/>
    <w:rsid w:val="004E1039"/>
    <w:rsid w:val="004E1693"/>
    <w:rsid w:val="004E2C72"/>
    <w:rsid w:val="004E3864"/>
    <w:rsid w:val="004E5670"/>
    <w:rsid w:val="004E572D"/>
    <w:rsid w:val="004E6549"/>
    <w:rsid w:val="004E6D18"/>
    <w:rsid w:val="004E6EA0"/>
    <w:rsid w:val="004F0589"/>
    <w:rsid w:val="004F38ED"/>
    <w:rsid w:val="004F48DB"/>
    <w:rsid w:val="004F4DDA"/>
    <w:rsid w:val="004F6A8A"/>
    <w:rsid w:val="004F7E58"/>
    <w:rsid w:val="00500620"/>
    <w:rsid w:val="0050099B"/>
    <w:rsid w:val="0050160D"/>
    <w:rsid w:val="00501728"/>
    <w:rsid w:val="00501E44"/>
    <w:rsid w:val="00502472"/>
    <w:rsid w:val="00502A1B"/>
    <w:rsid w:val="005035EF"/>
    <w:rsid w:val="005037F7"/>
    <w:rsid w:val="00504422"/>
    <w:rsid w:val="00504458"/>
    <w:rsid w:val="005059A4"/>
    <w:rsid w:val="00505B77"/>
    <w:rsid w:val="005064DC"/>
    <w:rsid w:val="0050700B"/>
    <w:rsid w:val="00507191"/>
    <w:rsid w:val="00507309"/>
    <w:rsid w:val="00507E15"/>
    <w:rsid w:val="0051071C"/>
    <w:rsid w:val="00510C59"/>
    <w:rsid w:val="00511108"/>
    <w:rsid w:val="00511CB7"/>
    <w:rsid w:val="00513C8F"/>
    <w:rsid w:val="00513CA2"/>
    <w:rsid w:val="00513E95"/>
    <w:rsid w:val="0051420B"/>
    <w:rsid w:val="00514307"/>
    <w:rsid w:val="00516535"/>
    <w:rsid w:val="00516861"/>
    <w:rsid w:val="00517708"/>
    <w:rsid w:val="0052174E"/>
    <w:rsid w:val="005217D6"/>
    <w:rsid w:val="00521867"/>
    <w:rsid w:val="00522326"/>
    <w:rsid w:val="005229B4"/>
    <w:rsid w:val="00525515"/>
    <w:rsid w:val="00525633"/>
    <w:rsid w:val="00525A58"/>
    <w:rsid w:val="0052638F"/>
    <w:rsid w:val="00530D41"/>
    <w:rsid w:val="00530EFB"/>
    <w:rsid w:val="00531122"/>
    <w:rsid w:val="005330EA"/>
    <w:rsid w:val="005375DA"/>
    <w:rsid w:val="00540723"/>
    <w:rsid w:val="0054138D"/>
    <w:rsid w:val="005413AD"/>
    <w:rsid w:val="005418D3"/>
    <w:rsid w:val="0054262D"/>
    <w:rsid w:val="00542935"/>
    <w:rsid w:val="00542E4D"/>
    <w:rsid w:val="00544FB8"/>
    <w:rsid w:val="00546302"/>
    <w:rsid w:val="0054690F"/>
    <w:rsid w:val="00547941"/>
    <w:rsid w:val="00551A18"/>
    <w:rsid w:val="00552364"/>
    <w:rsid w:val="005541AB"/>
    <w:rsid w:val="00554413"/>
    <w:rsid w:val="00555C27"/>
    <w:rsid w:val="005565C4"/>
    <w:rsid w:val="00557116"/>
    <w:rsid w:val="00557366"/>
    <w:rsid w:val="00557EB0"/>
    <w:rsid w:val="0056189C"/>
    <w:rsid w:val="005620CD"/>
    <w:rsid w:val="005627CE"/>
    <w:rsid w:val="00562BFC"/>
    <w:rsid w:val="00564CE2"/>
    <w:rsid w:val="00564FE3"/>
    <w:rsid w:val="00565131"/>
    <w:rsid w:val="00566321"/>
    <w:rsid w:val="00566385"/>
    <w:rsid w:val="005671AB"/>
    <w:rsid w:val="0056785B"/>
    <w:rsid w:val="00567D4E"/>
    <w:rsid w:val="005706D1"/>
    <w:rsid w:val="00573C32"/>
    <w:rsid w:val="00573CB7"/>
    <w:rsid w:val="005745F0"/>
    <w:rsid w:val="005747D9"/>
    <w:rsid w:val="005747DD"/>
    <w:rsid w:val="00574952"/>
    <w:rsid w:val="00574B17"/>
    <w:rsid w:val="00574CF2"/>
    <w:rsid w:val="00574D07"/>
    <w:rsid w:val="00574FA9"/>
    <w:rsid w:val="0057559E"/>
    <w:rsid w:val="00575600"/>
    <w:rsid w:val="005756F4"/>
    <w:rsid w:val="00576268"/>
    <w:rsid w:val="00576D4B"/>
    <w:rsid w:val="005770BD"/>
    <w:rsid w:val="0057788D"/>
    <w:rsid w:val="005813FD"/>
    <w:rsid w:val="0058322B"/>
    <w:rsid w:val="00584A87"/>
    <w:rsid w:val="00584C19"/>
    <w:rsid w:val="00585844"/>
    <w:rsid w:val="00585CFE"/>
    <w:rsid w:val="00585F62"/>
    <w:rsid w:val="00587299"/>
    <w:rsid w:val="00587394"/>
    <w:rsid w:val="005878BE"/>
    <w:rsid w:val="00587ED2"/>
    <w:rsid w:val="00587FBA"/>
    <w:rsid w:val="005904E5"/>
    <w:rsid w:val="005925CB"/>
    <w:rsid w:val="00593A03"/>
    <w:rsid w:val="00593BDD"/>
    <w:rsid w:val="005950D6"/>
    <w:rsid w:val="005965C0"/>
    <w:rsid w:val="00596CCC"/>
    <w:rsid w:val="00597C4C"/>
    <w:rsid w:val="005A051C"/>
    <w:rsid w:val="005A1229"/>
    <w:rsid w:val="005A21AC"/>
    <w:rsid w:val="005A2451"/>
    <w:rsid w:val="005A356A"/>
    <w:rsid w:val="005A4118"/>
    <w:rsid w:val="005A4CA2"/>
    <w:rsid w:val="005A57AF"/>
    <w:rsid w:val="005A5D85"/>
    <w:rsid w:val="005B0C52"/>
    <w:rsid w:val="005B1CA3"/>
    <w:rsid w:val="005B385D"/>
    <w:rsid w:val="005B4016"/>
    <w:rsid w:val="005B76D9"/>
    <w:rsid w:val="005C1143"/>
    <w:rsid w:val="005C1D17"/>
    <w:rsid w:val="005C4EE8"/>
    <w:rsid w:val="005C5D50"/>
    <w:rsid w:val="005C5D74"/>
    <w:rsid w:val="005C60C9"/>
    <w:rsid w:val="005C6CD4"/>
    <w:rsid w:val="005D12CE"/>
    <w:rsid w:val="005D2891"/>
    <w:rsid w:val="005D2A62"/>
    <w:rsid w:val="005D30F6"/>
    <w:rsid w:val="005D35A4"/>
    <w:rsid w:val="005D35F5"/>
    <w:rsid w:val="005D40B1"/>
    <w:rsid w:val="005D462A"/>
    <w:rsid w:val="005D493F"/>
    <w:rsid w:val="005D4B5C"/>
    <w:rsid w:val="005D5614"/>
    <w:rsid w:val="005D6727"/>
    <w:rsid w:val="005D680A"/>
    <w:rsid w:val="005D71E1"/>
    <w:rsid w:val="005E1606"/>
    <w:rsid w:val="005E2193"/>
    <w:rsid w:val="005E4A9D"/>
    <w:rsid w:val="005E73B1"/>
    <w:rsid w:val="005F0EAF"/>
    <w:rsid w:val="005F12D5"/>
    <w:rsid w:val="005F17B8"/>
    <w:rsid w:val="005F1875"/>
    <w:rsid w:val="005F451F"/>
    <w:rsid w:val="005F47AE"/>
    <w:rsid w:val="005F526C"/>
    <w:rsid w:val="006001EE"/>
    <w:rsid w:val="00600656"/>
    <w:rsid w:val="00601C4A"/>
    <w:rsid w:val="00602AB5"/>
    <w:rsid w:val="00602BB0"/>
    <w:rsid w:val="00603525"/>
    <w:rsid w:val="00603553"/>
    <w:rsid w:val="0060449B"/>
    <w:rsid w:val="006048E6"/>
    <w:rsid w:val="00606909"/>
    <w:rsid w:val="00607A8B"/>
    <w:rsid w:val="00607F81"/>
    <w:rsid w:val="00610675"/>
    <w:rsid w:val="00610761"/>
    <w:rsid w:val="006117A7"/>
    <w:rsid w:val="006132A7"/>
    <w:rsid w:val="006144AA"/>
    <w:rsid w:val="00615B14"/>
    <w:rsid w:val="0061701D"/>
    <w:rsid w:val="00617151"/>
    <w:rsid w:val="00617B9E"/>
    <w:rsid w:val="00617CC4"/>
    <w:rsid w:val="00617E9B"/>
    <w:rsid w:val="00617FB1"/>
    <w:rsid w:val="00620E24"/>
    <w:rsid w:val="00620F0D"/>
    <w:rsid w:val="00621380"/>
    <w:rsid w:val="00621DF7"/>
    <w:rsid w:val="0062205E"/>
    <w:rsid w:val="0062282B"/>
    <w:rsid w:val="00622A35"/>
    <w:rsid w:val="0062463C"/>
    <w:rsid w:val="00624F79"/>
    <w:rsid w:val="00625A44"/>
    <w:rsid w:val="00625E04"/>
    <w:rsid w:val="006269CF"/>
    <w:rsid w:val="00627795"/>
    <w:rsid w:val="00630514"/>
    <w:rsid w:val="00630683"/>
    <w:rsid w:val="00632AE4"/>
    <w:rsid w:val="00632CF9"/>
    <w:rsid w:val="00633F92"/>
    <w:rsid w:val="0063464B"/>
    <w:rsid w:val="00634747"/>
    <w:rsid w:val="00635744"/>
    <w:rsid w:val="00635A8A"/>
    <w:rsid w:val="00636576"/>
    <w:rsid w:val="00636FAE"/>
    <w:rsid w:val="00637C94"/>
    <w:rsid w:val="00644794"/>
    <w:rsid w:val="00644D9B"/>
    <w:rsid w:val="00645B75"/>
    <w:rsid w:val="006462D0"/>
    <w:rsid w:val="006467AD"/>
    <w:rsid w:val="00647285"/>
    <w:rsid w:val="006500C3"/>
    <w:rsid w:val="00650356"/>
    <w:rsid w:val="006514CF"/>
    <w:rsid w:val="00651753"/>
    <w:rsid w:val="0065220A"/>
    <w:rsid w:val="006524C5"/>
    <w:rsid w:val="00654A11"/>
    <w:rsid w:val="00654B14"/>
    <w:rsid w:val="00655BFE"/>
    <w:rsid w:val="006568D5"/>
    <w:rsid w:val="00656C24"/>
    <w:rsid w:val="006572C6"/>
    <w:rsid w:val="0065744B"/>
    <w:rsid w:val="00657684"/>
    <w:rsid w:val="0066095A"/>
    <w:rsid w:val="00661503"/>
    <w:rsid w:val="0066206D"/>
    <w:rsid w:val="006625BA"/>
    <w:rsid w:val="006633C0"/>
    <w:rsid w:val="00663AC0"/>
    <w:rsid w:val="006640E1"/>
    <w:rsid w:val="00664A66"/>
    <w:rsid w:val="006663BE"/>
    <w:rsid w:val="0066687D"/>
    <w:rsid w:val="00666971"/>
    <w:rsid w:val="00666D4B"/>
    <w:rsid w:val="00666EAC"/>
    <w:rsid w:val="0066752E"/>
    <w:rsid w:val="006707CD"/>
    <w:rsid w:val="006726D7"/>
    <w:rsid w:val="00672A14"/>
    <w:rsid w:val="006730E8"/>
    <w:rsid w:val="006731C7"/>
    <w:rsid w:val="00673459"/>
    <w:rsid w:val="00673598"/>
    <w:rsid w:val="00674732"/>
    <w:rsid w:val="006755D9"/>
    <w:rsid w:val="00676016"/>
    <w:rsid w:val="0067644B"/>
    <w:rsid w:val="00676613"/>
    <w:rsid w:val="00676FFE"/>
    <w:rsid w:val="00680FB9"/>
    <w:rsid w:val="00681288"/>
    <w:rsid w:val="00681F6F"/>
    <w:rsid w:val="00682006"/>
    <w:rsid w:val="006820DD"/>
    <w:rsid w:val="0068330C"/>
    <w:rsid w:val="00683F02"/>
    <w:rsid w:val="00684667"/>
    <w:rsid w:val="00684D0D"/>
    <w:rsid w:val="006853AA"/>
    <w:rsid w:val="00685AD2"/>
    <w:rsid w:val="00685F84"/>
    <w:rsid w:val="0069033C"/>
    <w:rsid w:val="00690981"/>
    <w:rsid w:val="00690CC2"/>
    <w:rsid w:val="006931CE"/>
    <w:rsid w:val="006A0A50"/>
    <w:rsid w:val="006A3047"/>
    <w:rsid w:val="006A4588"/>
    <w:rsid w:val="006A62AF"/>
    <w:rsid w:val="006A6644"/>
    <w:rsid w:val="006A6D75"/>
    <w:rsid w:val="006A79B2"/>
    <w:rsid w:val="006A7EA1"/>
    <w:rsid w:val="006B03E7"/>
    <w:rsid w:val="006B100A"/>
    <w:rsid w:val="006B1130"/>
    <w:rsid w:val="006B2466"/>
    <w:rsid w:val="006B255D"/>
    <w:rsid w:val="006B32A8"/>
    <w:rsid w:val="006B38ED"/>
    <w:rsid w:val="006B44AA"/>
    <w:rsid w:val="006B56C8"/>
    <w:rsid w:val="006B5DD3"/>
    <w:rsid w:val="006B652C"/>
    <w:rsid w:val="006B74C4"/>
    <w:rsid w:val="006B7732"/>
    <w:rsid w:val="006C05DC"/>
    <w:rsid w:val="006C0647"/>
    <w:rsid w:val="006C18F3"/>
    <w:rsid w:val="006C1D77"/>
    <w:rsid w:val="006C5BBF"/>
    <w:rsid w:val="006C630A"/>
    <w:rsid w:val="006C6BEA"/>
    <w:rsid w:val="006C6E3F"/>
    <w:rsid w:val="006D06B7"/>
    <w:rsid w:val="006D0C01"/>
    <w:rsid w:val="006D0DBA"/>
    <w:rsid w:val="006D2EE8"/>
    <w:rsid w:val="006D32EB"/>
    <w:rsid w:val="006D3953"/>
    <w:rsid w:val="006D3979"/>
    <w:rsid w:val="006D5CE0"/>
    <w:rsid w:val="006D6523"/>
    <w:rsid w:val="006D65BC"/>
    <w:rsid w:val="006D74E8"/>
    <w:rsid w:val="006D7B84"/>
    <w:rsid w:val="006E3BBC"/>
    <w:rsid w:val="006E3C12"/>
    <w:rsid w:val="006E3DB4"/>
    <w:rsid w:val="006E4843"/>
    <w:rsid w:val="006E4CB1"/>
    <w:rsid w:val="006E73CA"/>
    <w:rsid w:val="006E7490"/>
    <w:rsid w:val="006E7830"/>
    <w:rsid w:val="006E7D9A"/>
    <w:rsid w:val="006F0193"/>
    <w:rsid w:val="006F0637"/>
    <w:rsid w:val="006F0D3D"/>
    <w:rsid w:val="006F1C3A"/>
    <w:rsid w:val="006F213A"/>
    <w:rsid w:val="006F275B"/>
    <w:rsid w:val="006F57A1"/>
    <w:rsid w:val="006F7D22"/>
    <w:rsid w:val="006F7FE9"/>
    <w:rsid w:val="00700279"/>
    <w:rsid w:val="00703E7F"/>
    <w:rsid w:val="00704105"/>
    <w:rsid w:val="007043B2"/>
    <w:rsid w:val="00704427"/>
    <w:rsid w:val="0070559B"/>
    <w:rsid w:val="00705FF6"/>
    <w:rsid w:val="00706F72"/>
    <w:rsid w:val="00707D48"/>
    <w:rsid w:val="00707F11"/>
    <w:rsid w:val="00710093"/>
    <w:rsid w:val="007107CF"/>
    <w:rsid w:val="00710884"/>
    <w:rsid w:val="00710916"/>
    <w:rsid w:val="00710CF7"/>
    <w:rsid w:val="007118D6"/>
    <w:rsid w:val="00711F4B"/>
    <w:rsid w:val="0071578A"/>
    <w:rsid w:val="00716F22"/>
    <w:rsid w:val="00717780"/>
    <w:rsid w:val="007203CD"/>
    <w:rsid w:val="00721B4D"/>
    <w:rsid w:val="0072305E"/>
    <w:rsid w:val="0072428F"/>
    <w:rsid w:val="00724A9E"/>
    <w:rsid w:val="00724F4F"/>
    <w:rsid w:val="00725C38"/>
    <w:rsid w:val="00726790"/>
    <w:rsid w:val="00727191"/>
    <w:rsid w:val="00727C2D"/>
    <w:rsid w:val="00730852"/>
    <w:rsid w:val="00730D85"/>
    <w:rsid w:val="00732067"/>
    <w:rsid w:val="00732E3D"/>
    <w:rsid w:val="00733278"/>
    <w:rsid w:val="00733948"/>
    <w:rsid w:val="007344F7"/>
    <w:rsid w:val="00734703"/>
    <w:rsid w:val="0073713B"/>
    <w:rsid w:val="00737B3D"/>
    <w:rsid w:val="00740500"/>
    <w:rsid w:val="00740B1C"/>
    <w:rsid w:val="007421EB"/>
    <w:rsid w:val="00742291"/>
    <w:rsid w:val="00742358"/>
    <w:rsid w:val="00744340"/>
    <w:rsid w:val="00745AD6"/>
    <w:rsid w:val="007511E4"/>
    <w:rsid w:val="0075249E"/>
    <w:rsid w:val="00755226"/>
    <w:rsid w:val="00755717"/>
    <w:rsid w:val="0075605E"/>
    <w:rsid w:val="00756AF2"/>
    <w:rsid w:val="0076044D"/>
    <w:rsid w:val="00760626"/>
    <w:rsid w:val="007606D0"/>
    <w:rsid w:val="00761699"/>
    <w:rsid w:val="00762989"/>
    <w:rsid w:val="00766913"/>
    <w:rsid w:val="00766B4C"/>
    <w:rsid w:val="007671BF"/>
    <w:rsid w:val="00767406"/>
    <w:rsid w:val="00770336"/>
    <w:rsid w:val="00770B11"/>
    <w:rsid w:val="00770E15"/>
    <w:rsid w:val="00770E67"/>
    <w:rsid w:val="007712F4"/>
    <w:rsid w:val="0077283E"/>
    <w:rsid w:val="0077308F"/>
    <w:rsid w:val="007738BE"/>
    <w:rsid w:val="007744CA"/>
    <w:rsid w:val="00774C58"/>
    <w:rsid w:val="00776210"/>
    <w:rsid w:val="00776644"/>
    <w:rsid w:val="00776A5D"/>
    <w:rsid w:val="00777C6B"/>
    <w:rsid w:val="00780624"/>
    <w:rsid w:val="0078164A"/>
    <w:rsid w:val="007829EE"/>
    <w:rsid w:val="0078306A"/>
    <w:rsid w:val="00783F84"/>
    <w:rsid w:val="00785E88"/>
    <w:rsid w:val="007860CB"/>
    <w:rsid w:val="007908A1"/>
    <w:rsid w:val="007908AA"/>
    <w:rsid w:val="00792763"/>
    <w:rsid w:val="00794935"/>
    <w:rsid w:val="00796774"/>
    <w:rsid w:val="00796918"/>
    <w:rsid w:val="007A04D8"/>
    <w:rsid w:val="007A099B"/>
    <w:rsid w:val="007A1438"/>
    <w:rsid w:val="007A3856"/>
    <w:rsid w:val="007A4910"/>
    <w:rsid w:val="007A5462"/>
    <w:rsid w:val="007A6A27"/>
    <w:rsid w:val="007A6AAB"/>
    <w:rsid w:val="007B0E01"/>
    <w:rsid w:val="007B1052"/>
    <w:rsid w:val="007B11A4"/>
    <w:rsid w:val="007B2181"/>
    <w:rsid w:val="007B2A3D"/>
    <w:rsid w:val="007B2AD0"/>
    <w:rsid w:val="007B3B47"/>
    <w:rsid w:val="007B6416"/>
    <w:rsid w:val="007B6D59"/>
    <w:rsid w:val="007B7CB2"/>
    <w:rsid w:val="007C14A7"/>
    <w:rsid w:val="007C1574"/>
    <w:rsid w:val="007C17F9"/>
    <w:rsid w:val="007C2CA2"/>
    <w:rsid w:val="007C31CF"/>
    <w:rsid w:val="007C3322"/>
    <w:rsid w:val="007C3A9F"/>
    <w:rsid w:val="007C3B9B"/>
    <w:rsid w:val="007C3F37"/>
    <w:rsid w:val="007C4429"/>
    <w:rsid w:val="007C4721"/>
    <w:rsid w:val="007C4B44"/>
    <w:rsid w:val="007C5E6D"/>
    <w:rsid w:val="007C6522"/>
    <w:rsid w:val="007D07CF"/>
    <w:rsid w:val="007D0E58"/>
    <w:rsid w:val="007D1F92"/>
    <w:rsid w:val="007D4C80"/>
    <w:rsid w:val="007D50F3"/>
    <w:rsid w:val="007D5C92"/>
    <w:rsid w:val="007D6BEB"/>
    <w:rsid w:val="007D70F8"/>
    <w:rsid w:val="007E1125"/>
    <w:rsid w:val="007E2210"/>
    <w:rsid w:val="007E2365"/>
    <w:rsid w:val="007E3956"/>
    <w:rsid w:val="007E6578"/>
    <w:rsid w:val="007E7AED"/>
    <w:rsid w:val="007F0D4C"/>
    <w:rsid w:val="007F1099"/>
    <w:rsid w:val="007F19DB"/>
    <w:rsid w:val="007F2A35"/>
    <w:rsid w:val="007F6099"/>
    <w:rsid w:val="007F60C4"/>
    <w:rsid w:val="007F6625"/>
    <w:rsid w:val="007F6A58"/>
    <w:rsid w:val="00800BFC"/>
    <w:rsid w:val="00803F33"/>
    <w:rsid w:val="0080479E"/>
    <w:rsid w:val="00807423"/>
    <w:rsid w:val="00807509"/>
    <w:rsid w:val="00807AEB"/>
    <w:rsid w:val="00811A72"/>
    <w:rsid w:val="00813A0D"/>
    <w:rsid w:val="00815265"/>
    <w:rsid w:val="00822FD1"/>
    <w:rsid w:val="00823C35"/>
    <w:rsid w:val="00823CEE"/>
    <w:rsid w:val="00826828"/>
    <w:rsid w:val="0082741E"/>
    <w:rsid w:val="008278C0"/>
    <w:rsid w:val="00827F41"/>
    <w:rsid w:val="00830CA1"/>
    <w:rsid w:val="00831472"/>
    <w:rsid w:val="00831710"/>
    <w:rsid w:val="008319A9"/>
    <w:rsid w:val="00832017"/>
    <w:rsid w:val="00832FDE"/>
    <w:rsid w:val="008331F6"/>
    <w:rsid w:val="00836621"/>
    <w:rsid w:val="00837425"/>
    <w:rsid w:val="008409AF"/>
    <w:rsid w:val="00840BF3"/>
    <w:rsid w:val="00840C05"/>
    <w:rsid w:val="00840FBB"/>
    <w:rsid w:val="008415FF"/>
    <w:rsid w:val="00841F9F"/>
    <w:rsid w:val="008422ED"/>
    <w:rsid w:val="00842550"/>
    <w:rsid w:val="00844229"/>
    <w:rsid w:val="008443CD"/>
    <w:rsid w:val="00845285"/>
    <w:rsid w:val="00845316"/>
    <w:rsid w:val="008467D0"/>
    <w:rsid w:val="00847419"/>
    <w:rsid w:val="00847703"/>
    <w:rsid w:val="00847DC1"/>
    <w:rsid w:val="008507E7"/>
    <w:rsid w:val="00850AF8"/>
    <w:rsid w:val="00851619"/>
    <w:rsid w:val="0085218C"/>
    <w:rsid w:val="0085406E"/>
    <w:rsid w:val="008564AB"/>
    <w:rsid w:val="00860A60"/>
    <w:rsid w:val="0086304E"/>
    <w:rsid w:val="00863B80"/>
    <w:rsid w:val="00863DCC"/>
    <w:rsid w:val="00863DFF"/>
    <w:rsid w:val="00863E16"/>
    <w:rsid w:val="00864456"/>
    <w:rsid w:val="00864B74"/>
    <w:rsid w:val="00864BA8"/>
    <w:rsid w:val="008661EC"/>
    <w:rsid w:val="00866415"/>
    <w:rsid w:val="00867509"/>
    <w:rsid w:val="00867730"/>
    <w:rsid w:val="00867D7A"/>
    <w:rsid w:val="0087048B"/>
    <w:rsid w:val="00870D24"/>
    <w:rsid w:val="00870FDE"/>
    <w:rsid w:val="008717C1"/>
    <w:rsid w:val="00872472"/>
    <w:rsid w:val="0087281C"/>
    <w:rsid w:val="008740BA"/>
    <w:rsid w:val="008745F0"/>
    <w:rsid w:val="0087552A"/>
    <w:rsid w:val="00875DFD"/>
    <w:rsid w:val="008765BC"/>
    <w:rsid w:val="00880265"/>
    <w:rsid w:val="00880BAD"/>
    <w:rsid w:val="00881C04"/>
    <w:rsid w:val="0088317A"/>
    <w:rsid w:val="00883265"/>
    <w:rsid w:val="00883811"/>
    <w:rsid w:val="008838FB"/>
    <w:rsid w:val="008854F9"/>
    <w:rsid w:val="00885628"/>
    <w:rsid w:val="00885B34"/>
    <w:rsid w:val="008866A5"/>
    <w:rsid w:val="00887F77"/>
    <w:rsid w:val="00890D2F"/>
    <w:rsid w:val="00890FF5"/>
    <w:rsid w:val="00891F96"/>
    <w:rsid w:val="0089314D"/>
    <w:rsid w:val="00893155"/>
    <w:rsid w:val="008941D2"/>
    <w:rsid w:val="00895195"/>
    <w:rsid w:val="00895833"/>
    <w:rsid w:val="008963CD"/>
    <w:rsid w:val="008966CB"/>
    <w:rsid w:val="00897ED3"/>
    <w:rsid w:val="008A00F3"/>
    <w:rsid w:val="008A0197"/>
    <w:rsid w:val="008A09CF"/>
    <w:rsid w:val="008A159B"/>
    <w:rsid w:val="008A231F"/>
    <w:rsid w:val="008A349D"/>
    <w:rsid w:val="008A369F"/>
    <w:rsid w:val="008A38DB"/>
    <w:rsid w:val="008A4A2A"/>
    <w:rsid w:val="008A5FF6"/>
    <w:rsid w:val="008A6DA7"/>
    <w:rsid w:val="008A7898"/>
    <w:rsid w:val="008B0430"/>
    <w:rsid w:val="008B0C3C"/>
    <w:rsid w:val="008B1E0A"/>
    <w:rsid w:val="008B2DDA"/>
    <w:rsid w:val="008B32CF"/>
    <w:rsid w:val="008B3A01"/>
    <w:rsid w:val="008B3C20"/>
    <w:rsid w:val="008B4378"/>
    <w:rsid w:val="008B568D"/>
    <w:rsid w:val="008B6037"/>
    <w:rsid w:val="008B6D2A"/>
    <w:rsid w:val="008B7524"/>
    <w:rsid w:val="008C1A3C"/>
    <w:rsid w:val="008C25D5"/>
    <w:rsid w:val="008C3163"/>
    <w:rsid w:val="008C4E44"/>
    <w:rsid w:val="008C69CE"/>
    <w:rsid w:val="008C6AE6"/>
    <w:rsid w:val="008C6FD5"/>
    <w:rsid w:val="008C76BF"/>
    <w:rsid w:val="008D0276"/>
    <w:rsid w:val="008D0600"/>
    <w:rsid w:val="008D2003"/>
    <w:rsid w:val="008D2CC8"/>
    <w:rsid w:val="008D2EA4"/>
    <w:rsid w:val="008D3021"/>
    <w:rsid w:val="008D3E8D"/>
    <w:rsid w:val="008D6D60"/>
    <w:rsid w:val="008D6E5D"/>
    <w:rsid w:val="008E1A63"/>
    <w:rsid w:val="008E255B"/>
    <w:rsid w:val="008E2A78"/>
    <w:rsid w:val="008E309E"/>
    <w:rsid w:val="008E3C54"/>
    <w:rsid w:val="008E3C96"/>
    <w:rsid w:val="008E3E11"/>
    <w:rsid w:val="008E5AB8"/>
    <w:rsid w:val="008E5C23"/>
    <w:rsid w:val="008E7E38"/>
    <w:rsid w:val="008F14F4"/>
    <w:rsid w:val="008F2296"/>
    <w:rsid w:val="008F41BD"/>
    <w:rsid w:val="008F4667"/>
    <w:rsid w:val="008F46BF"/>
    <w:rsid w:val="008F4923"/>
    <w:rsid w:val="008F6677"/>
    <w:rsid w:val="0090028A"/>
    <w:rsid w:val="00900295"/>
    <w:rsid w:val="00901073"/>
    <w:rsid w:val="00901545"/>
    <w:rsid w:val="009029F8"/>
    <w:rsid w:val="00902A8F"/>
    <w:rsid w:val="00902CAD"/>
    <w:rsid w:val="00906A6D"/>
    <w:rsid w:val="00907D11"/>
    <w:rsid w:val="00907E1E"/>
    <w:rsid w:val="00910D1C"/>
    <w:rsid w:val="00911A7B"/>
    <w:rsid w:val="00911F0B"/>
    <w:rsid w:val="00912E64"/>
    <w:rsid w:val="00913327"/>
    <w:rsid w:val="00913FF0"/>
    <w:rsid w:val="00914BC3"/>
    <w:rsid w:val="00914C07"/>
    <w:rsid w:val="00916A33"/>
    <w:rsid w:val="00917A14"/>
    <w:rsid w:val="00917DB2"/>
    <w:rsid w:val="00917E65"/>
    <w:rsid w:val="009206DD"/>
    <w:rsid w:val="00920C19"/>
    <w:rsid w:val="0092138D"/>
    <w:rsid w:val="00921442"/>
    <w:rsid w:val="00921B36"/>
    <w:rsid w:val="00921D56"/>
    <w:rsid w:val="0092263B"/>
    <w:rsid w:val="009228F4"/>
    <w:rsid w:val="00922ACE"/>
    <w:rsid w:val="00922B61"/>
    <w:rsid w:val="00923EF5"/>
    <w:rsid w:val="009249EF"/>
    <w:rsid w:val="009253C3"/>
    <w:rsid w:val="00925E11"/>
    <w:rsid w:val="00926660"/>
    <w:rsid w:val="00927D62"/>
    <w:rsid w:val="009310A9"/>
    <w:rsid w:val="00931A93"/>
    <w:rsid w:val="00933B97"/>
    <w:rsid w:val="00934A99"/>
    <w:rsid w:val="009352E9"/>
    <w:rsid w:val="0093562F"/>
    <w:rsid w:val="00935A18"/>
    <w:rsid w:val="00936560"/>
    <w:rsid w:val="00936F59"/>
    <w:rsid w:val="009378C2"/>
    <w:rsid w:val="00941079"/>
    <w:rsid w:val="00942687"/>
    <w:rsid w:val="009434DA"/>
    <w:rsid w:val="009436B7"/>
    <w:rsid w:val="00943A4F"/>
    <w:rsid w:val="00943E66"/>
    <w:rsid w:val="00944C6D"/>
    <w:rsid w:val="00945619"/>
    <w:rsid w:val="00947CC2"/>
    <w:rsid w:val="009500D5"/>
    <w:rsid w:val="00950DAE"/>
    <w:rsid w:val="009511E6"/>
    <w:rsid w:val="00952628"/>
    <w:rsid w:val="009560CC"/>
    <w:rsid w:val="00956E33"/>
    <w:rsid w:val="00957517"/>
    <w:rsid w:val="00963737"/>
    <w:rsid w:val="009708B1"/>
    <w:rsid w:val="009709EE"/>
    <w:rsid w:val="00973806"/>
    <w:rsid w:val="00973C24"/>
    <w:rsid w:val="00974984"/>
    <w:rsid w:val="009766F6"/>
    <w:rsid w:val="0097739C"/>
    <w:rsid w:val="00982C84"/>
    <w:rsid w:val="009833C6"/>
    <w:rsid w:val="0098368F"/>
    <w:rsid w:val="00983698"/>
    <w:rsid w:val="009837A9"/>
    <w:rsid w:val="00984699"/>
    <w:rsid w:val="00985148"/>
    <w:rsid w:val="0098528F"/>
    <w:rsid w:val="00987171"/>
    <w:rsid w:val="0098772C"/>
    <w:rsid w:val="009900A9"/>
    <w:rsid w:val="00992706"/>
    <w:rsid w:val="0099384A"/>
    <w:rsid w:val="009949C5"/>
    <w:rsid w:val="00995BA2"/>
    <w:rsid w:val="0099674B"/>
    <w:rsid w:val="009972CE"/>
    <w:rsid w:val="009976C2"/>
    <w:rsid w:val="009A15B9"/>
    <w:rsid w:val="009A2A98"/>
    <w:rsid w:val="009A2ACD"/>
    <w:rsid w:val="009A30AF"/>
    <w:rsid w:val="009A418C"/>
    <w:rsid w:val="009A56DA"/>
    <w:rsid w:val="009A5923"/>
    <w:rsid w:val="009A75E0"/>
    <w:rsid w:val="009A7E3D"/>
    <w:rsid w:val="009B1BAD"/>
    <w:rsid w:val="009B1EF6"/>
    <w:rsid w:val="009B2E9C"/>
    <w:rsid w:val="009B34A7"/>
    <w:rsid w:val="009B3E44"/>
    <w:rsid w:val="009B3ED0"/>
    <w:rsid w:val="009B411B"/>
    <w:rsid w:val="009B4580"/>
    <w:rsid w:val="009B4835"/>
    <w:rsid w:val="009B58C1"/>
    <w:rsid w:val="009B5FD8"/>
    <w:rsid w:val="009B6F0E"/>
    <w:rsid w:val="009B79D7"/>
    <w:rsid w:val="009C0E63"/>
    <w:rsid w:val="009C0EBC"/>
    <w:rsid w:val="009C1A7F"/>
    <w:rsid w:val="009C3945"/>
    <w:rsid w:val="009C4129"/>
    <w:rsid w:val="009D0D21"/>
    <w:rsid w:val="009D13F8"/>
    <w:rsid w:val="009D176C"/>
    <w:rsid w:val="009D1C44"/>
    <w:rsid w:val="009D1CC1"/>
    <w:rsid w:val="009D24A5"/>
    <w:rsid w:val="009D2540"/>
    <w:rsid w:val="009D3384"/>
    <w:rsid w:val="009D355F"/>
    <w:rsid w:val="009D3B01"/>
    <w:rsid w:val="009D4414"/>
    <w:rsid w:val="009D6D04"/>
    <w:rsid w:val="009D79FC"/>
    <w:rsid w:val="009E1FFB"/>
    <w:rsid w:val="009E2D41"/>
    <w:rsid w:val="009E31E8"/>
    <w:rsid w:val="009E4732"/>
    <w:rsid w:val="009E512A"/>
    <w:rsid w:val="009E65DA"/>
    <w:rsid w:val="009E77AD"/>
    <w:rsid w:val="009F0294"/>
    <w:rsid w:val="009F04DB"/>
    <w:rsid w:val="009F0FB7"/>
    <w:rsid w:val="009F14E5"/>
    <w:rsid w:val="009F3ECF"/>
    <w:rsid w:val="009F403B"/>
    <w:rsid w:val="009F430C"/>
    <w:rsid w:val="009F463E"/>
    <w:rsid w:val="009F4CA0"/>
    <w:rsid w:val="009F5C2E"/>
    <w:rsid w:val="009F6609"/>
    <w:rsid w:val="009F68B5"/>
    <w:rsid w:val="00A00646"/>
    <w:rsid w:val="00A00DEB"/>
    <w:rsid w:val="00A014A6"/>
    <w:rsid w:val="00A01A7E"/>
    <w:rsid w:val="00A027DE"/>
    <w:rsid w:val="00A03ACF"/>
    <w:rsid w:val="00A042EA"/>
    <w:rsid w:val="00A04F0A"/>
    <w:rsid w:val="00A04F3E"/>
    <w:rsid w:val="00A06734"/>
    <w:rsid w:val="00A0788E"/>
    <w:rsid w:val="00A07E07"/>
    <w:rsid w:val="00A104FF"/>
    <w:rsid w:val="00A119BA"/>
    <w:rsid w:val="00A11A60"/>
    <w:rsid w:val="00A11E62"/>
    <w:rsid w:val="00A123D9"/>
    <w:rsid w:val="00A15E7E"/>
    <w:rsid w:val="00A1774D"/>
    <w:rsid w:val="00A17B71"/>
    <w:rsid w:val="00A17BB7"/>
    <w:rsid w:val="00A17C69"/>
    <w:rsid w:val="00A21352"/>
    <w:rsid w:val="00A21577"/>
    <w:rsid w:val="00A22923"/>
    <w:rsid w:val="00A2380B"/>
    <w:rsid w:val="00A23C91"/>
    <w:rsid w:val="00A250BA"/>
    <w:rsid w:val="00A25271"/>
    <w:rsid w:val="00A257C1"/>
    <w:rsid w:val="00A25949"/>
    <w:rsid w:val="00A25EF5"/>
    <w:rsid w:val="00A26C87"/>
    <w:rsid w:val="00A2762C"/>
    <w:rsid w:val="00A30086"/>
    <w:rsid w:val="00A31956"/>
    <w:rsid w:val="00A31A15"/>
    <w:rsid w:val="00A31C66"/>
    <w:rsid w:val="00A327BB"/>
    <w:rsid w:val="00A32AB4"/>
    <w:rsid w:val="00A338F2"/>
    <w:rsid w:val="00A357CD"/>
    <w:rsid w:val="00A360C9"/>
    <w:rsid w:val="00A36A37"/>
    <w:rsid w:val="00A37056"/>
    <w:rsid w:val="00A40982"/>
    <w:rsid w:val="00A41674"/>
    <w:rsid w:val="00A41FCF"/>
    <w:rsid w:val="00A4387F"/>
    <w:rsid w:val="00A45762"/>
    <w:rsid w:val="00A46F67"/>
    <w:rsid w:val="00A50042"/>
    <w:rsid w:val="00A5184B"/>
    <w:rsid w:val="00A5215F"/>
    <w:rsid w:val="00A53352"/>
    <w:rsid w:val="00A53671"/>
    <w:rsid w:val="00A54361"/>
    <w:rsid w:val="00A55938"/>
    <w:rsid w:val="00A60571"/>
    <w:rsid w:val="00A610FD"/>
    <w:rsid w:val="00A61CC9"/>
    <w:rsid w:val="00A62E58"/>
    <w:rsid w:val="00A62F85"/>
    <w:rsid w:val="00A63A0E"/>
    <w:rsid w:val="00A65C2C"/>
    <w:rsid w:val="00A66B0B"/>
    <w:rsid w:val="00A673B9"/>
    <w:rsid w:val="00A678E8"/>
    <w:rsid w:val="00A67B01"/>
    <w:rsid w:val="00A67C6B"/>
    <w:rsid w:val="00A70881"/>
    <w:rsid w:val="00A709EB"/>
    <w:rsid w:val="00A714F9"/>
    <w:rsid w:val="00A7224C"/>
    <w:rsid w:val="00A7343F"/>
    <w:rsid w:val="00A739B5"/>
    <w:rsid w:val="00A73D52"/>
    <w:rsid w:val="00A75346"/>
    <w:rsid w:val="00A754CC"/>
    <w:rsid w:val="00A7692E"/>
    <w:rsid w:val="00A8356F"/>
    <w:rsid w:val="00A835AA"/>
    <w:rsid w:val="00A846F2"/>
    <w:rsid w:val="00A859B2"/>
    <w:rsid w:val="00A92E8A"/>
    <w:rsid w:val="00A939BD"/>
    <w:rsid w:val="00A93AB9"/>
    <w:rsid w:val="00A947A2"/>
    <w:rsid w:val="00A956C7"/>
    <w:rsid w:val="00A9591C"/>
    <w:rsid w:val="00A96B0E"/>
    <w:rsid w:val="00A978AE"/>
    <w:rsid w:val="00A97C28"/>
    <w:rsid w:val="00AA00F4"/>
    <w:rsid w:val="00AA053F"/>
    <w:rsid w:val="00AA1078"/>
    <w:rsid w:val="00AA1970"/>
    <w:rsid w:val="00AA27EE"/>
    <w:rsid w:val="00AA46E5"/>
    <w:rsid w:val="00AA53E1"/>
    <w:rsid w:val="00AB1581"/>
    <w:rsid w:val="00AB1FCC"/>
    <w:rsid w:val="00AB28D0"/>
    <w:rsid w:val="00AB31CF"/>
    <w:rsid w:val="00AB383C"/>
    <w:rsid w:val="00AB3990"/>
    <w:rsid w:val="00AB3EC7"/>
    <w:rsid w:val="00AB3F22"/>
    <w:rsid w:val="00AB4BEF"/>
    <w:rsid w:val="00AB5146"/>
    <w:rsid w:val="00AB5265"/>
    <w:rsid w:val="00AB587B"/>
    <w:rsid w:val="00AB620F"/>
    <w:rsid w:val="00AB64D2"/>
    <w:rsid w:val="00AB7ABF"/>
    <w:rsid w:val="00AC0245"/>
    <w:rsid w:val="00AC0C96"/>
    <w:rsid w:val="00AC2854"/>
    <w:rsid w:val="00AC286A"/>
    <w:rsid w:val="00AC322D"/>
    <w:rsid w:val="00AC3595"/>
    <w:rsid w:val="00AC48B7"/>
    <w:rsid w:val="00AC4CAB"/>
    <w:rsid w:val="00AC5EC7"/>
    <w:rsid w:val="00AC7892"/>
    <w:rsid w:val="00AC7A34"/>
    <w:rsid w:val="00AC7D97"/>
    <w:rsid w:val="00AD0935"/>
    <w:rsid w:val="00AD0BCD"/>
    <w:rsid w:val="00AD139B"/>
    <w:rsid w:val="00AD1A45"/>
    <w:rsid w:val="00AD1AF2"/>
    <w:rsid w:val="00AD213E"/>
    <w:rsid w:val="00AD2D04"/>
    <w:rsid w:val="00AD32DE"/>
    <w:rsid w:val="00AD43CA"/>
    <w:rsid w:val="00AD45B5"/>
    <w:rsid w:val="00AD4AAD"/>
    <w:rsid w:val="00AD5128"/>
    <w:rsid w:val="00AD5520"/>
    <w:rsid w:val="00AD5B35"/>
    <w:rsid w:val="00AD5F6E"/>
    <w:rsid w:val="00AD6808"/>
    <w:rsid w:val="00AD7152"/>
    <w:rsid w:val="00AE1460"/>
    <w:rsid w:val="00AE21CE"/>
    <w:rsid w:val="00AE3AE6"/>
    <w:rsid w:val="00AE3C96"/>
    <w:rsid w:val="00AE4D77"/>
    <w:rsid w:val="00AE4DCF"/>
    <w:rsid w:val="00AE5394"/>
    <w:rsid w:val="00AE6498"/>
    <w:rsid w:val="00AE69CA"/>
    <w:rsid w:val="00AE6AC6"/>
    <w:rsid w:val="00AE7444"/>
    <w:rsid w:val="00AE76F3"/>
    <w:rsid w:val="00AF0756"/>
    <w:rsid w:val="00AF0B9A"/>
    <w:rsid w:val="00AF1A61"/>
    <w:rsid w:val="00AF1F8B"/>
    <w:rsid w:val="00AF2E06"/>
    <w:rsid w:val="00AF3A65"/>
    <w:rsid w:val="00AF411D"/>
    <w:rsid w:val="00AF4541"/>
    <w:rsid w:val="00AF47C4"/>
    <w:rsid w:val="00AF6083"/>
    <w:rsid w:val="00AF6AC2"/>
    <w:rsid w:val="00B00147"/>
    <w:rsid w:val="00B00A09"/>
    <w:rsid w:val="00B01032"/>
    <w:rsid w:val="00B01389"/>
    <w:rsid w:val="00B03E4E"/>
    <w:rsid w:val="00B040C8"/>
    <w:rsid w:val="00B047E4"/>
    <w:rsid w:val="00B05626"/>
    <w:rsid w:val="00B07393"/>
    <w:rsid w:val="00B10AD4"/>
    <w:rsid w:val="00B12346"/>
    <w:rsid w:val="00B12CDF"/>
    <w:rsid w:val="00B15101"/>
    <w:rsid w:val="00B15213"/>
    <w:rsid w:val="00B157D6"/>
    <w:rsid w:val="00B162F1"/>
    <w:rsid w:val="00B17C8B"/>
    <w:rsid w:val="00B20DC5"/>
    <w:rsid w:val="00B212C8"/>
    <w:rsid w:val="00B21974"/>
    <w:rsid w:val="00B2244C"/>
    <w:rsid w:val="00B22DB1"/>
    <w:rsid w:val="00B22E96"/>
    <w:rsid w:val="00B234A7"/>
    <w:rsid w:val="00B241F6"/>
    <w:rsid w:val="00B24639"/>
    <w:rsid w:val="00B25929"/>
    <w:rsid w:val="00B25C6F"/>
    <w:rsid w:val="00B27DC0"/>
    <w:rsid w:val="00B311B6"/>
    <w:rsid w:val="00B31BFB"/>
    <w:rsid w:val="00B3222B"/>
    <w:rsid w:val="00B329BE"/>
    <w:rsid w:val="00B32C37"/>
    <w:rsid w:val="00B33561"/>
    <w:rsid w:val="00B349E0"/>
    <w:rsid w:val="00B35D90"/>
    <w:rsid w:val="00B369D7"/>
    <w:rsid w:val="00B40C7C"/>
    <w:rsid w:val="00B425EC"/>
    <w:rsid w:val="00B43025"/>
    <w:rsid w:val="00B43A71"/>
    <w:rsid w:val="00B445EE"/>
    <w:rsid w:val="00B45674"/>
    <w:rsid w:val="00B45EB5"/>
    <w:rsid w:val="00B467FE"/>
    <w:rsid w:val="00B46A27"/>
    <w:rsid w:val="00B4761E"/>
    <w:rsid w:val="00B4765C"/>
    <w:rsid w:val="00B500D0"/>
    <w:rsid w:val="00B50784"/>
    <w:rsid w:val="00B507A1"/>
    <w:rsid w:val="00B51274"/>
    <w:rsid w:val="00B51656"/>
    <w:rsid w:val="00B5191F"/>
    <w:rsid w:val="00B51C26"/>
    <w:rsid w:val="00B52893"/>
    <w:rsid w:val="00B52A52"/>
    <w:rsid w:val="00B52B64"/>
    <w:rsid w:val="00B55515"/>
    <w:rsid w:val="00B5560A"/>
    <w:rsid w:val="00B57F1E"/>
    <w:rsid w:val="00B6000F"/>
    <w:rsid w:val="00B60036"/>
    <w:rsid w:val="00B6276D"/>
    <w:rsid w:val="00B65CBD"/>
    <w:rsid w:val="00B663AD"/>
    <w:rsid w:val="00B66A4D"/>
    <w:rsid w:val="00B671F6"/>
    <w:rsid w:val="00B7060D"/>
    <w:rsid w:val="00B74599"/>
    <w:rsid w:val="00B7553D"/>
    <w:rsid w:val="00B7627F"/>
    <w:rsid w:val="00B76435"/>
    <w:rsid w:val="00B76694"/>
    <w:rsid w:val="00B77CEC"/>
    <w:rsid w:val="00B80DD9"/>
    <w:rsid w:val="00B81558"/>
    <w:rsid w:val="00B82A3D"/>
    <w:rsid w:val="00B82B89"/>
    <w:rsid w:val="00B841A3"/>
    <w:rsid w:val="00B84774"/>
    <w:rsid w:val="00B869FD"/>
    <w:rsid w:val="00B86A98"/>
    <w:rsid w:val="00B906C8"/>
    <w:rsid w:val="00B908E8"/>
    <w:rsid w:val="00B9110E"/>
    <w:rsid w:val="00B91547"/>
    <w:rsid w:val="00B91C96"/>
    <w:rsid w:val="00B92F5A"/>
    <w:rsid w:val="00B93068"/>
    <w:rsid w:val="00B93AE7"/>
    <w:rsid w:val="00B93ED5"/>
    <w:rsid w:val="00B95D47"/>
    <w:rsid w:val="00B97358"/>
    <w:rsid w:val="00BA045B"/>
    <w:rsid w:val="00BA156F"/>
    <w:rsid w:val="00BA1D2E"/>
    <w:rsid w:val="00BA218C"/>
    <w:rsid w:val="00BA2882"/>
    <w:rsid w:val="00BA2DE4"/>
    <w:rsid w:val="00BA2FF2"/>
    <w:rsid w:val="00BA3367"/>
    <w:rsid w:val="00BA4722"/>
    <w:rsid w:val="00BA52B8"/>
    <w:rsid w:val="00BA631A"/>
    <w:rsid w:val="00BA64EC"/>
    <w:rsid w:val="00BA7B23"/>
    <w:rsid w:val="00BA7CA3"/>
    <w:rsid w:val="00BB0469"/>
    <w:rsid w:val="00BB1D98"/>
    <w:rsid w:val="00BB3325"/>
    <w:rsid w:val="00BB3AD3"/>
    <w:rsid w:val="00BB4322"/>
    <w:rsid w:val="00BB4856"/>
    <w:rsid w:val="00BB59A1"/>
    <w:rsid w:val="00BB5F85"/>
    <w:rsid w:val="00BC141B"/>
    <w:rsid w:val="00BC214D"/>
    <w:rsid w:val="00BC2DBF"/>
    <w:rsid w:val="00BC3483"/>
    <w:rsid w:val="00BC4471"/>
    <w:rsid w:val="00BC44FA"/>
    <w:rsid w:val="00BC544A"/>
    <w:rsid w:val="00BC56E7"/>
    <w:rsid w:val="00BC5820"/>
    <w:rsid w:val="00BC5AB9"/>
    <w:rsid w:val="00BC5B6A"/>
    <w:rsid w:val="00BC6B42"/>
    <w:rsid w:val="00BC6F50"/>
    <w:rsid w:val="00BD15F3"/>
    <w:rsid w:val="00BD1B08"/>
    <w:rsid w:val="00BD2678"/>
    <w:rsid w:val="00BD2A1D"/>
    <w:rsid w:val="00BD40E9"/>
    <w:rsid w:val="00BD59CE"/>
    <w:rsid w:val="00BD764A"/>
    <w:rsid w:val="00BE091F"/>
    <w:rsid w:val="00BE219D"/>
    <w:rsid w:val="00BE2822"/>
    <w:rsid w:val="00BE2B4D"/>
    <w:rsid w:val="00BE4B3E"/>
    <w:rsid w:val="00BE4E2B"/>
    <w:rsid w:val="00BE5D96"/>
    <w:rsid w:val="00BF0042"/>
    <w:rsid w:val="00BF0C08"/>
    <w:rsid w:val="00BF3347"/>
    <w:rsid w:val="00BF3BFD"/>
    <w:rsid w:val="00BF3C79"/>
    <w:rsid w:val="00BF5D3C"/>
    <w:rsid w:val="00BF65E4"/>
    <w:rsid w:val="00BF7AFC"/>
    <w:rsid w:val="00BF7C1D"/>
    <w:rsid w:val="00BF7CF2"/>
    <w:rsid w:val="00C0170C"/>
    <w:rsid w:val="00C02B73"/>
    <w:rsid w:val="00C03204"/>
    <w:rsid w:val="00C036B8"/>
    <w:rsid w:val="00C03854"/>
    <w:rsid w:val="00C0453C"/>
    <w:rsid w:val="00C04D2C"/>
    <w:rsid w:val="00C05A36"/>
    <w:rsid w:val="00C063FE"/>
    <w:rsid w:val="00C06655"/>
    <w:rsid w:val="00C06FF0"/>
    <w:rsid w:val="00C10451"/>
    <w:rsid w:val="00C1067A"/>
    <w:rsid w:val="00C1157C"/>
    <w:rsid w:val="00C11AA3"/>
    <w:rsid w:val="00C11AE5"/>
    <w:rsid w:val="00C11AE6"/>
    <w:rsid w:val="00C11D67"/>
    <w:rsid w:val="00C12F99"/>
    <w:rsid w:val="00C13508"/>
    <w:rsid w:val="00C14434"/>
    <w:rsid w:val="00C145A3"/>
    <w:rsid w:val="00C15C98"/>
    <w:rsid w:val="00C16967"/>
    <w:rsid w:val="00C17320"/>
    <w:rsid w:val="00C17BD4"/>
    <w:rsid w:val="00C20438"/>
    <w:rsid w:val="00C20799"/>
    <w:rsid w:val="00C22D80"/>
    <w:rsid w:val="00C2382A"/>
    <w:rsid w:val="00C24DF3"/>
    <w:rsid w:val="00C25424"/>
    <w:rsid w:val="00C25EB5"/>
    <w:rsid w:val="00C26384"/>
    <w:rsid w:val="00C26DF5"/>
    <w:rsid w:val="00C271EA"/>
    <w:rsid w:val="00C27BBB"/>
    <w:rsid w:val="00C308BB"/>
    <w:rsid w:val="00C309AE"/>
    <w:rsid w:val="00C32158"/>
    <w:rsid w:val="00C328F9"/>
    <w:rsid w:val="00C344B5"/>
    <w:rsid w:val="00C344D6"/>
    <w:rsid w:val="00C3531A"/>
    <w:rsid w:val="00C36201"/>
    <w:rsid w:val="00C36BEF"/>
    <w:rsid w:val="00C379F6"/>
    <w:rsid w:val="00C403AE"/>
    <w:rsid w:val="00C40C58"/>
    <w:rsid w:val="00C415A1"/>
    <w:rsid w:val="00C41B01"/>
    <w:rsid w:val="00C44CE9"/>
    <w:rsid w:val="00C458FC"/>
    <w:rsid w:val="00C47307"/>
    <w:rsid w:val="00C47A2C"/>
    <w:rsid w:val="00C47D36"/>
    <w:rsid w:val="00C52FCB"/>
    <w:rsid w:val="00C5347E"/>
    <w:rsid w:val="00C543CD"/>
    <w:rsid w:val="00C54985"/>
    <w:rsid w:val="00C56124"/>
    <w:rsid w:val="00C5686E"/>
    <w:rsid w:val="00C5698D"/>
    <w:rsid w:val="00C56B64"/>
    <w:rsid w:val="00C57F1C"/>
    <w:rsid w:val="00C607E7"/>
    <w:rsid w:val="00C609B6"/>
    <w:rsid w:val="00C60F95"/>
    <w:rsid w:val="00C64685"/>
    <w:rsid w:val="00C649C4"/>
    <w:rsid w:val="00C64A54"/>
    <w:rsid w:val="00C64AC0"/>
    <w:rsid w:val="00C65722"/>
    <w:rsid w:val="00C66C50"/>
    <w:rsid w:val="00C705F3"/>
    <w:rsid w:val="00C707E8"/>
    <w:rsid w:val="00C70906"/>
    <w:rsid w:val="00C728FC"/>
    <w:rsid w:val="00C72955"/>
    <w:rsid w:val="00C7344A"/>
    <w:rsid w:val="00C73FB5"/>
    <w:rsid w:val="00C73FB6"/>
    <w:rsid w:val="00C745FD"/>
    <w:rsid w:val="00C749BC"/>
    <w:rsid w:val="00C74BAF"/>
    <w:rsid w:val="00C74D5B"/>
    <w:rsid w:val="00C75591"/>
    <w:rsid w:val="00C77075"/>
    <w:rsid w:val="00C77B16"/>
    <w:rsid w:val="00C8013E"/>
    <w:rsid w:val="00C80E9D"/>
    <w:rsid w:val="00C81CAC"/>
    <w:rsid w:val="00C81F4A"/>
    <w:rsid w:val="00C82C5C"/>
    <w:rsid w:val="00C839B4"/>
    <w:rsid w:val="00C83CF2"/>
    <w:rsid w:val="00C841B6"/>
    <w:rsid w:val="00C8498F"/>
    <w:rsid w:val="00C8602E"/>
    <w:rsid w:val="00C8607E"/>
    <w:rsid w:val="00C86436"/>
    <w:rsid w:val="00C87A48"/>
    <w:rsid w:val="00C914ED"/>
    <w:rsid w:val="00C9274A"/>
    <w:rsid w:val="00C930F6"/>
    <w:rsid w:val="00C94757"/>
    <w:rsid w:val="00C94A35"/>
    <w:rsid w:val="00C95218"/>
    <w:rsid w:val="00C96462"/>
    <w:rsid w:val="00C96E4D"/>
    <w:rsid w:val="00C97194"/>
    <w:rsid w:val="00C977A6"/>
    <w:rsid w:val="00CA018E"/>
    <w:rsid w:val="00CA02E6"/>
    <w:rsid w:val="00CA17BE"/>
    <w:rsid w:val="00CA3A65"/>
    <w:rsid w:val="00CA41C3"/>
    <w:rsid w:val="00CA6E2C"/>
    <w:rsid w:val="00CA6E91"/>
    <w:rsid w:val="00CA7336"/>
    <w:rsid w:val="00CA77B6"/>
    <w:rsid w:val="00CB01F3"/>
    <w:rsid w:val="00CB4745"/>
    <w:rsid w:val="00CB50A2"/>
    <w:rsid w:val="00CB522F"/>
    <w:rsid w:val="00CB6228"/>
    <w:rsid w:val="00CB6BDC"/>
    <w:rsid w:val="00CB6E99"/>
    <w:rsid w:val="00CC0321"/>
    <w:rsid w:val="00CC1A21"/>
    <w:rsid w:val="00CC3993"/>
    <w:rsid w:val="00CC4C07"/>
    <w:rsid w:val="00CC4E33"/>
    <w:rsid w:val="00CC666E"/>
    <w:rsid w:val="00CC761C"/>
    <w:rsid w:val="00CC7EA5"/>
    <w:rsid w:val="00CD0C64"/>
    <w:rsid w:val="00CD0D99"/>
    <w:rsid w:val="00CD11EF"/>
    <w:rsid w:val="00CD15E4"/>
    <w:rsid w:val="00CD2889"/>
    <w:rsid w:val="00CD36C3"/>
    <w:rsid w:val="00CD39D4"/>
    <w:rsid w:val="00CD4622"/>
    <w:rsid w:val="00CD531D"/>
    <w:rsid w:val="00CE0985"/>
    <w:rsid w:val="00CE169F"/>
    <w:rsid w:val="00CE175E"/>
    <w:rsid w:val="00CE1A2A"/>
    <w:rsid w:val="00CE22B0"/>
    <w:rsid w:val="00CE25B8"/>
    <w:rsid w:val="00CE2F0E"/>
    <w:rsid w:val="00CE73D5"/>
    <w:rsid w:val="00CF0545"/>
    <w:rsid w:val="00CF08C7"/>
    <w:rsid w:val="00CF0C7E"/>
    <w:rsid w:val="00CF0D6B"/>
    <w:rsid w:val="00CF0F58"/>
    <w:rsid w:val="00CF1275"/>
    <w:rsid w:val="00CF14E9"/>
    <w:rsid w:val="00CF15EC"/>
    <w:rsid w:val="00CF17E8"/>
    <w:rsid w:val="00CF20E0"/>
    <w:rsid w:val="00CF3972"/>
    <w:rsid w:val="00CF3BC0"/>
    <w:rsid w:val="00CF4C89"/>
    <w:rsid w:val="00CF4CCC"/>
    <w:rsid w:val="00CF6BF0"/>
    <w:rsid w:val="00CF6FF5"/>
    <w:rsid w:val="00CF7361"/>
    <w:rsid w:val="00CF7B79"/>
    <w:rsid w:val="00D007AA"/>
    <w:rsid w:val="00D01473"/>
    <w:rsid w:val="00D01C1B"/>
    <w:rsid w:val="00D01F8D"/>
    <w:rsid w:val="00D03553"/>
    <w:rsid w:val="00D039F3"/>
    <w:rsid w:val="00D0483A"/>
    <w:rsid w:val="00D057CB"/>
    <w:rsid w:val="00D1051C"/>
    <w:rsid w:val="00D105DC"/>
    <w:rsid w:val="00D1197C"/>
    <w:rsid w:val="00D14324"/>
    <w:rsid w:val="00D166CE"/>
    <w:rsid w:val="00D1694D"/>
    <w:rsid w:val="00D17336"/>
    <w:rsid w:val="00D22B9F"/>
    <w:rsid w:val="00D23ED5"/>
    <w:rsid w:val="00D2530E"/>
    <w:rsid w:val="00D26FE1"/>
    <w:rsid w:val="00D274DB"/>
    <w:rsid w:val="00D27EAA"/>
    <w:rsid w:val="00D31F7E"/>
    <w:rsid w:val="00D32B79"/>
    <w:rsid w:val="00D32DBF"/>
    <w:rsid w:val="00D3323F"/>
    <w:rsid w:val="00D337FA"/>
    <w:rsid w:val="00D33CB0"/>
    <w:rsid w:val="00D35897"/>
    <w:rsid w:val="00D35B3D"/>
    <w:rsid w:val="00D361BE"/>
    <w:rsid w:val="00D36385"/>
    <w:rsid w:val="00D36B37"/>
    <w:rsid w:val="00D36B38"/>
    <w:rsid w:val="00D37C01"/>
    <w:rsid w:val="00D40C8A"/>
    <w:rsid w:val="00D4141D"/>
    <w:rsid w:val="00D418DA"/>
    <w:rsid w:val="00D42325"/>
    <w:rsid w:val="00D427B6"/>
    <w:rsid w:val="00D431A7"/>
    <w:rsid w:val="00D4358A"/>
    <w:rsid w:val="00D43C78"/>
    <w:rsid w:val="00D4514F"/>
    <w:rsid w:val="00D46526"/>
    <w:rsid w:val="00D467FB"/>
    <w:rsid w:val="00D46A47"/>
    <w:rsid w:val="00D46B09"/>
    <w:rsid w:val="00D50224"/>
    <w:rsid w:val="00D51819"/>
    <w:rsid w:val="00D54EFF"/>
    <w:rsid w:val="00D55DA3"/>
    <w:rsid w:val="00D55E16"/>
    <w:rsid w:val="00D57428"/>
    <w:rsid w:val="00D57464"/>
    <w:rsid w:val="00D6181D"/>
    <w:rsid w:val="00D6292C"/>
    <w:rsid w:val="00D639DE"/>
    <w:rsid w:val="00D641BE"/>
    <w:rsid w:val="00D647FE"/>
    <w:rsid w:val="00D64DE7"/>
    <w:rsid w:val="00D64F9A"/>
    <w:rsid w:val="00D652A0"/>
    <w:rsid w:val="00D6602F"/>
    <w:rsid w:val="00D6614E"/>
    <w:rsid w:val="00D679AA"/>
    <w:rsid w:val="00D70AB0"/>
    <w:rsid w:val="00D72A47"/>
    <w:rsid w:val="00D73F7B"/>
    <w:rsid w:val="00D74C8A"/>
    <w:rsid w:val="00D74F7B"/>
    <w:rsid w:val="00D75E97"/>
    <w:rsid w:val="00D764E8"/>
    <w:rsid w:val="00D77308"/>
    <w:rsid w:val="00D77459"/>
    <w:rsid w:val="00D77738"/>
    <w:rsid w:val="00D7775A"/>
    <w:rsid w:val="00D77A9E"/>
    <w:rsid w:val="00D77CA4"/>
    <w:rsid w:val="00D8035A"/>
    <w:rsid w:val="00D80729"/>
    <w:rsid w:val="00D838EE"/>
    <w:rsid w:val="00D84DCA"/>
    <w:rsid w:val="00D9017C"/>
    <w:rsid w:val="00D91590"/>
    <w:rsid w:val="00D918F4"/>
    <w:rsid w:val="00D93C30"/>
    <w:rsid w:val="00D93FBE"/>
    <w:rsid w:val="00D9428B"/>
    <w:rsid w:val="00D9534C"/>
    <w:rsid w:val="00D95BA9"/>
    <w:rsid w:val="00D960F9"/>
    <w:rsid w:val="00D96287"/>
    <w:rsid w:val="00D979A5"/>
    <w:rsid w:val="00DA0400"/>
    <w:rsid w:val="00DA0DC1"/>
    <w:rsid w:val="00DA1DFE"/>
    <w:rsid w:val="00DA240E"/>
    <w:rsid w:val="00DA30D8"/>
    <w:rsid w:val="00DA4774"/>
    <w:rsid w:val="00DA5ECB"/>
    <w:rsid w:val="00DA65A8"/>
    <w:rsid w:val="00DA677A"/>
    <w:rsid w:val="00DB123B"/>
    <w:rsid w:val="00DB156B"/>
    <w:rsid w:val="00DB199A"/>
    <w:rsid w:val="00DB1FF9"/>
    <w:rsid w:val="00DB258C"/>
    <w:rsid w:val="00DB2799"/>
    <w:rsid w:val="00DB27DA"/>
    <w:rsid w:val="00DB3CDB"/>
    <w:rsid w:val="00DB427A"/>
    <w:rsid w:val="00DB42B3"/>
    <w:rsid w:val="00DB5268"/>
    <w:rsid w:val="00DB654B"/>
    <w:rsid w:val="00DB71A2"/>
    <w:rsid w:val="00DC0978"/>
    <w:rsid w:val="00DC102F"/>
    <w:rsid w:val="00DC1071"/>
    <w:rsid w:val="00DC23D4"/>
    <w:rsid w:val="00DC37A4"/>
    <w:rsid w:val="00DC3851"/>
    <w:rsid w:val="00DC6C97"/>
    <w:rsid w:val="00DC71E4"/>
    <w:rsid w:val="00DC791C"/>
    <w:rsid w:val="00DD08FD"/>
    <w:rsid w:val="00DD197E"/>
    <w:rsid w:val="00DD55F6"/>
    <w:rsid w:val="00DD5710"/>
    <w:rsid w:val="00DD5736"/>
    <w:rsid w:val="00DD630F"/>
    <w:rsid w:val="00DD7812"/>
    <w:rsid w:val="00DE0EEE"/>
    <w:rsid w:val="00DE17BE"/>
    <w:rsid w:val="00DE193B"/>
    <w:rsid w:val="00DE2FAA"/>
    <w:rsid w:val="00DE3E75"/>
    <w:rsid w:val="00DE4481"/>
    <w:rsid w:val="00DE468A"/>
    <w:rsid w:val="00DE56CB"/>
    <w:rsid w:val="00DE6F01"/>
    <w:rsid w:val="00DE7953"/>
    <w:rsid w:val="00DE7CF9"/>
    <w:rsid w:val="00DF1F11"/>
    <w:rsid w:val="00DF3DFB"/>
    <w:rsid w:val="00DF41FD"/>
    <w:rsid w:val="00DF5373"/>
    <w:rsid w:val="00DF632E"/>
    <w:rsid w:val="00DF6D31"/>
    <w:rsid w:val="00DF70BD"/>
    <w:rsid w:val="00DF76AF"/>
    <w:rsid w:val="00DF7ECB"/>
    <w:rsid w:val="00E01D52"/>
    <w:rsid w:val="00E03DA1"/>
    <w:rsid w:val="00E04E78"/>
    <w:rsid w:val="00E06217"/>
    <w:rsid w:val="00E06FF8"/>
    <w:rsid w:val="00E102CC"/>
    <w:rsid w:val="00E11F9B"/>
    <w:rsid w:val="00E12EFA"/>
    <w:rsid w:val="00E1366C"/>
    <w:rsid w:val="00E14399"/>
    <w:rsid w:val="00E15760"/>
    <w:rsid w:val="00E157A1"/>
    <w:rsid w:val="00E1681A"/>
    <w:rsid w:val="00E16EE6"/>
    <w:rsid w:val="00E17D44"/>
    <w:rsid w:val="00E17D54"/>
    <w:rsid w:val="00E20FE4"/>
    <w:rsid w:val="00E215B2"/>
    <w:rsid w:val="00E215C8"/>
    <w:rsid w:val="00E21EAF"/>
    <w:rsid w:val="00E21FD8"/>
    <w:rsid w:val="00E22556"/>
    <w:rsid w:val="00E23223"/>
    <w:rsid w:val="00E234E3"/>
    <w:rsid w:val="00E2370A"/>
    <w:rsid w:val="00E23A88"/>
    <w:rsid w:val="00E2416B"/>
    <w:rsid w:val="00E24A80"/>
    <w:rsid w:val="00E25E55"/>
    <w:rsid w:val="00E25EF2"/>
    <w:rsid w:val="00E2646C"/>
    <w:rsid w:val="00E264AE"/>
    <w:rsid w:val="00E26C72"/>
    <w:rsid w:val="00E2774D"/>
    <w:rsid w:val="00E30291"/>
    <w:rsid w:val="00E31717"/>
    <w:rsid w:val="00E336E2"/>
    <w:rsid w:val="00E33774"/>
    <w:rsid w:val="00E366D8"/>
    <w:rsid w:val="00E374CD"/>
    <w:rsid w:val="00E37543"/>
    <w:rsid w:val="00E42DE1"/>
    <w:rsid w:val="00E44827"/>
    <w:rsid w:val="00E44DDD"/>
    <w:rsid w:val="00E45104"/>
    <w:rsid w:val="00E458D3"/>
    <w:rsid w:val="00E45BF9"/>
    <w:rsid w:val="00E45FAA"/>
    <w:rsid w:val="00E4626E"/>
    <w:rsid w:val="00E470B5"/>
    <w:rsid w:val="00E5084B"/>
    <w:rsid w:val="00E50BF8"/>
    <w:rsid w:val="00E52884"/>
    <w:rsid w:val="00E54297"/>
    <w:rsid w:val="00E5488F"/>
    <w:rsid w:val="00E555C5"/>
    <w:rsid w:val="00E5569D"/>
    <w:rsid w:val="00E557DC"/>
    <w:rsid w:val="00E55A0A"/>
    <w:rsid w:val="00E565D5"/>
    <w:rsid w:val="00E56686"/>
    <w:rsid w:val="00E577CA"/>
    <w:rsid w:val="00E579A7"/>
    <w:rsid w:val="00E608F7"/>
    <w:rsid w:val="00E61628"/>
    <w:rsid w:val="00E61FCC"/>
    <w:rsid w:val="00E639A7"/>
    <w:rsid w:val="00E63E5D"/>
    <w:rsid w:val="00E64820"/>
    <w:rsid w:val="00E65369"/>
    <w:rsid w:val="00E66962"/>
    <w:rsid w:val="00E67123"/>
    <w:rsid w:val="00E67C8B"/>
    <w:rsid w:val="00E67F0F"/>
    <w:rsid w:val="00E71431"/>
    <w:rsid w:val="00E734FB"/>
    <w:rsid w:val="00E74C4D"/>
    <w:rsid w:val="00E74CA2"/>
    <w:rsid w:val="00E75998"/>
    <w:rsid w:val="00E75C9F"/>
    <w:rsid w:val="00E76716"/>
    <w:rsid w:val="00E76D41"/>
    <w:rsid w:val="00E77754"/>
    <w:rsid w:val="00E77937"/>
    <w:rsid w:val="00E801F0"/>
    <w:rsid w:val="00E8051B"/>
    <w:rsid w:val="00E8052C"/>
    <w:rsid w:val="00E80D14"/>
    <w:rsid w:val="00E82E51"/>
    <w:rsid w:val="00E8302F"/>
    <w:rsid w:val="00E836D5"/>
    <w:rsid w:val="00E83BFB"/>
    <w:rsid w:val="00E856CB"/>
    <w:rsid w:val="00E85D91"/>
    <w:rsid w:val="00E85DFD"/>
    <w:rsid w:val="00E86209"/>
    <w:rsid w:val="00E86AB1"/>
    <w:rsid w:val="00E86BFC"/>
    <w:rsid w:val="00E90E4F"/>
    <w:rsid w:val="00E910D3"/>
    <w:rsid w:val="00E916F6"/>
    <w:rsid w:val="00E91939"/>
    <w:rsid w:val="00E9233D"/>
    <w:rsid w:val="00E926FE"/>
    <w:rsid w:val="00E92780"/>
    <w:rsid w:val="00E93AE7"/>
    <w:rsid w:val="00E9471C"/>
    <w:rsid w:val="00E95C81"/>
    <w:rsid w:val="00E96B4F"/>
    <w:rsid w:val="00E97E8F"/>
    <w:rsid w:val="00EA10DA"/>
    <w:rsid w:val="00EA156A"/>
    <w:rsid w:val="00EA1A18"/>
    <w:rsid w:val="00EA2A14"/>
    <w:rsid w:val="00EA2FA1"/>
    <w:rsid w:val="00EA34EE"/>
    <w:rsid w:val="00EA3B90"/>
    <w:rsid w:val="00EA54E8"/>
    <w:rsid w:val="00EA5DED"/>
    <w:rsid w:val="00EA6310"/>
    <w:rsid w:val="00EA688B"/>
    <w:rsid w:val="00EA6FFF"/>
    <w:rsid w:val="00EB1040"/>
    <w:rsid w:val="00EB26DE"/>
    <w:rsid w:val="00EB2A09"/>
    <w:rsid w:val="00EB2B5E"/>
    <w:rsid w:val="00EB2F0A"/>
    <w:rsid w:val="00EB3685"/>
    <w:rsid w:val="00EB434E"/>
    <w:rsid w:val="00EB56E3"/>
    <w:rsid w:val="00EB6564"/>
    <w:rsid w:val="00EC1186"/>
    <w:rsid w:val="00EC13A9"/>
    <w:rsid w:val="00EC1D80"/>
    <w:rsid w:val="00EC2418"/>
    <w:rsid w:val="00EC2D21"/>
    <w:rsid w:val="00EC34FC"/>
    <w:rsid w:val="00EC48BE"/>
    <w:rsid w:val="00EC4EE7"/>
    <w:rsid w:val="00EC553D"/>
    <w:rsid w:val="00EC5E47"/>
    <w:rsid w:val="00EC6231"/>
    <w:rsid w:val="00EC6DC9"/>
    <w:rsid w:val="00EC6FD4"/>
    <w:rsid w:val="00EC7F88"/>
    <w:rsid w:val="00ED1406"/>
    <w:rsid w:val="00ED225E"/>
    <w:rsid w:val="00ED25AA"/>
    <w:rsid w:val="00ED3681"/>
    <w:rsid w:val="00ED51B7"/>
    <w:rsid w:val="00ED5973"/>
    <w:rsid w:val="00ED625D"/>
    <w:rsid w:val="00ED7782"/>
    <w:rsid w:val="00EE048B"/>
    <w:rsid w:val="00EE1C42"/>
    <w:rsid w:val="00EE1FB6"/>
    <w:rsid w:val="00EE24FC"/>
    <w:rsid w:val="00EE2875"/>
    <w:rsid w:val="00EE3BC7"/>
    <w:rsid w:val="00EE4A3B"/>
    <w:rsid w:val="00EE4BD1"/>
    <w:rsid w:val="00EE5B2B"/>
    <w:rsid w:val="00EE7E53"/>
    <w:rsid w:val="00EF3465"/>
    <w:rsid w:val="00EF492B"/>
    <w:rsid w:val="00EF5514"/>
    <w:rsid w:val="00EF6857"/>
    <w:rsid w:val="00EF6B95"/>
    <w:rsid w:val="00EF6DB6"/>
    <w:rsid w:val="00EF739E"/>
    <w:rsid w:val="00F001D2"/>
    <w:rsid w:val="00F018C5"/>
    <w:rsid w:val="00F02884"/>
    <w:rsid w:val="00F032D7"/>
    <w:rsid w:val="00F0381E"/>
    <w:rsid w:val="00F03A92"/>
    <w:rsid w:val="00F057FC"/>
    <w:rsid w:val="00F06AF2"/>
    <w:rsid w:val="00F077B9"/>
    <w:rsid w:val="00F10D5D"/>
    <w:rsid w:val="00F10EDF"/>
    <w:rsid w:val="00F13A73"/>
    <w:rsid w:val="00F14736"/>
    <w:rsid w:val="00F166A3"/>
    <w:rsid w:val="00F17468"/>
    <w:rsid w:val="00F20AEE"/>
    <w:rsid w:val="00F21481"/>
    <w:rsid w:val="00F2252C"/>
    <w:rsid w:val="00F23A2C"/>
    <w:rsid w:val="00F24D02"/>
    <w:rsid w:val="00F27E25"/>
    <w:rsid w:val="00F31F97"/>
    <w:rsid w:val="00F320E3"/>
    <w:rsid w:val="00F33183"/>
    <w:rsid w:val="00F342E7"/>
    <w:rsid w:val="00F342F5"/>
    <w:rsid w:val="00F34649"/>
    <w:rsid w:val="00F346CB"/>
    <w:rsid w:val="00F36306"/>
    <w:rsid w:val="00F3693A"/>
    <w:rsid w:val="00F36E9C"/>
    <w:rsid w:val="00F4014C"/>
    <w:rsid w:val="00F4060C"/>
    <w:rsid w:val="00F43951"/>
    <w:rsid w:val="00F444DF"/>
    <w:rsid w:val="00F4539E"/>
    <w:rsid w:val="00F455D3"/>
    <w:rsid w:val="00F45778"/>
    <w:rsid w:val="00F45B33"/>
    <w:rsid w:val="00F45FC4"/>
    <w:rsid w:val="00F46E6F"/>
    <w:rsid w:val="00F47AFC"/>
    <w:rsid w:val="00F47CDE"/>
    <w:rsid w:val="00F47F20"/>
    <w:rsid w:val="00F508E5"/>
    <w:rsid w:val="00F50E91"/>
    <w:rsid w:val="00F5111C"/>
    <w:rsid w:val="00F513A2"/>
    <w:rsid w:val="00F522DC"/>
    <w:rsid w:val="00F52918"/>
    <w:rsid w:val="00F52F99"/>
    <w:rsid w:val="00F53D70"/>
    <w:rsid w:val="00F54070"/>
    <w:rsid w:val="00F54538"/>
    <w:rsid w:val="00F54817"/>
    <w:rsid w:val="00F57AB7"/>
    <w:rsid w:val="00F57F12"/>
    <w:rsid w:val="00F604EC"/>
    <w:rsid w:val="00F60BCC"/>
    <w:rsid w:val="00F61C05"/>
    <w:rsid w:val="00F625BB"/>
    <w:rsid w:val="00F62798"/>
    <w:rsid w:val="00F62D22"/>
    <w:rsid w:val="00F62DED"/>
    <w:rsid w:val="00F632E2"/>
    <w:rsid w:val="00F65E32"/>
    <w:rsid w:val="00F66824"/>
    <w:rsid w:val="00F674AF"/>
    <w:rsid w:val="00F677A4"/>
    <w:rsid w:val="00F701BD"/>
    <w:rsid w:val="00F708B3"/>
    <w:rsid w:val="00F70C29"/>
    <w:rsid w:val="00F714B4"/>
    <w:rsid w:val="00F74C20"/>
    <w:rsid w:val="00F769FF"/>
    <w:rsid w:val="00F77086"/>
    <w:rsid w:val="00F823EB"/>
    <w:rsid w:val="00F82B3F"/>
    <w:rsid w:val="00F82F37"/>
    <w:rsid w:val="00F84785"/>
    <w:rsid w:val="00F84F54"/>
    <w:rsid w:val="00F8582F"/>
    <w:rsid w:val="00F85FE5"/>
    <w:rsid w:val="00F878CC"/>
    <w:rsid w:val="00F9081C"/>
    <w:rsid w:val="00F91720"/>
    <w:rsid w:val="00F91ECD"/>
    <w:rsid w:val="00F9220D"/>
    <w:rsid w:val="00F95A9F"/>
    <w:rsid w:val="00FA0013"/>
    <w:rsid w:val="00FA123F"/>
    <w:rsid w:val="00FA125D"/>
    <w:rsid w:val="00FA211B"/>
    <w:rsid w:val="00FA25FC"/>
    <w:rsid w:val="00FA2B5A"/>
    <w:rsid w:val="00FA5F4B"/>
    <w:rsid w:val="00FA7C84"/>
    <w:rsid w:val="00FA7FA3"/>
    <w:rsid w:val="00FB0677"/>
    <w:rsid w:val="00FB0D94"/>
    <w:rsid w:val="00FB0EEA"/>
    <w:rsid w:val="00FB1651"/>
    <w:rsid w:val="00FB3562"/>
    <w:rsid w:val="00FB6F08"/>
    <w:rsid w:val="00FC0261"/>
    <w:rsid w:val="00FC0D1A"/>
    <w:rsid w:val="00FC0D49"/>
    <w:rsid w:val="00FC1B22"/>
    <w:rsid w:val="00FC324D"/>
    <w:rsid w:val="00FC3385"/>
    <w:rsid w:val="00FC3393"/>
    <w:rsid w:val="00FC383F"/>
    <w:rsid w:val="00FC3A9D"/>
    <w:rsid w:val="00FC4264"/>
    <w:rsid w:val="00FC44EF"/>
    <w:rsid w:val="00FC5075"/>
    <w:rsid w:val="00FC5F7C"/>
    <w:rsid w:val="00FD34B0"/>
    <w:rsid w:val="00FD3BA9"/>
    <w:rsid w:val="00FD4B80"/>
    <w:rsid w:val="00FD68CF"/>
    <w:rsid w:val="00FD7B01"/>
    <w:rsid w:val="00FE0C69"/>
    <w:rsid w:val="00FE236F"/>
    <w:rsid w:val="00FE2970"/>
    <w:rsid w:val="00FE50D9"/>
    <w:rsid w:val="00FE5621"/>
    <w:rsid w:val="00FE6D16"/>
    <w:rsid w:val="00FE737B"/>
    <w:rsid w:val="00FF0253"/>
    <w:rsid w:val="00FF0A34"/>
    <w:rsid w:val="00FF12CD"/>
    <w:rsid w:val="00FF14B2"/>
    <w:rsid w:val="00FF17DB"/>
    <w:rsid w:val="00FF18F1"/>
    <w:rsid w:val="00FF1981"/>
    <w:rsid w:val="00FF3022"/>
    <w:rsid w:val="00FF32ED"/>
    <w:rsid w:val="00FF49A8"/>
    <w:rsid w:val="00FF509C"/>
    <w:rsid w:val="00FF6005"/>
    <w:rsid w:val="00FF609A"/>
    <w:rsid w:val="00FF6DDE"/>
    <w:rsid w:val="00FF7368"/>
    <w:rsid w:val="03238EAB"/>
    <w:rsid w:val="063BF8F8"/>
    <w:rsid w:val="06A960CB"/>
    <w:rsid w:val="0B51A067"/>
    <w:rsid w:val="0FF71972"/>
    <w:rsid w:val="12FE9D93"/>
    <w:rsid w:val="1AD69CCF"/>
    <w:rsid w:val="1B12E2B3"/>
    <w:rsid w:val="1BCB2E04"/>
    <w:rsid w:val="1E8F76F5"/>
    <w:rsid w:val="1EC6D3DD"/>
    <w:rsid w:val="22E7FCE2"/>
    <w:rsid w:val="22FD94E1"/>
    <w:rsid w:val="235E1B99"/>
    <w:rsid w:val="25074A0E"/>
    <w:rsid w:val="29169CE7"/>
    <w:rsid w:val="2CC7DFFE"/>
    <w:rsid w:val="2EE523C6"/>
    <w:rsid w:val="3109D8E3"/>
    <w:rsid w:val="317CADE9"/>
    <w:rsid w:val="3346F228"/>
    <w:rsid w:val="35913A13"/>
    <w:rsid w:val="3731E23E"/>
    <w:rsid w:val="37D1E19D"/>
    <w:rsid w:val="39674835"/>
    <w:rsid w:val="3C888E55"/>
    <w:rsid w:val="4220529B"/>
    <w:rsid w:val="45C98982"/>
    <w:rsid w:val="4813BFD9"/>
    <w:rsid w:val="4C9CFCC2"/>
    <w:rsid w:val="4CC8B9D2"/>
    <w:rsid w:val="4FF8482B"/>
    <w:rsid w:val="51941F05"/>
    <w:rsid w:val="5A1F3E83"/>
    <w:rsid w:val="5B18C45A"/>
    <w:rsid w:val="5D5A19B3"/>
    <w:rsid w:val="5E7F1E05"/>
    <w:rsid w:val="5FDAD0EB"/>
    <w:rsid w:val="6393FB86"/>
    <w:rsid w:val="64393530"/>
    <w:rsid w:val="6BA60E9E"/>
    <w:rsid w:val="6C4DF132"/>
    <w:rsid w:val="6EFFD74E"/>
    <w:rsid w:val="6FB5C3CD"/>
    <w:rsid w:val="74E03E16"/>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8A20A"/>
  <w15:chartTrackingRefBased/>
  <w15:docId w15:val="{9253CBC1-1F19-408E-B629-0338ACA6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4E8"/>
  </w:style>
  <w:style w:type="paragraph" w:styleId="Heading1">
    <w:name w:val="heading 1"/>
    <w:basedOn w:val="Normal"/>
    <w:next w:val="Normal"/>
    <w:link w:val="Heading1Char"/>
    <w:uiPriority w:val="9"/>
    <w:qFormat/>
    <w:rsid w:val="00142AF9"/>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ListParagraph"/>
    <w:next w:val="Normal"/>
    <w:link w:val="Heading2Char"/>
    <w:uiPriority w:val="9"/>
    <w:unhideWhenUsed/>
    <w:qFormat/>
    <w:rsid w:val="00E74C4D"/>
    <w:pPr>
      <w:numPr>
        <w:ilvl w:val="1"/>
        <w:numId w:val="5"/>
      </w:numPr>
      <w:outlineLvl w:val="1"/>
    </w:pPr>
    <w:rPr>
      <w:b/>
      <w:bCs/>
      <w:i/>
      <w:iCs/>
    </w:rPr>
  </w:style>
  <w:style w:type="paragraph" w:styleId="Heading3">
    <w:name w:val="heading 3"/>
    <w:basedOn w:val="Normal"/>
    <w:next w:val="Normal"/>
    <w:link w:val="Heading3Char"/>
    <w:uiPriority w:val="9"/>
    <w:unhideWhenUsed/>
    <w:qFormat/>
    <w:rsid w:val="002A2E31"/>
    <w:pPr>
      <w:keepNext/>
      <w:keepLines/>
      <w:numPr>
        <w:ilvl w:val="2"/>
        <w:numId w:val="5"/>
      </w:numPr>
      <w:spacing w:before="40" w:after="0" w:line="360" w:lineRule="auto"/>
      <w:outlineLvl w:val="2"/>
    </w:pPr>
    <w:rPr>
      <w:rFonts w:ascii="Times New Roman" w:eastAsiaTheme="majorEastAsia" w:hAnsi="Times New Roman" w:cstheme="majorBidi"/>
      <w:b/>
      <w:sz w:val="24"/>
      <w:szCs w:val="24"/>
      <w:lang w:val="id-ID"/>
    </w:rPr>
  </w:style>
  <w:style w:type="paragraph" w:styleId="Heading4">
    <w:name w:val="heading 4"/>
    <w:basedOn w:val="Normal"/>
    <w:next w:val="Normal"/>
    <w:link w:val="Heading4Char"/>
    <w:uiPriority w:val="9"/>
    <w:unhideWhenUsed/>
    <w:qFormat/>
    <w:rsid w:val="00FC324D"/>
    <w:pPr>
      <w:keepNext/>
      <w:keepLines/>
      <w:spacing w:before="40" w:after="0"/>
      <w:outlineLvl w:val="3"/>
    </w:pPr>
    <w:rPr>
      <w:rFonts w:ascii="Times New Roman" w:eastAsiaTheme="majorEastAsia" w:hAnsi="Times New Roman" w:cstheme="majorBidi"/>
      <w:b/>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qFormat/>
    <w:rsid w:val="006B652C"/>
    <w:pPr>
      <w:spacing w:after="100" w:line="276" w:lineRule="auto"/>
    </w:pPr>
    <w:rPr>
      <w:rFonts w:ascii="Times New Roman" w:hAnsi="Times New Roman"/>
      <w:sz w:val="24"/>
      <w:lang w:val="en-US"/>
    </w:rPr>
  </w:style>
  <w:style w:type="table" w:styleId="TableGrid">
    <w:name w:val="Table Grid"/>
    <w:basedOn w:val="TableNormal"/>
    <w:uiPriority w:val="59"/>
    <w:rsid w:val="00291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0F649E"/>
    <w:pPr>
      <w:spacing w:after="0" w:line="360" w:lineRule="auto"/>
      <w:ind w:firstLine="720"/>
      <w:jc w:val="both"/>
    </w:pPr>
    <w:rPr>
      <w:rFonts w:ascii="Times New Roman" w:hAnsi="Times New Roman" w:cs="Times New Roman"/>
      <w:sz w:val="24"/>
      <w:szCs w:val="24"/>
      <w:lang w:val="id-ID"/>
    </w:rPr>
  </w:style>
  <w:style w:type="paragraph" w:styleId="Bibliography">
    <w:name w:val="Bibliography"/>
    <w:basedOn w:val="Normal"/>
    <w:next w:val="Normal"/>
    <w:uiPriority w:val="37"/>
    <w:unhideWhenUsed/>
    <w:rsid w:val="000E7A92"/>
    <w:pPr>
      <w:tabs>
        <w:tab w:val="left" w:pos="504"/>
      </w:tabs>
      <w:spacing w:after="0" w:line="240" w:lineRule="auto"/>
      <w:ind w:left="504" w:hanging="504"/>
    </w:pPr>
  </w:style>
  <w:style w:type="paragraph" w:styleId="Header">
    <w:name w:val="header"/>
    <w:basedOn w:val="Normal"/>
    <w:link w:val="HeaderChar"/>
    <w:uiPriority w:val="99"/>
    <w:unhideWhenUsed/>
    <w:rsid w:val="00676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613"/>
  </w:style>
  <w:style w:type="character" w:styleId="PlaceholderText">
    <w:name w:val="Placeholder Text"/>
    <w:basedOn w:val="DefaultParagraphFont"/>
    <w:uiPriority w:val="99"/>
    <w:semiHidden/>
    <w:rsid w:val="008331F6"/>
    <w:rPr>
      <w:color w:val="808080"/>
    </w:rPr>
  </w:style>
  <w:style w:type="paragraph" w:styleId="NormalWeb">
    <w:name w:val="Normal (Web)"/>
    <w:basedOn w:val="Normal"/>
    <w:uiPriority w:val="99"/>
    <w:unhideWhenUsed/>
    <w:rsid w:val="00A7224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A7224C"/>
    <w:rPr>
      <w:i/>
      <w:iCs/>
    </w:rPr>
  </w:style>
  <w:style w:type="character" w:customStyle="1" w:styleId="Heading1Char">
    <w:name w:val="Heading 1 Char"/>
    <w:basedOn w:val="DefaultParagraphFont"/>
    <w:link w:val="Heading1"/>
    <w:uiPriority w:val="9"/>
    <w:rsid w:val="0029486E"/>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E74C4D"/>
    <w:rPr>
      <w:rFonts w:ascii="Times New Roman" w:hAnsi="Times New Roman" w:cs="Times New Roman"/>
      <w:b/>
      <w:bCs/>
      <w:i/>
      <w:iCs/>
      <w:sz w:val="24"/>
      <w:szCs w:val="24"/>
      <w:lang w:val="id-ID"/>
    </w:rPr>
  </w:style>
  <w:style w:type="character" w:customStyle="1" w:styleId="Heading3Char">
    <w:name w:val="Heading 3 Char"/>
    <w:basedOn w:val="DefaultParagraphFont"/>
    <w:link w:val="Heading3"/>
    <w:uiPriority w:val="9"/>
    <w:rsid w:val="002A2E31"/>
    <w:rPr>
      <w:rFonts w:ascii="Times New Roman" w:eastAsiaTheme="majorEastAsia" w:hAnsi="Times New Roman" w:cstheme="majorBidi"/>
      <w:b/>
      <w:sz w:val="24"/>
      <w:szCs w:val="24"/>
      <w:lang w:val="id-ID"/>
    </w:rPr>
  </w:style>
  <w:style w:type="numbering" w:customStyle="1" w:styleId="Style1">
    <w:name w:val="Style1"/>
    <w:uiPriority w:val="99"/>
    <w:rsid w:val="0009341A"/>
    <w:pPr>
      <w:numPr>
        <w:numId w:val="2"/>
      </w:numPr>
    </w:pPr>
  </w:style>
  <w:style w:type="numbering" w:customStyle="1" w:styleId="Style2">
    <w:name w:val="Style2"/>
    <w:uiPriority w:val="99"/>
    <w:rsid w:val="00392C87"/>
    <w:pPr>
      <w:numPr>
        <w:numId w:val="3"/>
      </w:numPr>
    </w:pPr>
  </w:style>
  <w:style w:type="numbering" w:customStyle="1" w:styleId="Style3">
    <w:name w:val="Style3"/>
    <w:uiPriority w:val="99"/>
    <w:rsid w:val="007511E4"/>
    <w:pPr>
      <w:numPr>
        <w:numId w:val="4"/>
      </w:numPr>
    </w:pPr>
  </w:style>
  <w:style w:type="paragraph" w:styleId="Caption">
    <w:name w:val="caption"/>
    <w:basedOn w:val="Normal"/>
    <w:next w:val="Normal"/>
    <w:uiPriority w:val="35"/>
    <w:unhideWhenUsed/>
    <w:qFormat/>
    <w:rsid w:val="00FA0013"/>
    <w:pPr>
      <w:keepNext/>
      <w:spacing w:after="200" w:line="240" w:lineRule="auto"/>
    </w:pPr>
    <w:rPr>
      <w:rFonts w:ascii="Times New Roman" w:hAnsi="Times New Roman" w:cs="Times New Roman"/>
      <w:b/>
      <w:bCs/>
      <w:sz w:val="24"/>
      <w:szCs w:val="24"/>
    </w:rPr>
  </w:style>
  <w:style w:type="paragraph" w:styleId="Footer">
    <w:name w:val="footer"/>
    <w:basedOn w:val="Normal"/>
    <w:link w:val="FooterChar"/>
    <w:uiPriority w:val="99"/>
    <w:unhideWhenUsed/>
    <w:rsid w:val="00F028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2884"/>
  </w:style>
  <w:style w:type="character" w:customStyle="1" w:styleId="Heading4Char">
    <w:name w:val="Heading 4 Char"/>
    <w:basedOn w:val="DefaultParagraphFont"/>
    <w:link w:val="Heading4"/>
    <w:uiPriority w:val="9"/>
    <w:rsid w:val="00FC324D"/>
    <w:rPr>
      <w:rFonts w:ascii="Times New Roman" w:eastAsiaTheme="majorEastAsia" w:hAnsi="Times New Roman" w:cstheme="majorBidi"/>
      <w:b/>
      <w:iCs/>
      <w:sz w:val="24"/>
    </w:rPr>
  </w:style>
  <w:style w:type="character" w:styleId="Hyperlink">
    <w:name w:val="Hyperlink"/>
    <w:basedOn w:val="DefaultParagraphFont"/>
    <w:uiPriority w:val="99"/>
    <w:unhideWhenUsed/>
    <w:rPr>
      <w:color w:val="0563C1" w:themeColor="hyperlink"/>
      <w:u w:val="single"/>
    </w:rPr>
  </w:style>
  <w:style w:type="character" w:customStyle="1" w:styleId="ListParagraphChar">
    <w:name w:val="List Paragraph Char"/>
    <w:link w:val="ListParagraph"/>
    <w:rsid w:val="00C05A36"/>
    <w:rPr>
      <w:rFonts w:ascii="Times New Roman" w:hAnsi="Times New Roman" w:cs="Times New Roman"/>
      <w:sz w:val="24"/>
      <w:szCs w:val="24"/>
      <w:lang w:val="id-ID"/>
    </w:rPr>
  </w:style>
  <w:style w:type="character" w:customStyle="1" w:styleId="katex">
    <w:name w:val="katex"/>
    <w:basedOn w:val="DefaultParagraphFont"/>
    <w:rsid w:val="00EC6FD4"/>
  </w:style>
  <w:style w:type="character" w:styleId="Strong">
    <w:name w:val="Strong"/>
    <w:basedOn w:val="DefaultParagraphFont"/>
    <w:uiPriority w:val="22"/>
    <w:qFormat/>
    <w:rsid w:val="00EC6FD4"/>
    <w:rPr>
      <w:b/>
      <w:bCs/>
    </w:rPr>
  </w:style>
  <w:style w:type="character" w:customStyle="1" w:styleId="katex-mathml">
    <w:name w:val="katex-mathml"/>
    <w:basedOn w:val="DefaultParagraphFont"/>
    <w:rsid w:val="00DB5268"/>
  </w:style>
  <w:style w:type="character" w:customStyle="1" w:styleId="mord">
    <w:name w:val="mord"/>
    <w:basedOn w:val="DefaultParagraphFont"/>
    <w:rsid w:val="00DB5268"/>
  </w:style>
  <w:style w:type="character" w:customStyle="1" w:styleId="vlist-s">
    <w:name w:val="vlist-s"/>
    <w:basedOn w:val="DefaultParagraphFont"/>
    <w:rsid w:val="00DB5268"/>
  </w:style>
  <w:style w:type="table" w:customStyle="1" w:styleId="TableGrid1">
    <w:name w:val="Table Grid1"/>
    <w:basedOn w:val="TableNormal"/>
    <w:next w:val="TableGrid"/>
    <w:rsid w:val="003022A0"/>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5">
    <w:name w:val="Grid Table 6 Colorful Accent 5"/>
    <w:basedOn w:val="TableNormal"/>
    <w:uiPriority w:val="51"/>
    <w:rsid w:val="00D641B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D641B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3">
    <w:name w:val="Grid Table 4 Accent 3"/>
    <w:basedOn w:val="TableNormal"/>
    <w:uiPriority w:val="49"/>
    <w:rsid w:val="00C47A2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43242">
      <w:bodyDiv w:val="1"/>
      <w:marLeft w:val="0"/>
      <w:marRight w:val="0"/>
      <w:marTop w:val="0"/>
      <w:marBottom w:val="0"/>
      <w:divBdr>
        <w:top w:val="none" w:sz="0" w:space="0" w:color="auto"/>
        <w:left w:val="none" w:sz="0" w:space="0" w:color="auto"/>
        <w:bottom w:val="none" w:sz="0" w:space="0" w:color="auto"/>
        <w:right w:val="none" w:sz="0" w:space="0" w:color="auto"/>
      </w:divBdr>
    </w:div>
    <w:div w:id="98065622">
      <w:bodyDiv w:val="1"/>
      <w:marLeft w:val="0"/>
      <w:marRight w:val="0"/>
      <w:marTop w:val="0"/>
      <w:marBottom w:val="0"/>
      <w:divBdr>
        <w:top w:val="none" w:sz="0" w:space="0" w:color="auto"/>
        <w:left w:val="none" w:sz="0" w:space="0" w:color="auto"/>
        <w:bottom w:val="none" w:sz="0" w:space="0" w:color="auto"/>
        <w:right w:val="none" w:sz="0" w:space="0" w:color="auto"/>
      </w:divBdr>
    </w:div>
    <w:div w:id="216363174">
      <w:bodyDiv w:val="1"/>
      <w:marLeft w:val="0"/>
      <w:marRight w:val="0"/>
      <w:marTop w:val="0"/>
      <w:marBottom w:val="0"/>
      <w:divBdr>
        <w:top w:val="none" w:sz="0" w:space="0" w:color="auto"/>
        <w:left w:val="none" w:sz="0" w:space="0" w:color="auto"/>
        <w:bottom w:val="none" w:sz="0" w:space="0" w:color="auto"/>
        <w:right w:val="none" w:sz="0" w:space="0" w:color="auto"/>
      </w:divBdr>
    </w:div>
    <w:div w:id="262879295">
      <w:bodyDiv w:val="1"/>
      <w:marLeft w:val="0"/>
      <w:marRight w:val="0"/>
      <w:marTop w:val="0"/>
      <w:marBottom w:val="0"/>
      <w:divBdr>
        <w:top w:val="none" w:sz="0" w:space="0" w:color="auto"/>
        <w:left w:val="none" w:sz="0" w:space="0" w:color="auto"/>
        <w:bottom w:val="none" w:sz="0" w:space="0" w:color="auto"/>
        <w:right w:val="none" w:sz="0" w:space="0" w:color="auto"/>
      </w:divBdr>
    </w:div>
    <w:div w:id="566956013">
      <w:bodyDiv w:val="1"/>
      <w:marLeft w:val="0"/>
      <w:marRight w:val="0"/>
      <w:marTop w:val="0"/>
      <w:marBottom w:val="0"/>
      <w:divBdr>
        <w:top w:val="none" w:sz="0" w:space="0" w:color="auto"/>
        <w:left w:val="none" w:sz="0" w:space="0" w:color="auto"/>
        <w:bottom w:val="none" w:sz="0" w:space="0" w:color="auto"/>
        <w:right w:val="none" w:sz="0" w:space="0" w:color="auto"/>
      </w:divBdr>
      <w:divsChild>
        <w:div w:id="2038391392">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605506081">
      <w:bodyDiv w:val="1"/>
      <w:marLeft w:val="0"/>
      <w:marRight w:val="0"/>
      <w:marTop w:val="0"/>
      <w:marBottom w:val="0"/>
      <w:divBdr>
        <w:top w:val="none" w:sz="0" w:space="0" w:color="auto"/>
        <w:left w:val="none" w:sz="0" w:space="0" w:color="auto"/>
        <w:bottom w:val="none" w:sz="0" w:space="0" w:color="auto"/>
        <w:right w:val="none" w:sz="0" w:space="0" w:color="auto"/>
      </w:divBdr>
    </w:div>
    <w:div w:id="755976471">
      <w:bodyDiv w:val="1"/>
      <w:marLeft w:val="0"/>
      <w:marRight w:val="0"/>
      <w:marTop w:val="0"/>
      <w:marBottom w:val="0"/>
      <w:divBdr>
        <w:top w:val="none" w:sz="0" w:space="0" w:color="auto"/>
        <w:left w:val="none" w:sz="0" w:space="0" w:color="auto"/>
        <w:bottom w:val="none" w:sz="0" w:space="0" w:color="auto"/>
        <w:right w:val="none" w:sz="0" w:space="0" w:color="auto"/>
      </w:divBdr>
    </w:div>
    <w:div w:id="781650949">
      <w:bodyDiv w:val="1"/>
      <w:marLeft w:val="0"/>
      <w:marRight w:val="0"/>
      <w:marTop w:val="0"/>
      <w:marBottom w:val="0"/>
      <w:divBdr>
        <w:top w:val="none" w:sz="0" w:space="0" w:color="auto"/>
        <w:left w:val="none" w:sz="0" w:space="0" w:color="auto"/>
        <w:bottom w:val="none" w:sz="0" w:space="0" w:color="auto"/>
        <w:right w:val="none" w:sz="0" w:space="0" w:color="auto"/>
      </w:divBdr>
    </w:div>
    <w:div w:id="840003268">
      <w:bodyDiv w:val="1"/>
      <w:marLeft w:val="0"/>
      <w:marRight w:val="0"/>
      <w:marTop w:val="0"/>
      <w:marBottom w:val="0"/>
      <w:divBdr>
        <w:top w:val="none" w:sz="0" w:space="0" w:color="auto"/>
        <w:left w:val="none" w:sz="0" w:space="0" w:color="auto"/>
        <w:bottom w:val="none" w:sz="0" w:space="0" w:color="auto"/>
        <w:right w:val="none" w:sz="0" w:space="0" w:color="auto"/>
      </w:divBdr>
      <w:divsChild>
        <w:div w:id="1367868761">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996347610">
      <w:bodyDiv w:val="1"/>
      <w:marLeft w:val="0"/>
      <w:marRight w:val="0"/>
      <w:marTop w:val="0"/>
      <w:marBottom w:val="0"/>
      <w:divBdr>
        <w:top w:val="none" w:sz="0" w:space="0" w:color="auto"/>
        <w:left w:val="none" w:sz="0" w:space="0" w:color="auto"/>
        <w:bottom w:val="none" w:sz="0" w:space="0" w:color="auto"/>
        <w:right w:val="none" w:sz="0" w:space="0" w:color="auto"/>
      </w:divBdr>
    </w:div>
    <w:div w:id="1061489230">
      <w:bodyDiv w:val="1"/>
      <w:marLeft w:val="0"/>
      <w:marRight w:val="0"/>
      <w:marTop w:val="0"/>
      <w:marBottom w:val="0"/>
      <w:divBdr>
        <w:top w:val="none" w:sz="0" w:space="0" w:color="auto"/>
        <w:left w:val="none" w:sz="0" w:space="0" w:color="auto"/>
        <w:bottom w:val="none" w:sz="0" w:space="0" w:color="auto"/>
        <w:right w:val="none" w:sz="0" w:space="0" w:color="auto"/>
      </w:divBdr>
    </w:div>
    <w:div w:id="1108702000">
      <w:bodyDiv w:val="1"/>
      <w:marLeft w:val="0"/>
      <w:marRight w:val="0"/>
      <w:marTop w:val="0"/>
      <w:marBottom w:val="0"/>
      <w:divBdr>
        <w:top w:val="none" w:sz="0" w:space="0" w:color="auto"/>
        <w:left w:val="none" w:sz="0" w:space="0" w:color="auto"/>
        <w:bottom w:val="none" w:sz="0" w:space="0" w:color="auto"/>
        <w:right w:val="none" w:sz="0" w:space="0" w:color="auto"/>
      </w:divBdr>
    </w:div>
    <w:div w:id="1258905214">
      <w:bodyDiv w:val="1"/>
      <w:marLeft w:val="0"/>
      <w:marRight w:val="0"/>
      <w:marTop w:val="0"/>
      <w:marBottom w:val="0"/>
      <w:divBdr>
        <w:top w:val="none" w:sz="0" w:space="0" w:color="auto"/>
        <w:left w:val="none" w:sz="0" w:space="0" w:color="auto"/>
        <w:bottom w:val="none" w:sz="0" w:space="0" w:color="auto"/>
        <w:right w:val="none" w:sz="0" w:space="0" w:color="auto"/>
      </w:divBdr>
    </w:div>
    <w:div w:id="1412511097">
      <w:bodyDiv w:val="1"/>
      <w:marLeft w:val="0"/>
      <w:marRight w:val="0"/>
      <w:marTop w:val="0"/>
      <w:marBottom w:val="0"/>
      <w:divBdr>
        <w:top w:val="none" w:sz="0" w:space="0" w:color="auto"/>
        <w:left w:val="none" w:sz="0" w:space="0" w:color="auto"/>
        <w:bottom w:val="none" w:sz="0" w:space="0" w:color="auto"/>
        <w:right w:val="none" w:sz="0" w:space="0" w:color="auto"/>
      </w:divBdr>
    </w:div>
    <w:div w:id="1440487875">
      <w:bodyDiv w:val="1"/>
      <w:marLeft w:val="0"/>
      <w:marRight w:val="0"/>
      <w:marTop w:val="0"/>
      <w:marBottom w:val="0"/>
      <w:divBdr>
        <w:top w:val="none" w:sz="0" w:space="0" w:color="auto"/>
        <w:left w:val="none" w:sz="0" w:space="0" w:color="auto"/>
        <w:bottom w:val="none" w:sz="0" w:space="0" w:color="auto"/>
        <w:right w:val="none" w:sz="0" w:space="0" w:color="auto"/>
      </w:divBdr>
    </w:div>
    <w:div w:id="1452892417">
      <w:bodyDiv w:val="1"/>
      <w:marLeft w:val="0"/>
      <w:marRight w:val="0"/>
      <w:marTop w:val="0"/>
      <w:marBottom w:val="0"/>
      <w:divBdr>
        <w:top w:val="none" w:sz="0" w:space="0" w:color="auto"/>
        <w:left w:val="none" w:sz="0" w:space="0" w:color="auto"/>
        <w:bottom w:val="none" w:sz="0" w:space="0" w:color="auto"/>
        <w:right w:val="none" w:sz="0" w:space="0" w:color="auto"/>
      </w:divBdr>
    </w:div>
    <w:div w:id="1465348695">
      <w:bodyDiv w:val="1"/>
      <w:marLeft w:val="0"/>
      <w:marRight w:val="0"/>
      <w:marTop w:val="0"/>
      <w:marBottom w:val="0"/>
      <w:divBdr>
        <w:top w:val="none" w:sz="0" w:space="0" w:color="auto"/>
        <w:left w:val="none" w:sz="0" w:space="0" w:color="auto"/>
        <w:bottom w:val="none" w:sz="0" w:space="0" w:color="auto"/>
        <w:right w:val="none" w:sz="0" w:space="0" w:color="auto"/>
      </w:divBdr>
    </w:div>
    <w:div w:id="1492064878">
      <w:bodyDiv w:val="1"/>
      <w:marLeft w:val="0"/>
      <w:marRight w:val="0"/>
      <w:marTop w:val="0"/>
      <w:marBottom w:val="0"/>
      <w:divBdr>
        <w:top w:val="none" w:sz="0" w:space="0" w:color="auto"/>
        <w:left w:val="none" w:sz="0" w:space="0" w:color="auto"/>
        <w:bottom w:val="none" w:sz="0" w:space="0" w:color="auto"/>
        <w:right w:val="none" w:sz="0" w:space="0" w:color="auto"/>
      </w:divBdr>
    </w:div>
    <w:div w:id="1612086916">
      <w:bodyDiv w:val="1"/>
      <w:marLeft w:val="0"/>
      <w:marRight w:val="0"/>
      <w:marTop w:val="0"/>
      <w:marBottom w:val="0"/>
      <w:divBdr>
        <w:top w:val="none" w:sz="0" w:space="0" w:color="auto"/>
        <w:left w:val="none" w:sz="0" w:space="0" w:color="auto"/>
        <w:bottom w:val="none" w:sz="0" w:space="0" w:color="auto"/>
        <w:right w:val="none" w:sz="0" w:space="0" w:color="auto"/>
      </w:divBdr>
    </w:div>
    <w:div w:id="1698038776">
      <w:bodyDiv w:val="1"/>
      <w:marLeft w:val="0"/>
      <w:marRight w:val="0"/>
      <w:marTop w:val="0"/>
      <w:marBottom w:val="0"/>
      <w:divBdr>
        <w:top w:val="none" w:sz="0" w:space="0" w:color="auto"/>
        <w:left w:val="none" w:sz="0" w:space="0" w:color="auto"/>
        <w:bottom w:val="none" w:sz="0" w:space="0" w:color="auto"/>
        <w:right w:val="none" w:sz="0" w:space="0" w:color="auto"/>
      </w:divBdr>
    </w:div>
    <w:div w:id="1714691263">
      <w:bodyDiv w:val="1"/>
      <w:marLeft w:val="0"/>
      <w:marRight w:val="0"/>
      <w:marTop w:val="0"/>
      <w:marBottom w:val="0"/>
      <w:divBdr>
        <w:top w:val="none" w:sz="0" w:space="0" w:color="auto"/>
        <w:left w:val="none" w:sz="0" w:space="0" w:color="auto"/>
        <w:bottom w:val="none" w:sz="0" w:space="0" w:color="auto"/>
        <w:right w:val="none" w:sz="0" w:space="0" w:color="auto"/>
      </w:divBdr>
    </w:div>
    <w:div w:id="1814641684">
      <w:bodyDiv w:val="1"/>
      <w:marLeft w:val="0"/>
      <w:marRight w:val="0"/>
      <w:marTop w:val="0"/>
      <w:marBottom w:val="0"/>
      <w:divBdr>
        <w:top w:val="none" w:sz="0" w:space="0" w:color="auto"/>
        <w:left w:val="none" w:sz="0" w:space="0" w:color="auto"/>
        <w:bottom w:val="none" w:sz="0" w:space="0" w:color="auto"/>
        <w:right w:val="none" w:sz="0" w:space="0" w:color="auto"/>
      </w:divBdr>
      <w:divsChild>
        <w:div w:id="1102994124">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1820924256">
      <w:bodyDiv w:val="1"/>
      <w:marLeft w:val="0"/>
      <w:marRight w:val="0"/>
      <w:marTop w:val="0"/>
      <w:marBottom w:val="0"/>
      <w:divBdr>
        <w:top w:val="none" w:sz="0" w:space="0" w:color="auto"/>
        <w:left w:val="none" w:sz="0" w:space="0" w:color="auto"/>
        <w:bottom w:val="none" w:sz="0" w:space="0" w:color="auto"/>
        <w:right w:val="none" w:sz="0" w:space="0" w:color="auto"/>
      </w:divBdr>
    </w:div>
    <w:div w:id="1917977731">
      <w:bodyDiv w:val="1"/>
      <w:marLeft w:val="0"/>
      <w:marRight w:val="0"/>
      <w:marTop w:val="0"/>
      <w:marBottom w:val="0"/>
      <w:divBdr>
        <w:top w:val="none" w:sz="0" w:space="0" w:color="auto"/>
        <w:left w:val="none" w:sz="0" w:space="0" w:color="auto"/>
        <w:bottom w:val="none" w:sz="0" w:space="0" w:color="auto"/>
        <w:right w:val="none" w:sz="0" w:space="0" w:color="auto"/>
      </w:divBdr>
      <w:divsChild>
        <w:div w:id="187108629">
          <w:marLeft w:val="0"/>
          <w:marRight w:val="0"/>
          <w:marTop w:val="0"/>
          <w:marBottom w:val="0"/>
          <w:divBdr>
            <w:top w:val="none" w:sz="0" w:space="0" w:color="auto"/>
            <w:left w:val="none" w:sz="0" w:space="0" w:color="auto"/>
            <w:bottom w:val="none" w:sz="0" w:space="0" w:color="auto"/>
            <w:right w:val="none" w:sz="0" w:space="0" w:color="auto"/>
          </w:divBdr>
        </w:div>
        <w:div w:id="1385642103">
          <w:marLeft w:val="0"/>
          <w:marRight w:val="0"/>
          <w:marTop w:val="0"/>
          <w:marBottom w:val="0"/>
          <w:divBdr>
            <w:top w:val="single" w:sz="2" w:space="0" w:color="D9D9E3"/>
            <w:left w:val="single" w:sz="2" w:space="0" w:color="D9D9E3"/>
            <w:bottom w:val="single" w:sz="2" w:space="0" w:color="D9D9E3"/>
            <w:right w:val="single" w:sz="2" w:space="0" w:color="D9D9E3"/>
          </w:divBdr>
          <w:divsChild>
            <w:div w:id="1663968331">
              <w:marLeft w:val="0"/>
              <w:marRight w:val="0"/>
              <w:marTop w:val="0"/>
              <w:marBottom w:val="0"/>
              <w:divBdr>
                <w:top w:val="single" w:sz="2" w:space="0" w:color="D9D9E3"/>
                <w:left w:val="single" w:sz="2" w:space="0" w:color="D9D9E3"/>
                <w:bottom w:val="single" w:sz="2" w:space="0" w:color="D9D9E3"/>
                <w:right w:val="single" w:sz="2" w:space="0" w:color="D9D9E3"/>
              </w:divBdr>
              <w:divsChild>
                <w:div w:id="647174702">
                  <w:marLeft w:val="0"/>
                  <w:marRight w:val="0"/>
                  <w:marTop w:val="0"/>
                  <w:marBottom w:val="0"/>
                  <w:divBdr>
                    <w:top w:val="single" w:sz="2" w:space="0" w:color="D9D9E3"/>
                    <w:left w:val="single" w:sz="2" w:space="0" w:color="D9D9E3"/>
                    <w:bottom w:val="single" w:sz="2" w:space="0" w:color="D9D9E3"/>
                    <w:right w:val="single" w:sz="2" w:space="0" w:color="D9D9E3"/>
                  </w:divBdr>
                  <w:divsChild>
                    <w:div w:id="552161827">
                      <w:marLeft w:val="0"/>
                      <w:marRight w:val="0"/>
                      <w:marTop w:val="0"/>
                      <w:marBottom w:val="0"/>
                      <w:divBdr>
                        <w:top w:val="single" w:sz="2" w:space="0" w:color="D9D9E3"/>
                        <w:left w:val="single" w:sz="2" w:space="0" w:color="D9D9E3"/>
                        <w:bottom w:val="single" w:sz="2" w:space="0" w:color="D9D9E3"/>
                        <w:right w:val="single" w:sz="2" w:space="0" w:color="D9D9E3"/>
                      </w:divBdr>
                      <w:divsChild>
                        <w:div w:id="829441740">
                          <w:marLeft w:val="0"/>
                          <w:marRight w:val="0"/>
                          <w:marTop w:val="0"/>
                          <w:marBottom w:val="0"/>
                          <w:divBdr>
                            <w:top w:val="single" w:sz="2" w:space="0" w:color="D9D9E3"/>
                            <w:left w:val="single" w:sz="2" w:space="0" w:color="D9D9E3"/>
                            <w:bottom w:val="single" w:sz="2" w:space="0" w:color="D9D9E3"/>
                            <w:right w:val="single" w:sz="2" w:space="0" w:color="D9D9E3"/>
                          </w:divBdr>
                          <w:divsChild>
                            <w:div w:id="40978965">
                              <w:marLeft w:val="0"/>
                              <w:marRight w:val="0"/>
                              <w:marTop w:val="100"/>
                              <w:marBottom w:val="100"/>
                              <w:divBdr>
                                <w:top w:val="single" w:sz="2" w:space="0" w:color="D9D9E3"/>
                                <w:left w:val="single" w:sz="2" w:space="0" w:color="D9D9E3"/>
                                <w:bottom w:val="single" w:sz="2" w:space="0" w:color="D9D9E3"/>
                                <w:right w:val="single" w:sz="2" w:space="0" w:color="D9D9E3"/>
                              </w:divBdr>
                              <w:divsChild>
                                <w:div w:id="873418637">
                                  <w:marLeft w:val="0"/>
                                  <w:marRight w:val="0"/>
                                  <w:marTop w:val="0"/>
                                  <w:marBottom w:val="0"/>
                                  <w:divBdr>
                                    <w:top w:val="single" w:sz="2" w:space="0" w:color="D9D9E3"/>
                                    <w:left w:val="single" w:sz="2" w:space="0" w:color="D9D9E3"/>
                                    <w:bottom w:val="single" w:sz="2" w:space="0" w:color="D9D9E3"/>
                                    <w:right w:val="single" w:sz="2" w:space="0" w:color="D9D9E3"/>
                                  </w:divBdr>
                                  <w:divsChild>
                                    <w:div w:id="692611351">
                                      <w:marLeft w:val="0"/>
                                      <w:marRight w:val="0"/>
                                      <w:marTop w:val="0"/>
                                      <w:marBottom w:val="0"/>
                                      <w:divBdr>
                                        <w:top w:val="single" w:sz="2" w:space="0" w:color="D9D9E3"/>
                                        <w:left w:val="single" w:sz="2" w:space="0" w:color="D9D9E3"/>
                                        <w:bottom w:val="single" w:sz="2" w:space="0" w:color="D9D9E3"/>
                                        <w:right w:val="single" w:sz="2" w:space="0" w:color="D9D9E3"/>
                                      </w:divBdr>
                                      <w:divsChild>
                                        <w:div w:id="662197432">
                                          <w:marLeft w:val="0"/>
                                          <w:marRight w:val="0"/>
                                          <w:marTop w:val="0"/>
                                          <w:marBottom w:val="0"/>
                                          <w:divBdr>
                                            <w:top w:val="single" w:sz="2" w:space="0" w:color="D9D9E3"/>
                                            <w:left w:val="single" w:sz="2" w:space="0" w:color="D9D9E3"/>
                                            <w:bottom w:val="single" w:sz="2" w:space="0" w:color="D9D9E3"/>
                                            <w:right w:val="single" w:sz="2" w:space="0" w:color="D9D9E3"/>
                                          </w:divBdr>
                                          <w:divsChild>
                                            <w:div w:id="1651900937">
                                              <w:marLeft w:val="0"/>
                                              <w:marRight w:val="0"/>
                                              <w:marTop w:val="0"/>
                                              <w:marBottom w:val="0"/>
                                              <w:divBdr>
                                                <w:top w:val="single" w:sz="2" w:space="0" w:color="D9D9E3"/>
                                                <w:left w:val="single" w:sz="2" w:space="0" w:color="D9D9E3"/>
                                                <w:bottom w:val="single" w:sz="2" w:space="0" w:color="D9D9E3"/>
                                                <w:right w:val="single" w:sz="2" w:space="0" w:color="D9D9E3"/>
                                              </w:divBdr>
                                              <w:divsChild>
                                                <w:div w:id="1441101711">
                                                  <w:marLeft w:val="0"/>
                                                  <w:marRight w:val="0"/>
                                                  <w:marTop w:val="0"/>
                                                  <w:marBottom w:val="0"/>
                                                  <w:divBdr>
                                                    <w:top w:val="single" w:sz="2" w:space="0" w:color="D9D9E3"/>
                                                    <w:left w:val="single" w:sz="2" w:space="0" w:color="D9D9E3"/>
                                                    <w:bottom w:val="single" w:sz="2" w:space="0" w:color="D9D9E3"/>
                                                    <w:right w:val="single" w:sz="2" w:space="0" w:color="D9D9E3"/>
                                                  </w:divBdr>
                                                  <w:divsChild>
                                                    <w:div w:id="788015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926527383">
      <w:bodyDiv w:val="1"/>
      <w:marLeft w:val="0"/>
      <w:marRight w:val="0"/>
      <w:marTop w:val="0"/>
      <w:marBottom w:val="0"/>
      <w:divBdr>
        <w:top w:val="none" w:sz="0" w:space="0" w:color="auto"/>
        <w:left w:val="none" w:sz="0" w:space="0" w:color="auto"/>
        <w:bottom w:val="none" w:sz="0" w:space="0" w:color="auto"/>
        <w:right w:val="none" w:sz="0" w:space="0" w:color="auto"/>
      </w:divBdr>
    </w:div>
    <w:div w:id="1986080936">
      <w:bodyDiv w:val="1"/>
      <w:marLeft w:val="0"/>
      <w:marRight w:val="0"/>
      <w:marTop w:val="0"/>
      <w:marBottom w:val="0"/>
      <w:divBdr>
        <w:top w:val="none" w:sz="0" w:space="0" w:color="auto"/>
        <w:left w:val="none" w:sz="0" w:space="0" w:color="auto"/>
        <w:bottom w:val="none" w:sz="0" w:space="0" w:color="auto"/>
        <w:right w:val="none" w:sz="0" w:space="0" w:color="auto"/>
      </w:divBdr>
      <w:divsChild>
        <w:div w:id="1894923251">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2042048227">
      <w:bodyDiv w:val="1"/>
      <w:marLeft w:val="0"/>
      <w:marRight w:val="0"/>
      <w:marTop w:val="0"/>
      <w:marBottom w:val="0"/>
      <w:divBdr>
        <w:top w:val="none" w:sz="0" w:space="0" w:color="auto"/>
        <w:left w:val="none" w:sz="0" w:space="0" w:color="auto"/>
        <w:bottom w:val="none" w:sz="0" w:space="0" w:color="auto"/>
        <w:right w:val="none" w:sz="0" w:space="0" w:color="auto"/>
      </w:divBdr>
    </w:div>
    <w:div w:id="2111705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88fdffc-37ee-4d41-a0ec-e1d1d1634c5c">
  <we:reference id="WA104382081" version="1.35.0.0" store="en-US" storeType="omex"/>
  <we:alternateReferences>
    <we:reference id="WA104382081" version="1.35.0.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107B0-2223-4B09-B2F5-D637D9EEC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34</Pages>
  <Words>10768</Words>
  <Characters>61378</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Optimasi Hyperparameter FLF-BiLSTM dan FLF-LSTM untuk Prediksi EURUSD H4</dc:title>
  <dc:subject>Laporan progres tesis</dc:subject>
  <dc:creator>Candra Eko Agustinus</dc:creator>
  <cp:keywords>EURUSD, FLF, BiLSTM, Tesis</cp:keywords>
  <dc:description>Optimasi Hyperparameter FLF-BiLSTM dan FLF-LSTM untuk Prediksi EURUSD H4</dc:description>
  <cp:lastModifiedBy>Codex</cp:lastModifiedBy>
  <dcterms:created xsi:type="dcterms:W3CDTF">2026-04-20T09:00:03Z</dcterms:created>
  <dcterms:modified xsi:type="dcterms:W3CDTF">2026-04-20T09:00:03Z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id="0MBELZdZ"/&gt;&lt;style id="http://www.zotero.org/styles/ieee" locale="en-US" hasBibliography="1" bibliographyStyleHasBeenSet="1"/&gt;&lt;prefs&gt;&lt;pref name="fieldType" value="Field"/&gt;&lt;/prefs&gt;&lt;/data&gt;</vt:lpwstr>
  </property>
</Properties>
</file>