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17365d"/>
          <w:sz w:val="22"/>
          <w:szCs w:val="22"/>
          <w:vertAlign w:val="baseline"/>
        </w:rPr>
        <w:sectPr>
          <w:pgSz w:h="16838" w:w="11906" w:orient="portrait"/>
          <w:pgMar w:bottom="1134" w:top="1134" w:left="1134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FIRST AND LAST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Street Address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Town and postcode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Mobile telephone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Email (lower case)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PROFILE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Achievement, skills, experience, knowledge appropriate for new role incl. specific example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Achievement, skills, experience, knowledge appropriate for new role incl. specific example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Achievement, skills, experience, knowledge appropriate for new role incl. specific example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000000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</w:t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Other Postgraduate or Undergraduate Institution,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Degree and 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Scholarships and or Thesis study/specialisation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</w:t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Other Academic Qualifications, Country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(only include if less than 3 years work experience)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Qualification and 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000000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 </w:t>
        <w:tab/>
        <w:tab/>
        <w:t xml:space="preserve">NAME OF COMPANY</w:t>
        <w:tab/>
        <w:tab/>
        <w:tab/>
        <w:tab/>
        <w:t xml:space="preserve">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Title or Post held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Action verb past tense,  what was achieved, (quantify where possible) Include specific tasks and duties along with the results/impact of the work undertaken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Action verb past tense, what was achieved, (quantify where possible) Include specific tasks and duties along with the results/impact of the work undertaken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Action verb past tense, what was achieved, (quantify where possible).  Include specific tasks and duties along with the results/impact of the work undertaken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NAME OF COMPANY</w:t>
        <w:tab/>
        <w:tab/>
        <w:tab/>
        <w:tab/>
        <w:t xml:space="preserve">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Title or Post held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ADDITIONAL SKILLS AND ACHIEVEMENTS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Include level of proficiency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Include level of proficiency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INTERESTS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ACHIEVEMENTS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Lorem ipsum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993.5999999999999" w:right="1137.60000000000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eastAsia="Times New Roman" w:hAnsi="Times"/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210" w:line="21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17"/>
      <w:szCs w:val="17"/>
      <w:effect w:val="none"/>
      <w:vertAlign w:val="baseline"/>
      <w:cs w:val="0"/>
      <w:em w:val="none"/>
      <w:lang w:bidi="ar-SA" w:eastAsia="en-GB" w:val="en-GB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GB" w:val="en-GB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eastAsia="Times New Roman" w:hAnsi="Times"/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character" w:styleId="BodyText2Char">
    <w:name w:val="Body Text 2 Char"/>
    <w:next w:val="BodyText2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/>
    </w:rPr>
  </w:style>
  <w:style w:type="paragraph" w:styleId="CV-Heading">
    <w:name w:val="CV-Heading"/>
    <w:next w:val="CV-Heading"/>
    <w:autoRedefine w:val="0"/>
    <w:hidden w:val="0"/>
    <w:qFormat w:val="0"/>
    <w:pPr>
      <w:suppressAutoHyphens w:val="1"/>
      <w:spacing w:after="180" w:before="60" w:line="1" w:lineRule="atLeast"/>
      <w:ind w:leftChars="-1" w:rightChars="0" w:firstLineChars="-1"/>
      <w:textDirection w:val="btLr"/>
      <w:textAlignment w:val="top"/>
      <w:outlineLvl w:val="0"/>
    </w:pPr>
    <w:rPr>
      <w:rFonts w:ascii="ICL Franklin" w:eastAsia="Times New Roman" w:hAnsi="ICL Franklin"/>
      <w:b w:val="1"/>
      <w:color w:val="800000"/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CV-break">
    <w:name w:val="CV-break"/>
    <w:basedOn w:val="Normal"/>
    <w:next w:val="Normal"/>
    <w:autoRedefine w:val="0"/>
    <w:hidden w:val="0"/>
    <w:qFormat w:val="0"/>
    <w:pPr>
      <w:pBdr>
        <w:bottom w:color="800000" w:space="1" w:sz="6" w:val="single"/>
      </w:pBd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ICL Franklin" w:eastAsia="Times New Roman" w:hAnsi="ICL Franklin"/>
      <w:w w:val="100"/>
      <w:position w:val="-1"/>
      <w:sz w:val="16"/>
      <w:effect w:val="none"/>
      <w:vertAlign w:val="baseline"/>
      <w:cs w:val="0"/>
      <w:em w:val="none"/>
      <w:lang w:bidi="ar-SA" w:eastAsia="en-US" w:val="en-GB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+/bMTcTkTTcJLbxX7nEVgTQDPQ==">AMUW2mU/yuCv1mCRADe5s6ukSwsdn2tito5koQbM5rP58r8M8jaI+XjRH3M1qfFR9gzoyHCAZQpU7N14Qx+M2wr2JD6AqKSL+w+dKLbgQq7s2YzKpefvGtI=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2015-11-06T11:59:00Z</dcterms:created>
  <dc:creator>Glasgow, Rachael J</dc:creator>
</cp:coreProperties>
</file>