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E10AF" w14:textId="77777777" w:rsidR="00E5612E" w:rsidRDefault="00E5612E">
      <w:pPr>
        <w:pStyle w:val="Heading1"/>
        <w:rPr>
          <w:rFonts w:ascii="Calibri" w:eastAsia="Times New Roman" w:hAnsi="Calibri" w:cs="Calibri"/>
        </w:rPr>
      </w:pPr>
      <w:r>
        <w:rPr>
          <w:rFonts w:ascii="Calibri" w:eastAsia="Times New Roman" w:hAnsi="Calibri" w:cs="Calibri"/>
        </w:rPr>
        <w:t>ΟΙΚΟΝΟΜΙΚΗ &amp; ΤΕΧΝΙΚΗ ΠΡΟΣΦΟΡΑ</w:t>
      </w:r>
    </w:p>
    <w:p w14:paraId="6A52E895" w14:textId="77777777" w:rsidR="00E5612E" w:rsidRDefault="00E5612E">
      <w:pPr>
        <w:pStyle w:val="subtitle"/>
        <w:spacing w:after="100" w:afterAutospacing="1"/>
        <w:rPr>
          <w:rFonts w:ascii="Calibri" w:hAnsi="Calibri" w:cs="Calibri"/>
        </w:rPr>
      </w:pPr>
      <w:r>
        <w:rPr>
          <w:rFonts w:ascii="Calibri" w:hAnsi="Calibri" w:cs="Calibri"/>
          <w:b/>
          <w:bCs/>
        </w:rPr>
        <w:t>Σύστημα Πιστοποίησης Βιωσιμότητας Τουριστικών Καταλυμάτων — Επέκταση Τεχνητής Νοημοσύνης (AI Edition)</w:t>
      </w:r>
      <w:r>
        <w:rPr>
          <w:rFonts w:ascii="Calibri" w:hAnsi="Calibri" w:cs="Calibri"/>
        </w:rPr>
        <w:br/>
        <w:t>Λειτουργικές Προδιαγραφές &amp; Εκτίμηση Κόστους Υλοποίησης</w:t>
      </w:r>
    </w:p>
    <w:tbl>
      <w:tblPr>
        <w:tblW w:w="5000" w:type="pct"/>
        <w:tblCellMar>
          <w:top w:w="15" w:type="dxa"/>
          <w:left w:w="15" w:type="dxa"/>
          <w:bottom w:w="15" w:type="dxa"/>
          <w:right w:w="15" w:type="dxa"/>
        </w:tblCellMar>
        <w:tblLook w:val="04A0" w:firstRow="1" w:lastRow="0" w:firstColumn="1" w:lastColumn="0" w:noHBand="0" w:noVBand="1"/>
      </w:tblPr>
      <w:tblGrid>
        <w:gridCol w:w="2056"/>
        <w:gridCol w:w="7288"/>
      </w:tblGrid>
      <w:tr w:rsidR="00000000" w14:paraId="77661AA9" w14:textId="77777777">
        <w:tc>
          <w:tcPr>
            <w:tcW w:w="1100" w:type="pct"/>
            <w:tcBorders>
              <w:top w:val="single" w:sz="6" w:space="0" w:color="C3D9E0"/>
              <w:left w:val="single" w:sz="6" w:space="0" w:color="C3D9E0"/>
              <w:bottom w:val="single" w:sz="6" w:space="0" w:color="C3D9E0"/>
              <w:right w:val="single" w:sz="6" w:space="0" w:color="C3D9E0"/>
            </w:tcBorders>
            <w:tcMar>
              <w:top w:w="75" w:type="dxa"/>
              <w:left w:w="120" w:type="dxa"/>
              <w:bottom w:w="75" w:type="dxa"/>
              <w:right w:w="120" w:type="dxa"/>
            </w:tcMar>
            <w:hideMark/>
          </w:tcPr>
          <w:p w14:paraId="09B18243" w14:textId="77777777" w:rsidR="00E5612E" w:rsidRDefault="00E5612E">
            <w:pPr>
              <w:spacing w:before="120" w:after="210"/>
              <w:rPr>
                <w:rFonts w:ascii="Calibri" w:eastAsia="Times New Roman" w:hAnsi="Calibri" w:cs="Calibri"/>
                <w:color w:val="1A1A1A"/>
                <w:sz w:val="21"/>
                <w:szCs w:val="21"/>
              </w:rPr>
            </w:pPr>
            <w:r>
              <w:rPr>
                <w:rFonts w:ascii="Calibri" w:eastAsia="Times New Roman" w:hAnsi="Calibri" w:cs="Calibri"/>
                <w:b/>
                <w:bCs/>
                <w:color w:val="1A1A1A"/>
                <w:sz w:val="21"/>
                <w:szCs w:val="21"/>
              </w:rPr>
              <w:t>Αντικείμενο</w:t>
            </w:r>
          </w:p>
        </w:tc>
        <w:tc>
          <w:tcPr>
            <w:tcW w:w="0" w:type="auto"/>
            <w:tcBorders>
              <w:top w:val="single" w:sz="6" w:space="0" w:color="C3D9E0"/>
              <w:left w:val="single" w:sz="6" w:space="0" w:color="C3D9E0"/>
              <w:bottom w:val="single" w:sz="6" w:space="0" w:color="C3D9E0"/>
              <w:right w:val="single" w:sz="6" w:space="0" w:color="C3D9E0"/>
            </w:tcBorders>
            <w:tcMar>
              <w:top w:w="75" w:type="dxa"/>
              <w:left w:w="120" w:type="dxa"/>
              <w:bottom w:w="75" w:type="dxa"/>
              <w:right w:w="120" w:type="dxa"/>
            </w:tcMar>
            <w:hideMark/>
          </w:tcPr>
          <w:p w14:paraId="79DEE78E" w14:textId="77777777" w:rsidR="00E5612E" w:rsidRDefault="00E5612E">
            <w:pPr>
              <w:spacing w:before="120" w:after="210"/>
              <w:rPr>
                <w:rFonts w:ascii="Calibri" w:eastAsia="Times New Roman" w:hAnsi="Calibri" w:cs="Calibri"/>
                <w:color w:val="1A1A1A"/>
                <w:sz w:val="21"/>
                <w:szCs w:val="21"/>
              </w:rPr>
            </w:pPr>
            <w:r>
              <w:rPr>
                <w:rFonts w:ascii="Calibri" w:eastAsia="Times New Roman" w:hAnsi="Calibri" w:cs="Calibri"/>
                <w:color w:val="1A1A1A"/>
                <w:sz w:val="21"/>
                <w:szCs w:val="21"/>
              </w:rPr>
              <w:t>Επέκταση της πλατφόρμας πιστοποίησης βιωσιμότητας με υπηρεσίες Τεχνητής Νοημοσύνης: συμβουλευτική υποβοήθηση ξενοδόχων, αυτόματος προ-έλεγχος τεκμηρίων, υποβοήθηση επιθεωρητών και εργαλεία εποπτείας &amp; αξιολόγησης για τον διαχειριστή</w:t>
            </w:r>
          </w:p>
        </w:tc>
      </w:tr>
      <w:tr w:rsidR="00000000" w14:paraId="1FA47205" w14:textId="77777777">
        <w:tc>
          <w:tcPr>
            <w:tcW w:w="0" w:type="auto"/>
            <w:tcBorders>
              <w:top w:val="single" w:sz="6" w:space="0" w:color="C3D9E0"/>
              <w:left w:val="single" w:sz="6" w:space="0" w:color="C3D9E0"/>
              <w:bottom w:val="single" w:sz="6" w:space="0" w:color="C3D9E0"/>
              <w:right w:val="single" w:sz="6" w:space="0" w:color="C3D9E0"/>
            </w:tcBorders>
            <w:tcMar>
              <w:top w:w="75" w:type="dxa"/>
              <w:left w:w="120" w:type="dxa"/>
              <w:bottom w:w="75" w:type="dxa"/>
              <w:right w:w="120" w:type="dxa"/>
            </w:tcMar>
            <w:hideMark/>
          </w:tcPr>
          <w:p w14:paraId="2319AAC6" w14:textId="77777777" w:rsidR="00E5612E" w:rsidRDefault="00E5612E">
            <w:pPr>
              <w:spacing w:before="120" w:after="210"/>
              <w:rPr>
                <w:rFonts w:ascii="Calibri" w:eastAsia="Times New Roman" w:hAnsi="Calibri" w:cs="Calibri"/>
                <w:color w:val="1A1A1A"/>
                <w:sz w:val="21"/>
                <w:szCs w:val="21"/>
              </w:rPr>
            </w:pPr>
            <w:r>
              <w:rPr>
                <w:rFonts w:ascii="Calibri" w:eastAsia="Times New Roman" w:hAnsi="Calibri" w:cs="Calibri"/>
                <w:b/>
                <w:bCs/>
                <w:color w:val="1A1A1A"/>
                <w:sz w:val="21"/>
                <w:szCs w:val="21"/>
              </w:rPr>
              <w:t>Φάση</w:t>
            </w:r>
          </w:p>
        </w:tc>
        <w:tc>
          <w:tcPr>
            <w:tcW w:w="0" w:type="auto"/>
            <w:tcBorders>
              <w:top w:val="single" w:sz="6" w:space="0" w:color="C3D9E0"/>
              <w:left w:val="single" w:sz="6" w:space="0" w:color="C3D9E0"/>
              <w:bottom w:val="single" w:sz="6" w:space="0" w:color="C3D9E0"/>
              <w:right w:val="single" w:sz="6" w:space="0" w:color="C3D9E0"/>
            </w:tcBorders>
            <w:tcMar>
              <w:top w:w="75" w:type="dxa"/>
              <w:left w:w="120" w:type="dxa"/>
              <w:bottom w:w="75" w:type="dxa"/>
              <w:right w:w="120" w:type="dxa"/>
            </w:tcMar>
            <w:hideMark/>
          </w:tcPr>
          <w:p w14:paraId="2AB93EA1" w14:textId="77777777" w:rsidR="00E5612E" w:rsidRDefault="00E5612E">
            <w:pPr>
              <w:spacing w:before="120" w:after="210"/>
              <w:rPr>
                <w:rFonts w:ascii="Calibri" w:eastAsia="Times New Roman" w:hAnsi="Calibri" w:cs="Calibri"/>
                <w:color w:val="1A1A1A"/>
                <w:sz w:val="21"/>
                <w:szCs w:val="21"/>
              </w:rPr>
            </w:pPr>
            <w:r>
              <w:rPr>
                <w:rFonts w:ascii="Calibri" w:eastAsia="Times New Roman" w:hAnsi="Calibri" w:cs="Calibri"/>
                <w:color w:val="1A1A1A"/>
                <w:sz w:val="21"/>
                <w:szCs w:val="21"/>
              </w:rPr>
              <w:t>Πλήρης υλοποίηση σε αυτόνομο περιβάλλον (greencertai), χωρίς επίπτωση στο παραγωγικό σύστημα</w:t>
            </w:r>
          </w:p>
        </w:tc>
      </w:tr>
      <w:tr w:rsidR="00000000" w14:paraId="37F18684" w14:textId="77777777">
        <w:tc>
          <w:tcPr>
            <w:tcW w:w="0" w:type="auto"/>
            <w:tcBorders>
              <w:top w:val="single" w:sz="6" w:space="0" w:color="C3D9E0"/>
              <w:left w:val="single" w:sz="6" w:space="0" w:color="C3D9E0"/>
              <w:bottom w:val="single" w:sz="6" w:space="0" w:color="C3D9E0"/>
              <w:right w:val="single" w:sz="6" w:space="0" w:color="C3D9E0"/>
            </w:tcBorders>
            <w:tcMar>
              <w:top w:w="75" w:type="dxa"/>
              <w:left w:w="120" w:type="dxa"/>
              <w:bottom w:w="75" w:type="dxa"/>
              <w:right w:w="120" w:type="dxa"/>
            </w:tcMar>
            <w:hideMark/>
          </w:tcPr>
          <w:p w14:paraId="02B6E0E5" w14:textId="77777777" w:rsidR="00E5612E" w:rsidRDefault="00E5612E">
            <w:pPr>
              <w:spacing w:before="120" w:after="210"/>
              <w:rPr>
                <w:rFonts w:ascii="Calibri" w:eastAsia="Times New Roman" w:hAnsi="Calibri" w:cs="Calibri"/>
                <w:color w:val="1A1A1A"/>
                <w:sz w:val="21"/>
                <w:szCs w:val="21"/>
              </w:rPr>
            </w:pPr>
            <w:r>
              <w:rPr>
                <w:rFonts w:ascii="Calibri" w:eastAsia="Times New Roman" w:hAnsi="Calibri" w:cs="Calibri"/>
                <w:b/>
                <w:bCs/>
                <w:color w:val="1A1A1A"/>
                <w:sz w:val="21"/>
                <w:szCs w:val="21"/>
              </w:rPr>
              <w:t>Τεχνολογία</w:t>
            </w:r>
          </w:p>
        </w:tc>
        <w:tc>
          <w:tcPr>
            <w:tcW w:w="0" w:type="auto"/>
            <w:tcBorders>
              <w:top w:val="single" w:sz="6" w:space="0" w:color="C3D9E0"/>
              <w:left w:val="single" w:sz="6" w:space="0" w:color="C3D9E0"/>
              <w:bottom w:val="single" w:sz="6" w:space="0" w:color="C3D9E0"/>
              <w:right w:val="single" w:sz="6" w:space="0" w:color="C3D9E0"/>
            </w:tcBorders>
            <w:tcMar>
              <w:top w:w="75" w:type="dxa"/>
              <w:left w:w="120" w:type="dxa"/>
              <w:bottom w:w="75" w:type="dxa"/>
              <w:right w:w="120" w:type="dxa"/>
            </w:tcMar>
            <w:hideMark/>
          </w:tcPr>
          <w:p w14:paraId="3CDE51B6" w14:textId="77777777" w:rsidR="00E5612E" w:rsidRDefault="00E5612E">
            <w:pPr>
              <w:spacing w:before="120" w:after="210"/>
              <w:rPr>
                <w:rFonts w:ascii="Calibri" w:eastAsia="Times New Roman" w:hAnsi="Calibri" w:cs="Calibri"/>
                <w:color w:val="1A1A1A"/>
                <w:sz w:val="21"/>
                <w:szCs w:val="21"/>
              </w:rPr>
            </w:pPr>
            <w:r>
              <w:rPr>
                <w:rFonts w:ascii="Calibri" w:eastAsia="Times New Roman" w:hAnsi="Calibri" w:cs="Calibri"/>
                <w:color w:val="1A1A1A"/>
                <w:sz w:val="21"/>
                <w:szCs w:val="21"/>
              </w:rPr>
              <w:t>Επέκταση της υπάρχουσας στοίβας (ASP.NET MVC 5 / Web API 2, EF6, Knockout.js, Azure SQL &amp; Azure File Storage) με Azure OpenAI (GPT-4o, text-embedding-3-large) και Azure AI Document Intelligence (OCR)</w:t>
            </w:r>
          </w:p>
        </w:tc>
      </w:tr>
      <w:tr w:rsidR="00000000" w14:paraId="70C16F61" w14:textId="77777777">
        <w:tc>
          <w:tcPr>
            <w:tcW w:w="0" w:type="auto"/>
            <w:tcBorders>
              <w:top w:val="single" w:sz="6" w:space="0" w:color="C3D9E0"/>
              <w:left w:val="single" w:sz="6" w:space="0" w:color="C3D9E0"/>
              <w:bottom w:val="single" w:sz="6" w:space="0" w:color="C3D9E0"/>
              <w:right w:val="single" w:sz="6" w:space="0" w:color="C3D9E0"/>
            </w:tcBorders>
            <w:tcMar>
              <w:top w:w="75" w:type="dxa"/>
              <w:left w:w="120" w:type="dxa"/>
              <w:bottom w:w="75" w:type="dxa"/>
              <w:right w:w="120" w:type="dxa"/>
            </w:tcMar>
            <w:hideMark/>
          </w:tcPr>
          <w:p w14:paraId="47C246CD" w14:textId="77777777" w:rsidR="00E5612E" w:rsidRDefault="00E5612E">
            <w:pPr>
              <w:spacing w:before="120" w:after="210"/>
              <w:rPr>
                <w:rFonts w:ascii="Calibri" w:eastAsia="Times New Roman" w:hAnsi="Calibri" w:cs="Calibri"/>
                <w:color w:val="1A1A1A"/>
                <w:sz w:val="21"/>
                <w:szCs w:val="21"/>
              </w:rPr>
            </w:pPr>
            <w:r>
              <w:rPr>
                <w:rFonts w:ascii="Calibri" w:eastAsia="Times New Roman" w:hAnsi="Calibri" w:cs="Calibri"/>
                <w:b/>
                <w:bCs/>
                <w:color w:val="1A1A1A"/>
                <w:sz w:val="21"/>
                <w:szCs w:val="21"/>
              </w:rPr>
              <w:t>Ημερομηνία</w:t>
            </w:r>
          </w:p>
        </w:tc>
        <w:tc>
          <w:tcPr>
            <w:tcW w:w="0" w:type="auto"/>
            <w:tcBorders>
              <w:top w:val="single" w:sz="6" w:space="0" w:color="C3D9E0"/>
              <w:left w:val="single" w:sz="6" w:space="0" w:color="C3D9E0"/>
              <w:bottom w:val="single" w:sz="6" w:space="0" w:color="C3D9E0"/>
              <w:right w:val="single" w:sz="6" w:space="0" w:color="C3D9E0"/>
            </w:tcBorders>
            <w:tcMar>
              <w:top w:w="75" w:type="dxa"/>
              <w:left w:w="120" w:type="dxa"/>
              <w:bottom w:w="75" w:type="dxa"/>
              <w:right w:w="120" w:type="dxa"/>
            </w:tcMar>
            <w:hideMark/>
          </w:tcPr>
          <w:p w14:paraId="0322FFF1" w14:textId="77777777" w:rsidR="00E5612E" w:rsidRDefault="00E5612E">
            <w:pPr>
              <w:spacing w:before="120" w:after="210"/>
              <w:rPr>
                <w:rFonts w:ascii="Calibri" w:eastAsia="Times New Roman" w:hAnsi="Calibri" w:cs="Calibri"/>
                <w:color w:val="1A1A1A"/>
                <w:sz w:val="21"/>
                <w:szCs w:val="21"/>
              </w:rPr>
            </w:pPr>
            <w:r>
              <w:rPr>
                <w:rFonts w:ascii="Calibri" w:eastAsia="Times New Roman" w:hAnsi="Calibri" w:cs="Calibri"/>
                <w:color w:val="1A1A1A"/>
                <w:sz w:val="21"/>
                <w:szCs w:val="21"/>
              </w:rPr>
              <w:t>09/07/2026</w:t>
            </w:r>
          </w:p>
        </w:tc>
      </w:tr>
    </w:tbl>
    <w:p w14:paraId="47DACA3C" w14:textId="77777777" w:rsidR="00E5612E" w:rsidRDefault="00E5612E">
      <w:pPr>
        <w:pStyle w:val="Heading2"/>
        <w:rPr>
          <w:rFonts w:ascii="Calibri" w:eastAsia="Times New Roman" w:hAnsi="Calibri" w:cs="Calibri"/>
        </w:rPr>
      </w:pPr>
      <w:r>
        <w:rPr>
          <w:rFonts w:ascii="Calibri" w:eastAsia="Times New Roman" w:hAnsi="Calibri" w:cs="Calibri"/>
        </w:rPr>
        <w:t>1. Σκοπός της Προσφοράς</w:t>
      </w:r>
    </w:p>
    <w:p w14:paraId="2F8D433A" w14:textId="77777777" w:rsidR="00E5612E" w:rsidRDefault="00E5612E">
      <w:pPr>
        <w:pStyle w:val="NormalWeb"/>
        <w:rPr>
          <w:rFonts w:ascii="Calibri" w:hAnsi="Calibri" w:cs="Calibri"/>
          <w:color w:val="1A1A1A"/>
          <w:sz w:val="22"/>
          <w:szCs w:val="22"/>
        </w:rPr>
      </w:pPr>
      <w:r>
        <w:rPr>
          <w:rFonts w:ascii="Calibri" w:hAnsi="Calibri" w:cs="Calibri"/>
          <w:color w:val="1A1A1A"/>
          <w:sz w:val="22"/>
          <w:szCs w:val="22"/>
        </w:rPr>
        <w:t>Η παρούσα προσφορά αφορά στην υλοποίηση της επέκτασης Τεχνητής Νοημοσύνης του Συστήματος Περιβαλλοντικής Κατάταξης Τουριστικών Καταλυμάτων. Η επέκταση προσθέτει στο υφιστάμενο σύστημα: συνομιλιακό σύμβουλο για τους ξενοδόχους με πλήρη γνώση των κριτηρίων και της κατάστασης της αίτησής τους, αυτόματο προ-έλεγχο καταλληλότητας των τεκμηρίων με τεχνολογίες OCR και μεγάλων γλωσσικών μοντέλων, εργαλεία υποβοήθησης του επιθεωρητή (σχέδιο έκθεσης αυτοψίας) και ολοκληρωμένο περιβάλλον εποπτείας για τον διαχειριστή,</w:t>
      </w:r>
      <w:r>
        <w:rPr>
          <w:rFonts w:ascii="Calibri" w:hAnsi="Calibri" w:cs="Calibri"/>
          <w:color w:val="1A1A1A"/>
          <w:sz w:val="22"/>
          <w:szCs w:val="22"/>
        </w:rPr>
        <w:t xml:space="preserve"> με μαζικό έλεγχο τεκμηρίων και αξιολόγηση της ποιότητας τεκμηρίωσης ανά επιθεωρητή.</w:t>
      </w:r>
    </w:p>
    <w:p w14:paraId="5958E355" w14:textId="77777777" w:rsidR="00E5612E" w:rsidRDefault="00E5612E">
      <w:pPr>
        <w:pStyle w:val="NormalWeb"/>
        <w:rPr>
          <w:rFonts w:ascii="Calibri" w:hAnsi="Calibri" w:cs="Calibri"/>
          <w:color w:val="1A1A1A"/>
          <w:sz w:val="22"/>
          <w:szCs w:val="22"/>
        </w:rPr>
      </w:pPr>
      <w:r>
        <w:rPr>
          <w:rFonts w:ascii="Calibri" w:hAnsi="Calibri" w:cs="Calibri"/>
          <w:color w:val="1A1A1A"/>
          <w:sz w:val="22"/>
          <w:szCs w:val="22"/>
        </w:rPr>
        <w:t>Η υλοποίηση σχεδιάστηκε ώστε να λειτουργεί παράλληλα με το παραγωγικό σύστημα: κοινή βάση δεδομένων με αυστηρά προσθετικές αλλαγές (πέντε νέοι πίνακες), γενικός διακόπτης ενεργοποίησης των λειτουργιών AI, και πλήρης διαχωρισμός διαπιστευτηρίων ανά περιβάλλον.</w:t>
      </w:r>
    </w:p>
    <w:p w14:paraId="421616DC" w14:textId="77777777" w:rsidR="00E5612E" w:rsidRDefault="00E5612E">
      <w:pPr>
        <w:pStyle w:val="Heading2"/>
        <w:rPr>
          <w:rFonts w:ascii="Calibri" w:eastAsia="Times New Roman" w:hAnsi="Calibri" w:cs="Calibri"/>
        </w:rPr>
      </w:pPr>
      <w:r>
        <w:rPr>
          <w:rFonts w:ascii="Calibri" w:eastAsia="Times New Roman" w:hAnsi="Calibri" w:cs="Calibri"/>
        </w:rPr>
        <w:t>2. Συνοπτική Περιγραφή</w:t>
      </w:r>
    </w:p>
    <w:p w14:paraId="6477CDBC" w14:textId="77777777" w:rsidR="00E5612E" w:rsidRDefault="00E5612E">
      <w:pPr>
        <w:pStyle w:val="NormalWeb"/>
        <w:rPr>
          <w:rFonts w:ascii="Calibri" w:hAnsi="Calibri" w:cs="Calibri"/>
          <w:color w:val="1A1A1A"/>
          <w:sz w:val="22"/>
          <w:szCs w:val="22"/>
        </w:rPr>
      </w:pPr>
      <w:r>
        <w:rPr>
          <w:rFonts w:ascii="Calibri" w:hAnsi="Calibri" w:cs="Calibri"/>
          <w:color w:val="1A1A1A"/>
          <w:sz w:val="22"/>
          <w:szCs w:val="22"/>
        </w:rPr>
        <w:t>Οι νέες λειτουργίες κατανέμονται στους τρεις υφιστάμενους ρόλους:</w:t>
      </w:r>
    </w:p>
    <w:p w14:paraId="631CA100" w14:textId="77777777" w:rsidR="00E5612E" w:rsidRDefault="00E5612E">
      <w:pPr>
        <w:numPr>
          <w:ilvl w:val="0"/>
          <w:numId w:val="1"/>
        </w:numPr>
        <w:spacing w:before="100" w:beforeAutospacing="1" w:after="45"/>
        <w:rPr>
          <w:rFonts w:ascii="Calibri" w:eastAsia="Times New Roman" w:hAnsi="Calibri" w:cs="Calibri"/>
          <w:color w:val="1A1A1A"/>
          <w:sz w:val="22"/>
          <w:szCs w:val="22"/>
        </w:rPr>
      </w:pPr>
      <w:r>
        <w:rPr>
          <w:rFonts w:ascii="Calibri" w:eastAsia="Times New Roman" w:hAnsi="Calibri" w:cs="Calibri"/>
          <w:b/>
          <w:bCs/>
          <w:color w:val="1A1A1A"/>
          <w:sz w:val="22"/>
          <w:szCs w:val="22"/>
        </w:rPr>
        <w:t>Ξενοδόχος</w:t>
      </w:r>
      <w:r>
        <w:rPr>
          <w:rFonts w:ascii="Calibri" w:eastAsia="Times New Roman" w:hAnsi="Calibri" w:cs="Calibri"/>
          <w:color w:val="1A1A1A"/>
          <w:sz w:val="22"/>
          <w:szCs w:val="22"/>
        </w:rPr>
        <w:t xml:space="preserve"> — AI Σύμβουλος Βιωσιμότητας (συνομιλία), σημασιολογική αναζήτηση κριτηρίων με φυσική γλώσσα, Πράσινο Προφίλ καταλύματος σε ελληνικά και αγγλικά.</w:t>
      </w:r>
    </w:p>
    <w:p w14:paraId="5C5978EE" w14:textId="77777777" w:rsidR="00E5612E" w:rsidRDefault="00E5612E">
      <w:pPr>
        <w:numPr>
          <w:ilvl w:val="0"/>
          <w:numId w:val="1"/>
        </w:numPr>
        <w:spacing w:before="100" w:beforeAutospacing="1" w:after="45"/>
        <w:rPr>
          <w:rFonts w:ascii="Calibri" w:eastAsia="Times New Roman" w:hAnsi="Calibri" w:cs="Calibri"/>
          <w:color w:val="1A1A1A"/>
          <w:sz w:val="22"/>
          <w:szCs w:val="22"/>
        </w:rPr>
      </w:pPr>
      <w:r>
        <w:rPr>
          <w:rFonts w:ascii="Calibri" w:eastAsia="Times New Roman" w:hAnsi="Calibri" w:cs="Calibri"/>
          <w:b/>
          <w:bCs/>
          <w:color w:val="1A1A1A"/>
          <w:sz w:val="22"/>
          <w:szCs w:val="22"/>
        </w:rPr>
        <w:t>Επιθεωρητής</w:t>
      </w:r>
      <w:r>
        <w:rPr>
          <w:rFonts w:ascii="Calibri" w:eastAsia="Times New Roman" w:hAnsi="Calibri" w:cs="Calibri"/>
          <w:color w:val="1A1A1A"/>
          <w:sz w:val="22"/>
          <w:szCs w:val="22"/>
        </w:rPr>
        <w:t xml:space="preserve"> — AI προ-έλεγχος τεκμηρίων με διπλή ετυμηγορία και αιτιολόγηση, αυτόματο σχέδιο έκθεσης αυτοψίας.</w:t>
      </w:r>
    </w:p>
    <w:p w14:paraId="6F812CEE" w14:textId="77777777" w:rsidR="00E5612E" w:rsidRDefault="00E5612E">
      <w:pPr>
        <w:numPr>
          <w:ilvl w:val="0"/>
          <w:numId w:val="1"/>
        </w:numPr>
        <w:spacing w:before="100" w:beforeAutospacing="1" w:after="45"/>
        <w:rPr>
          <w:rFonts w:ascii="Calibri" w:eastAsia="Times New Roman" w:hAnsi="Calibri" w:cs="Calibri"/>
          <w:color w:val="1A1A1A"/>
          <w:sz w:val="22"/>
          <w:szCs w:val="22"/>
        </w:rPr>
      </w:pPr>
      <w:r>
        <w:rPr>
          <w:rFonts w:ascii="Calibri" w:eastAsia="Times New Roman" w:hAnsi="Calibri" w:cs="Calibri"/>
          <w:b/>
          <w:bCs/>
          <w:color w:val="1A1A1A"/>
          <w:sz w:val="22"/>
          <w:szCs w:val="22"/>
        </w:rPr>
        <w:lastRenderedPageBreak/>
        <w:t>Διαχειριστής</w:t>
      </w:r>
      <w:r>
        <w:rPr>
          <w:rFonts w:ascii="Calibri" w:eastAsia="Times New Roman" w:hAnsi="Calibri" w:cs="Calibri"/>
          <w:color w:val="1A1A1A"/>
          <w:sz w:val="22"/>
          <w:szCs w:val="22"/>
        </w:rPr>
        <w:t xml:space="preserve"> — οδηγίες ελέγχου AI ανά κριτήριο, στατιστικά χρήσης και AI ανάλυση θεματολογίας συνομιλιών, μαζικός (batch) έλεγχος τεκμηρίων και αξιολόγηση τεκμηρίωσης ανά επιθεωρητή.</w:t>
      </w:r>
    </w:p>
    <w:p w14:paraId="49A5AAEF" w14:textId="77777777" w:rsidR="00E5612E" w:rsidRDefault="00E5612E">
      <w:pPr>
        <w:pStyle w:val="Heading2"/>
        <w:rPr>
          <w:rFonts w:ascii="Calibri" w:eastAsia="Times New Roman" w:hAnsi="Calibri" w:cs="Calibri"/>
        </w:rPr>
      </w:pPr>
      <w:r>
        <w:rPr>
          <w:rFonts w:ascii="Calibri" w:eastAsia="Times New Roman" w:hAnsi="Calibri" w:cs="Calibri"/>
        </w:rPr>
        <w:t>3. Λειτουργικές Προδιαγραφές</w:t>
      </w:r>
    </w:p>
    <w:p w14:paraId="739B720E" w14:textId="77777777" w:rsidR="00E5612E" w:rsidRDefault="00E5612E">
      <w:pPr>
        <w:pStyle w:val="Heading3"/>
        <w:rPr>
          <w:rFonts w:ascii="Calibri" w:eastAsia="Times New Roman" w:hAnsi="Calibri" w:cs="Calibri"/>
        </w:rPr>
      </w:pPr>
      <w:r>
        <w:rPr>
          <w:rFonts w:ascii="Calibri" w:eastAsia="Times New Roman" w:hAnsi="Calibri" w:cs="Calibri"/>
        </w:rPr>
        <w:t>3.1 Υποσύστημα Ξενοδόχου</w:t>
      </w:r>
    </w:p>
    <w:p w14:paraId="2D737E1F" w14:textId="77777777" w:rsidR="00E5612E" w:rsidRDefault="00E5612E">
      <w:pPr>
        <w:numPr>
          <w:ilvl w:val="0"/>
          <w:numId w:val="2"/>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AI Σύμβουλος Βιωσιμότητας: μόνιμο συνομιλιακό παράθυρο σε όλες τις σελίδες, με πλήρη γνώση των κριτηρίων, των απαντήσεων και της βαθμολογίας του καταλύματος, της κατάστασης της αίτησης σε κάθε στάδιο της ροής, του μητρώου επιθεωρητών (με εγγυήσεις ουδετερότητας και αμεροληψίας) και της γεωγραφίας του καταλύματος.</w:t>
      </w:r>
    </w:p>
    <w:p w14:paraId="42BA28A1" w14:textId="77777777" w:rsidR="00E5612E" w:rsidRDefault="00E5612E">
      <w:pPr>
        <w:numPr>
          <w:ilvl w:val="0"/>
          <w:numId w:val="2"/>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Ιστορικό συνομιλίας ανά συνεδρία, προτεινόμενες ερωτήσεις, ημερήσιο όριο χρήσης, πλήρης καταγραφή ερωταπαντήσεων και σχετική ενημέρωση του χρήστη.</w:t>
      </w:r>
    </w:p>
    <w:p w14:paraId="7AB57942" w14:textId="77777777" w:rsidR="00E5612E" w:rsidRDefault="00E5612E">
      <w:pPr>
        <w:numPr>
          <w:ilvl w:val="0"/>
          <w:numId w:val="2"/>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Σημασιολογική αναζήτηση κριτηρίων με φυσική γλώσσα (embeddings) από την κεφαλίδα της εφαρμογής, με αυτόματη πλοήγηση και ανάδειξη του κριτηρίου (πυλώνας → υποπυλώνας → επισήμανση).</w:t>
      </w:r>
    </w:p>
    <w:p w14:paraId="1EF9D1D7" w14:textId="77777777" w:rsidR="00E5612E" w:rsidRDefault="00E5612E">
      <w:pPr>
        <w:numPr>
          <w:ilvl w:val="0"/>
          <w:numId w:val="2"/>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Πράσινο Προφίλ: αυτόματη παραγωγή κειμένου προβολής της πιστοποίησης σε ελληνικά και αγγλικά, βάσει της τελικής κατάταξης, για αξιοποίηση στην προβολή του καταλύματος.</w:t>
      </w:r>
    </w:p>
    <w:p w14:paraId="70F3D821" w14:textId="77777777" w:rsidR="00E5612E" w:rsidRDefault="00E5612E">
      <w:pPr>
        <w:pStyle w:val="Heading3"/>
        <w:rPr>
          <w:rFonts w:ascii="Calibri" w:eastAsia="Times New Roman" w:hAnsi="Calibri" w:cs="Calibri"/>
        </w:rPr>
      </w:pPr>
      <w:r>
        <w:rPr>
          <w:rFonts w:ascii="Calibri" w:eastAsia="Times New Roman" w:hAnsi="Calibri" w:cs="Calibri"/>
        </w:rPr>
        <w:t>3.2 Υποσύστημα Επιθεωρητή</w:t>
      </w:r>
    </w:p>
    <w:p w14:paraId="55B75E93" w14:textId="77777777" w:rsidR="00E5612E" w:rsidRDefault="00E5612E">
      <w:pPr>
        <w:numPr>
          <w:ilvl w:val="0"/>
          <w:numId w:val="3"/>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AI Προ-έλεγχος Τεκμηρίων: για κάθε τεκμήριο, αυτόματη εξαγωγή κειμένου (OCR — Azure Document Intelligence) και αξιολόγηση από GPT-4o με διπλή ετυμηγορία: καταλληλότητα του είδους εγγράφου (κατάλληλο / με επιφυλάξεις / ακατάλληλο) και συμφωνία με τη δηλωμένη απάντηση του κριτηρίου (υποστηρίζει / ασαφές / αντικρούει), με τεκμηριωμένη αιτιολόγηση.</w:t>
      </w:r>
    </w:p>
    <w:p w14:paraId="76B41F84" w14:textId="77777777" w:rsidR="00E5612E" w:rsidRDefault="00E5612E">
      <w:pPr>
        <w:numPr>
          <w:ilvl w:val="0"/>
          <w:numId w:val="3"/>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Διαφανής εμφάνιση της ετυμηγορίας στο περιβάλλον αξιολόγησης και τήρηση ιστορικού ελέγχων ανά τεκμήριο.</w:t>
      </w:r>
    </w:p>
    <w:p w14:paraId="7729FD4A" w14:textId="77777777" w:rsidR="00E5612E" w:rsidRDefault="00E5612E">
      <w:pPr>
        <w:numPr>
          <w:ilvl w:val="0"/>
          <w:numId w:val="3"/>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Σχέδιο Έκθεσης Αυτοψίας: αυτόματο προσχέδιο βάσει των ευρημάτων της αυτοψίας, προς επεξεργασία και οριστικοποίηση από τον επιθεωρητή.</w:t>
      </w:r>
    </w:p>
    <w:p w14:paraId="20E70748" w14:textId="77777777" w:rsidR="00E5612E" w:rsidRDefault="00E5612E">
      <w:pPr>
        <w:pStyle w:val="Heading3"/>
        <w:rPr>
          <w:rFonts w:ascii="Calibri" w:eastAsia="Times New Roman" w:hAnsi="Calibri" w:cs="Calibri"/>
        </w:rPr>
      </w:pPr>
      <w:r>
        <w:rPr>
          <w:rFonts w:ascii="Calibri" w:eastAsia="Times New Roman" w:hAnsi="Calibri" w:cs="Calibri"/>
        </w:rPr>
        <w:t>3.3 Υποσύστημα Διαχειριστή</w:t>
      </w:r>
    </w:p>
    <w:p w14:paraId="5A0F1153" w14:textId="77777777" w:rsidR="00E5612E" w:rsidRDefault="00E5612E">
      <w:pPr>
        <w:numPr>
          <w:ilvl w:val="0"/>
          <w:numId w:val="4"/>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Οδηγίες AI ανά κριτήριο: διαχείριση ειδικών κατευθύνσεων ελέγχου που τροφοδοτούν τον προ-έλεγχο τεκμηρίων, επιτρέποντας προσαρμογή της συμπεριφοράς του συστήματος χωρίς αλλαγές κώδικα.</w:t>
      </w:r>
    </w:p>
    <w:p w14:paraId="0F187186" w14:textId="77777777" w:rsidR="00E5612E" w:rsidRDefault="00E5612E">
      <w:pPr>
        <w:numPr>
          <w:ilvl w:val="0"/>
          <w:numId w:val="4"/>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AI Insights: στατιστικά χρήσης του Συμβούλου και των ελέγχων τεκμηρίων σε περιόδους 7/30/90 ημερών, και κατ' απαίτηση AI ανάλυση της θεματολογίας των συνομιλιών (κορυφαία θέματα, σημεία σύγχυσης, αδύναμες απαντήσεις, προτεινόμενες ενέργειες) με αποθήκευση της τελευταίας ανάλυσης.</w:t>
      </w:r>
    </w:p>
    <w:p w14:paraId="37C7E963" w14:textId="77777777" w:rsidR="00E5612E" w:rsidRDefault="00E5612E">
      <w:pPr>
        <w:numPr>
          <w:ilvl w:val="0"/>
          <w:numId w:val="4"/>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Μαζικός (batch) έλεγχος τεκμηρίων: σταδιακή εκτέλεση του AI προ-ελέγχου για όλα τα ανέλεγκτα τεκμήρια των τελικών κατατάξεων, με ένδειξη προόδου και δυνατότητα διακοπής/συνέχισης.</w:t>
      </w:r>
    </w:p>
    <w:p w14:paraId="0B514E4A" w14:textId="77777777" w:rsidR="00E5612E" w:rsidRDefault="00E5612E">
      <w:pPr>
        <w:numPr>
          <w:ilvl w:val="0"/>
          <w:numId w:val="4"/>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Αξιολόγηση τεκμηρίωσης ανά επιθεωρητή: συγκεντρωτικός πίνακας (αιτήσεις, ελεγμένα τεκμήρια, ετυμηγορίες, αντικρούσεις, ποσοστό ευρημάτων) με ένδειξη τριών βαθμίδων και ελάχιστο στατιστικό δείγμα, αναλυτική εμφάνιση ευρημάτων ανά αίτηση/κριτήριο/τεκμήριο, </w:t>
      </w:r>
      <w:r>
        <w:rPr>
          <w:rFonts w:ascii="Calibri" w:eastAsia="Times New Roman" w:hAnsi="Calibri" w:cs="Calibri"/>
          <w:color w:val="1A1A1A"/>
          <w:sz w:val="22"/>
          <w:szCs w:val="22"/>
        </w:rPr>
        <w:lastRenderedPageBreak/>
        <w:t>και πίνακας κριτηρίων με συχνά προβληματική τεκμηρίωση. Η ένδειξη λειτουργεί αποκλειστικά ως εργαλείο διαλογής (screening) — κάθε απόφαση απαιτεί ανθρώπινη αξιολόγηση.</w:t>
      </w:r>
    </w:p>
    <w:p w14:paraId="49351FC2" w14:textId="77777777" w:rsidR="00E5612E" w:rsidRDefault="00E5612E">
      <w:pPr>
        <w:numPr>
          <w:ilvl w:val="0"/>
          <w:numId w:val="4"/>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Καταγραφή πρόσφατων ερωταπαντήσεων του Συμβούλου για ποιοτικό έλεγχο.</w:t>
      </w:r>
    </w:p>
    <w:p w14:paraId="16103C22" w14:textId="77777777" w:rsidR="00E5612E" w:rsidRDefault="00E5612E">
      <w:pPr>
        <w:pStyle w:val="Heading3"/>
        <w:rPr>
          <w:rFonts w:ascii="Calibri" w:eastAsia="Times New Roman" w:hAnsi="Calibri" w:cs="Calibri"/>
        </w:rPr>
      </w:pPr>
      <w:r>
        <w:rPr>
          <w:rFonts w:ascii="Calibri" w:eastAsia="Times New Roman" w:hAnsi="Calibri" w:cs="Calibri"/>
        </w:rPr>
        <w:t>3.4 Οριζόντιες Λειτουργίες &amp; Υποδομή</w:t>
      </w:r>
    </w:p>
    <w:p w14:paraId="07DF91FD" w14:textId="77777777" w:rsidR="00E5612E" w:rsidRDefault="00E5612E">
      <w:pPr>
        <w:numPr>
          <w:ilvl w:val="0"/>
          <w:numId w:val="5"/>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Ενιαίο υπηρεσιακό στρώμα AI (συνομιλία, embeddings, OCR) με γενικό διακόπτη ενεργοποίησης και επαναχρησιμοποιήσιμο πυρήνα ελέγχου τεκμηρίων.</w:t>
      </w:r>
    </w:p>
    <w:p w14:paraId="26F03BC7" w14:textId="77777777" w:rsidR="00E5612E" w:rsidRDefault="00E5612E">
      <w:pPr>
        <w:numPr>
          <w:ilvl w:val="0"/>
          <w:numId w:val="5"/>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Πέντε νέοι πίνακες βάσης δεδομένων (ιστορικό ελέγχων, οδηγίες κριτηρίων, καταγραφή συνομιλιών, embeddings, αναφορές ανάλυσης) — αποκλειστικά προσθετικές αλλαγές σχήματος.</w:t>
      </w:r>
    </w:p>
    <w:p w14:paraId="693202DA" w14:textId="77777777" w:rsidR="00E5612E" w:rsidRDefault="00E5612E">
      <w:pPr>
        <w:numPr>
          <w:ilvl w:val="0"/>
          <w:numId w:val="5"/>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Αυτόματη ανάπτυξη (CI/CD — GitHub Actions) σε αυτόνομο περιβάλλον, με διαχωρισμό διαπιστευτηρίων και μηδενική επίπτωση στο παραγωγικό σύστημα.</w:t>
      </w:r>
    </w:p>
    <w:p w14:paraId="3EA462ED" w14:textId="77777777" w:rsidR="00E5612E" w:rsidRDefault="00E5612E">
      <w:pPr>
        <w:numPr>
          <w:ilvl w:val="0"/>
          <w:numId w:val="5"/>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Ασφάλεια: παραμετροποιημένα ερωτήματα, έλεγχος πρόσβασης βάσει ρόλου σε όλα τα νέα σημεία, φύλαξη κλειδιών AI αποκλειστικά σε ρυθμίσεις περιβάλλοντος Azure.</w:t>
      </w:r>
    </w:p>
    <w:p w14:paraId="4373EFFF" w14:textId="77777777" w:rsidR="00E5612E" w:rsidRDefault="00E5612E">
      <w:pPr>
        <w:numPr>
          <w:ilvl w:val="0"/>
          <w:numId w:val="5"/>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Συνοδευτικές βελτιώσεις εμπειρίας χρήσης: διαδραστικοί οδηγοί σελίδων, βελτιώσεις διάταξης, ενσωμάτωση αναζήτησης στην κεφαλίδα.</w:t>
      </w:r>
    </w:p>
    <w:p w14:paraId="51CAD191" w14:textId="77777777" w:rsidR="00E5612E" w:rsidRDefault="00E5612E">
      <w:pPr>
        <w:pStyle w:val="Heading2"/>
        <w:rPr>
          <w:rFonts w:ascii="Calibri" w:eastAsia="Times New Roman" w:hAnsi="Calibri" w:cs="Calibri"/>
        </w:rPr>
      </w:pPr>
      <w:r>
        <w:rPr>
          <w:rFonts w:ascii="Calibri" w:eastAsia="Times New Roman" w:hAnsi="Calibri" w:cs="Calibri"/>
        </w:rPr>
        <w:t>4. Παραδοτέα &amp; Εκτίμηση Προσπάθειας</w:t>
      </w:r>
    </w:p>
    <w:p w14:paraId="6CD68FE6" w14:textId="77777777" w:rsidR="00E5612E" w:rsidRDefault="00E5612E">
      <w:pPr>
        <w:pStyle w:val="NormalWeb"/>
        <w:rPr>
          <w:rFonts w:ascii="Calibri" w:hAnsi="Calibri" w:cs="Calibri"/>
          <w:color w:val="1A1A1A"/>
          <w:sz w:val="22"/>
          <w:szCs w:val="22"/>
        </w:rPr>
      </w:pPr>
      <w:r>
        <w:rPr>
          <w:rFonts w:ascii="Calibri" w:hAnsi="Calibri" w:cs="Calibri"/>
          <w:color w:val="1A1A1A"/>
          <w:sz w:val="22"/>
          <w:szCs w:val="22"/>
        </w:rPr>
        <w:t>Ενότητες παραδοτέου της επέκτασης AI:</w:t>
      </w:r>
    </w:p>
    <w:tbl>
      <w:tblPr>
        <w:tblW w:w="5000" w:type="pct"/>
        <w:tblCellMar>
          <w:top w:w="15" w:type="dxa"/>
          <w:left w:w="15" w:type="dxa"/>
          <w:bottom w:w="15" w:type="dxa"/>
          <w:right w:w="15" w:type="dxa"/>
        </w:tblCellMar>
        <w:tblLook w:val="04A0" w:firstRow="1" w:lastRow="0" w:firstColumn="1" w:lastColumn="0" w:noHBand="0" w:noVBand="1"/>
      </w:tblPr>
      <w:tblGrid>
        <w:gridCol w:w="748"/>
        <w:gridCol w:w="8596"/>
      </w:tblGrid>
      <w:tr w:rsidR="00000000" w14:paraId="749AC9EC" w14:textId="77777777">
        <w:tc>
          <w:tcPr>
            <w:tcW w:w="400" w:type="pct"/>
            <w:tcBorders>
              <w:top w:val="single" w:sz="6" w:space="0" w:color="9FC9D6"/>
              <w:left w:val="single" w:sz="6" w:space="0" w:color="9FC9D6"/>
              <w:bottom w:val="single" w:sz="6" w:space="0" w:color="9FC9D6"/>
              <w:right w:val="single" w:sz="6" w:space="0" w:color="9FC9D6"/>
            </w:tcBorders>
            <w:shd w:val="clear" w:color="auto" w:fill="D5ECF3"/>
            <w:tcMar>
              <w:top w:w="75" w:type="dxa"/>
              <w:left w:w="120" w:type="dxa"/>
              <w:bottom w:w="75" w:type="dxa"/>
              <w:right w:w="120" w:type="dxa"/>
            </w:tcMar>
            <w:vAlign w:val="center"/>
            <w:hideMark/>
          </w:tcPr>
          <w:p w14:paraId="7E5B5DCA" w14:textId="77777777" w:rsidR="00E5612E" w:rsidRDefault="00E5612E">
            <w:pPr>
              <w:spacing w:before="120" w:after="210"/>
              <w:rPr>
                <w:rFonts w:ascii="Calibri" w:eastAsia="Times New Roman" w:hAnsi="Calibri" w:cs="Calibri"/>
                <w:b/>
                <w:bCs/>
                <w:color w:val="1A1A1A"/>
                <w:sz w:val="21"/>
                <w:szCs w:val="21"/>
              </w:rPr>
            </w:pPr>
            <w:r>
              <w:rPr>
                <w:rFonts w:ascii="Calibri" w:eastAsia="Times New Roman" w:hAnsi="Calibri" w:cs="Calibri"/>
                <w:b/>
                <w:bCs/>
                <w:color w:val="1A1A1A"/>
                <w:sz w:val="21"/>
                <w:szCs w:val="21"/>
              </w:rPr>
              <w:t>Α/Α</w:t>
            </w:r>
          </w:p>
        </w:tc>
        <w:tc>
          <w:tcPr>
            <w:tcW w:w="0" w:type="auto"/>
            <w:tcBorders>
              <w:top w:val="single" w:sz="6" w:space="0" w:color="9FC9D6"/>
              <w:left w:val="single" w:sz="6" w:space="0" w:color="9FC9D6"/>
              <w:bottom w:val="single" w:sz="6" w:space="0" w:color="9FC9D6"/>
              <w:right w:val="single" w:sz="6" w:space="0" w:color="9FC9D6"/>
            </w:tcBorders>
            <w:shd w:val="clear" w:color="auto" w:fill="D5ECF3"/>
            <w:tcMar>
              <w:top w:w="75" w:type="dxa"/>
              <w:left w:w="120" w:type="dxa"/>
              <w:bottom w:w="75" w:type="dxa"/>
              <w:right w:w="120" w:type="dxa"/>
            </w:tcMar>
            <w:vAlign w:val="center"/>
            <w:hideMark/>
          </w:tcPr>
          <w:p w14:paraId="122A1CAD" w14:textId="77777777" w:rsidR="00E5612E" w:rsidRDefault="00E5612E">
            <w:pPr>
              <w:spacing w:before="120" w:after="210"/>
              <w:rPr>
                <w:rFonts w:ascii="Calibri" w:eastAsia="Times New Roman" w:hAnsi="Calibri" w:cs="Calibri"/>
                <w:b/>
                <w:bCs/>
                <w:color w:val="1A1A1A"/>
                <w:sz w:val="21"/>
                <w:szCs w:val="21"/>
              </w:rPr>
            </w:pPr>
            <w:r>
              <w:rPr>
                <w:rFonts w:ascii="Calibri" w:eastAsia="Times New Roman" w:hAnsi="Calibri" w:cs="Calibri"/>
                <w:b/>
                <w:bCs/>
                <w:color w:val="1A1A1A"/>
                <w:sz w:val="21"/>
                <w:szCs w:val="21"/>
              </w:rPr>
              <w:t>Ενότητα Παραδοτέου</w:t>
            </w:r>
          </w:p>
        </w:tc>
      </w:tr>
      <w:tr w:rsidR="00000000" w14:paraId="6FB8CA8C" w14:textId="77777777">
        <w:tc>
          <w:tcPr>
            <w:tcW w:w="0" w:type="auto"/>
            <w:tcBorders>
              <w:top w:val="single" w:sz="6" w:space="0" w:color="C3D9E0"/>
              <w:left w:val="single" w:sz="6" w:space="0" w:color="C3D9E0"/>
              <w:bottom w:val="single" w:sz="6" w:space="0" w:color="C3D9E0"/>
              <w:right w:val="single" w:sz="6" w:space="0" w:color="C3D9E0"/>
            </w:tcBorders>
            <w:tcMar>
              <w:top w:w="75" w:type="dxa"/>
              <w:left w:w="120" w:type="dxa"/>
              <w:bottom w:w="75" w:type="dxa"/>
              <w:right w:w="120" w:type="dxa"/>
            </w:tcMar>
            <w:hideMark/>
          </w:tcPr>
          <w:p w14:paraId="714161F6" w14:textId="77777777" w:rsidR="00E5612E" w:rsidRDefault="00E5612E">
            <w:pPr>
              <w:spacing w:before="120" w:after="210"/>
              <w:rPr>
                <w:rFonts w:ascii="Calibri" w:eastAsia="Times New Roman" w:hAnsi="Calibri" w:cs="Calibri"/>
                <w:color w:val="1A1A1A"/>
                <w:sz w:val="21"/>
                <w:szCs w:val="21"/>
              </w:rPr>
            </w:pPr>
            <w:r>
              <w:rPr>
                <w:rFonts w:ascii="Calibri" w:eastAsia="Times New Roman" w:hAnsi="Calibri" w:cs="Calibri"/>
                <w:color w:val="1A1A1A"/>
                <w:sz w:val="21"/>
                <w:szCs w:val="21"/>
              </w:rPr>
              <w:t>1</w:t>
            </w:r>
          </w:p>
        </w:tc>
        <w:tc>
          <w:tcPr>
            <w:tcW w:w="0" w:type="auto"/>
            <w:tcBorders>
              <w:top w:val="single" w:sz="6" w:space="0" w:color="C3D9E0"/>
              <w:left w:val="single" w:sz="6" w:space="0" w:color="C3D9E0"/>
              <w:bottom w:val="single" w:sz="6" w:space="0" w:color="C3D9E0"/>
              <w:right w:val="single" w:sz="6" w:space="0" w:color="C3D9E0"/>
            </w:tcBorders>
            <w:tcMar>
              <w:top w:w="75" w:type="dxa"/>
              <w:left w:w="120" w:type="dxa"/>
              <w:bottom w:w="75" w:type="dxa"/>
              <w:right w:w="120" w:type="dxa"/>
            </w:tcMar>
            <w:hideMark/>
          </w:tcPr>
          <w:p w14:paraId="745804B0" w14:textId="77777777" w:rsidR="00E5612E" w:rsidRDefault="00E5612E">
            <w:pPr>
              <w:spacing w:before="120" w:after="210"/>
              <w:rPr>
                <w:rFonts w:ascii="Calibri" w:eastAsia="Times New Roman" w:hAnsi="Calibri" w:cs="Calibri"/>
                <w:color w:val="1A1A1A"/>
                <w:sz w:val="21"/>
                <w:szCs w:val="21"/>
              </w:rPr>
            </w:pPr>
            <w:r>
              <w:rPr>
                <w:rFonts w:ascii="Calibri" w:eastAsia="Times New Roman" w:hAnsi="Calibri" w:cs="Calibri"/>
                <w:color w:val="1A1A1A"/>
                <w:sz w:val="21"/>
                <w:szCs w:val="21"/>
              </w:rPr>
              <w:t>AI Σύμβουλος Βιωσιμότητας (συνομιλιακό περιβάλλον, γνώση αίτησης &amp; κριτηρίων, καταγραφή)</w:t>
            </w:r>
          </w:p>
        </w:tc>
      </w:tr>
      <w:tr w:rsidR="00000000" w14:paraId="3C52B01C" w14:textId="77777777">
        <w:tc>
          <w:tcPr>
            <w:tcW w:w="0" w:type="auto"/>
            <w:tcBorders>
              <w:top w:val="single" w:sz="6" w:space="0" w:color="C3D9E0"/>
              <w:left w:val="single" w:sz="6" w:space="0" w:color="C3D9E0"/>
              <w:bottom w:val="single" w:sz="6" w:space="0" w:color="C3D9E0"/>
              <w:right w:val="single" w:sz="6" w:space="0" w:color="C3D9E0"/>
            </w:tcBorders>
            <w:tcMar>
              <w:top w:w="75" w:type="dxa"/>
              <w:left w:w="120" w:type="dxa"/>
              <w:bottom w:w="75" w:type="dxa"/>
              <w:right w:w="120" w:type="dxa"/>
            </w:tcMar>
            <w:hideMark/>
          </w:tcPr>
          <w:p w14:paraId="1F3F4B62" w14:textId="77777777" w:rsidR="00E5612E" w:rsidRDefault="00E5612E">
            <w:pPr>
              <w:spacing w:before="120" w:after="210"/>
              <w:rPr>
                <w:rFonts w:ascii="Calibri" w:eastAsia="Times New Roman" w:hAnsi="Calibri" w:cs="Calibri"/>
                <w:color w:val="1A1A1A"/>
                <w:sz w:val="21"/>
                <w:szCs w:val="21"/>
              </w:rPr>
            </w:pPr>
            <w:r>
              <w:rPr>
                <w:rFonts w:ascii="Calibri" w:eastAsia="Times New Roman" w:hAnsi="Calibri" w:cs="Calibri"/>
                <w:color w:val="1A1A1A"/>
                <w:sz w:val="21"/>
                <w:szCs w:val="21"/>
              </w:rPr>
              <w:t>2</w:t>
            </w:r>
          </w:p>
        </w:tc>
        <w:tc>
          <w:tcPr>
            <w:tcW w:w="0" w:type="auto"/>
            <w:tcBorders>
              <w:top w:val="single" w:sz="6" w:space="0" w:color="C3D9E0"/>
              <w:left w:val="single" w:sz="6" w:space="0" w:color="C3D9E0"/>
              <w:bottom w:val="single" w:sz="6" w:space="0" w:color="C3D9E0"/>
              <w:right w:val="single" w:sz="6" w:space="0" w:color="C3D9E0"/>
            </w:tcBorders>
            <w:tcMar>
              <w:top w:w="75" w:type="dxa"/>
              <w:left w:w="120" w:type="dxa"/>
              <w:bottom w:w="75" w:type="dxa"/>
              <w:right w:w="120" w:type="dxa"/>
            </w:tcMar>
            <w:hideMark/>
          </w:tcPr>
          <w:p w14:paraId="5A3B9F14" w14:textId="77777777" w:rsidR="00E5612E" w:rsidRDefault="00E5612E">
            <w:pPr>
              <w:spacing w:before="120" w:after="210"/>
              <w:rPr>
                <w:rFonts w:ascii="Calibri" w:eastAsia="Times New Roman" w:hAnsi="Calibri" w:cs="Calibri"/>
                <w:color w:val="1A1A1A"/>
                <w:sz w:val="21"/>
                <w:szCs w:val="21"/>
              </w:rPr>
            </w:pPr>
            <w:r>
              <w:rPr>
                <w:rFonts w:ascii="Calibri" w:eastAsia="Times New Roman" w:hAnsi="Calibri" w:cs="Calibri"/>
                <w:color w:val="1A1A1A"/>
                <w:sz w:val="21"/>
                <w:szCs w:val="21"/>
              </w:rPr>
              <w:t>Σημασιολογική Αναζήτηση Κριτηρίων (embeddings, πλοήγηση στο κριτήριο)</w:t>
            </w:r>
          </w:p>
        </w:tc>
      </w:tr>
      <w:tr w:rsidR="00000000" w14:paraId="6C980644" w14:textId="77777777">
        <w:tc>
          <w:tcPr>
            <w:tcW w:w="0" w:type="auto"/>
            <w:tcBorders>
              <w:top w:val="single" w:sz="6" w:space="0" w:color="C3D9E0"/>
              <w:left w:val="single" w:sz="6" w:space="0" w:color="C3D9E0"/>
              <w:bottom w:val="single" w:sz="6" w:space="0" w:color="C3D9E0"/>
              <w:right w:val="single" w:sz="6" w:space="0" w:color="C3D9E0"/>
            </w:tcBorders>
            <w:tcMar>
              <w:top w:w="75" w:type="dxa"/>
              <w:left w:w="120" w:type="dxa"/>
              <w:bottom w:w="75" w:type="dxa"/>
              <w:right w:w="120" w:type="dxa"/>
            </w:tcMar>
            <w:hideMark/>
          </w:tcPr>
          <w:p w14:paraId="4B3B06F3" w14:textId="77777777" w:rsidR="00E5612E" w:rsidRDefault="00E5612E">
            <w:pPr>
              <w:spacing w:before="120" w:after="210"/>
              <w:rPr>
                <w:rFonts w:ascii="Calibri" w:eastAsia="Times New Roman" w:hAnsi="Calibri" w:cs="Calibri"/>
                <w:color w:val="1A1A1A"/>
                <w:sz w:val="21"/>
                <w:szCs w:val="21"/>
              </w:rPr>
            </w:pPr>
            <w:r>
              <w:rPr>
                <w:rFonts w:ascii="Calibri" w:eastAsia="Times New Roman" w:hAnsi="Calibri" w:cs="Calibri"/>
                <w:color w:val="1A1A1A"/>
                <w:sz w:val="21"/>
                <w:szCs w:val="21"/>
              </w:rPr>
              <w:t>3</w:t>
            </w:r>
          </w:p>
        </w:tc>
        <w:tc>
          <w:tcPr>
            <w:tcW w:w="0" w:type="auto"/>
            <w:tcBorders>
              <w:top w:val="single" w:sz="6" w:space="0" w:color="C3D9E0"/>
              <w:left w:val="single" w:sz="6" w:space="0" w:color="C3D9E0"/>
              <w:bottom w:val="single" w:sz="6" w:space="0" w:color="C3D9E0"/>
              <w:right w:val="single" w:sz="6" w:space="0" w:color="C3D9E0"/>
            </w:tcBorders>
            <w:tcMar>
              <w:top w:w="75" w:type="dxa"/>
              <w:left w:w="120" w:type="dxa"/>
              <w:bottom w:w="75" w:type="dxa"/>
              <w:right w:w="120" w:type="dxa"/>
            </w:tcMar>
            <w:hideMark/>
          </w:tcPr>
          <w:p w14:paraId="32867DE2" w14:textId="77777777" w:rsidR="00E5612E" w:rsidRDefault="00E5612E">
            <w:pPr>
              <w:spacing w:before="120" w:after="210"/>
              <w:rPr>
                <w:rFonts w:ascii="Calibri" w:eastAsia="Times New Roman" w:hAnsi="Calibri" w:cs="Calibri"/>
                <w:color w:val="1A1A1A"/>
                <w:sz w:val="21"/>
                <w:szCs w:val="21"/>
              </w:rPr>
            </w:pPr>
            <w:r>
              <w:rPr>
                <w:rFonts w:ascii="Calibri" w:eastAsia="Times New Roman" w:hAnsi="Calibri" w:cs="Calibri"/>
                <w:color w:val="1A1A1A"/>
                <w:sz w:val="21"/>
                <w:szCs w:val="21"/>
              </w:rPr>
              <w:t>Πράσινο Προφίλ Καταλύματος (EL/EN)</w:t>
            </w:r>
          </w:p>
        </w:tc>
      </w:tr>
      <w:tr w:rsidR="00000000" w14:paraId="2B6B5FDE" w14:textId="77777777">
        <w:tc>
          <w:tcPr>
            <w:tcW w:w="0" w:type="auto"/>
            <w:tcBorders>
              <w:top w:val="single" w:sz="6" w:space="0" w:color="C3D9E0"/>
              <w:left w:val="single" w:sz="6" w:space="0" w:color="C3D9E0"/>
              <w:bottom w:val="single" w:sz="6" w:space="0" w:color="C3D9E0"/>
              <w:right w:val="single" w:sz="6" w:space="0" w:color="C3D9E0"/>
            </w:tcBorders>
            <w:tcMar>
              <w:top w:w="75" w:type="dxa"/>
              <w:left w:w="120" w:type="dxa"/>
              <w:bottom w:w="75" w:type="dxa"/>
              <w:right w:w="120" w:type="dxa"/>
            </w:tcMar>
            <w:hideMark/>
          </w:tcPr>
          <w:p w14:paraId="1F353D44" w14:textId="77777777" w:rsidR="00E5612E" w:rsidRDefault="00E5612E">
            <w:pPr>
              <w:spacing w:before="120" w:after="210"/>
              <w:rPr>
                <w:rFonts w:ascii="Calibri" w:eastAsia="Times New Roman" w:hAnsi="Calibri" w:cs="Calibri"/>
                <w:color w:val="1A1A1A"/>
                <w:sz w:val="21"/>
                <w:szCs w:val="21"/>
              </w:rPr>
            </w:pPr>
            <w:r>
              <w:rPr>
                <w:rFonts w:ascii="Calibri" w:eastAsia="Times New Roman" w:hAnsi="Calibri" w:cs="Calibri"/>
                <w:color w:val="1A1A1A"/>
                <w:sz w:val="21"/>
                <w:szCs w:val="21"/>
              </w:rPr>
              <w:t>4</w:t>
            </w:r>
          </w:p>
        </w:tc>
        <w:tc>
          <w:tcPr>
            <w:tcW w:w="0" w:type="auto"/>
            <w:tcBorders>
              <w:top w:val="single" w:sz="6" w:space="0" w:color="C3D9E0"/>
              <w:left w:val="single" w:sz="6" w:space="0" w:color="C3D9E0"/>
              <w:bottom w:val="single" w:sz="6" w:space="0" w:color="C3D9E0"/>
              <w:right w:val="single" w:sz="6" w:space="0" w:color="C3D9E0"/>
            </w:tcBorders>
            <w:tcMar>
              <w:top w:w="75" w:type="dxa"/>
              <w:left w:w="120" w:type="dxa"/>
              <w:bottom w:w="75" w:type="dxa"/>
              <w:right w:w="120" w:type="dxa"/>
            </w:tcMar>
            <w:hideMark/>
          </w:tcPr>
          <w:p w14:paraId="587C162B" w14:textId="77777777" w:rsidR="00E5612E" w:rsidRDefault="00E5612E">
            <w:pPr>
              <w:spacing w:before="120" w:after="210"/>
              <w:rPr>
                <w:rFonts w:ascii="Calibri" w:eastAsia="Times New Roman" w:hAnsi="Calibri" w:cs="Calibri"/>
                <w:color w:val="1A1A1A"/>
                <w:sz w:val="21"/>
                <w:szCs w:val="21"/>
              </w:rPr>
            </w:pPr>
            <w:r>
              <w:rPr>
                <w:rFonts w:ascii="Calibri" w:eastAsia="Times New Roman" w:hAnsi="Calibri" w:cs="Calibri"/>
                <w:color w:val="1A1A1A"/>
                <w:sz w:val="21"/>
                <w:szCs w:val="21"/>
              </w:rPr>
              <w:t>AI Προ-έλεγχος Τεκμηρίων (OCR, διπλή ετυμηγορία, αιτιολόγηση, ιστορικό)</w:t>
            </w:r>
          </w:p>
        </w:tc>
      </w:tr>
      <w:tr w:rsidR="00000000" w14:paraId="6F0D8788" w14:textId="77777777">
        <w:tc>
          <w:tcPr>
            <w:tcW w:w="0" w:type="auto"/>
            <w:tcBorders>
              <w:top w:val="single" w:sz="6" w:space="0" w:color="C3D9E0"/>
              <w:left w:val="single" w:sz="6" w:space="0" w:color="C3D9E0"/>
              <w:bottom w:val="single" w:sz="6" w:space="0" w:color="C3D9E0"/>
              <w:right w:val="single" w:sz="6" w:space="0" w:color="C3D9E0"/>
            </w:tcBorders>
            <w:tcMar>
              <w:top w:w="75" w:type="dxa"/>
              <w:left w:w="120" w:type="dxa"/>
              <w:bottom w:w="75" w:type="dxa"/>
              <w:right w:w="120" w:type="dxa"/>
            </w:tcMar>
            <w:hideMark/>
          </w:tcPr>
          <w:p w14:paraId="51497EDF" w14:textId="77777777" w:rsidR="00E5612E" w:rsidRDefault="00E5612E">
            <w:pPr>
              <w:spacing w:before="120" w:after="210"/>
              <w:rPr>
                <w:rFonts w:ascii="Calibri" w:eastAsia="Times New Roman" w:hAnsi="Calibri" w:cs="Calibri"/>
                <w:color w:val="1A1A1A"/>
                <w:sz w:val="21"/>
                <w:szCs w:val="21"/>
              </w:rPr>
            </w:pPr>
            <w:r>
              <w:rPr>
                <w:rFonts w:ascii="Calibri" w:eastAsia="Times New Roman" w:hAnsi="Calibri" w:cs="Calibri"/>
                <w:color w:val="1A1A1A"/>
                <w:sz w:val="21"/>
                <w:szCs w:val="21"/>
              </w:rPr>
              <w:t>5</w:t>
            </w:r>
          </w:p>
        </w:tc>
        <w:tc>
          <w:tcPr>
            <w:tcW w:w="0" w:type="auto"/>
            <w:tcBorders>
              <w:top w:val="single" w:sz="6" w:space="0" w:color="C3D9E0"/>
              <w:left w:val="single" w:sz="6" w:space="0" w:color="C3D9E0"/>
              <w:bottom w:val="single" w:sz="6" w:space="0" w:color="C3D9E0"/>
              <w:right w:val="single" w:sz="6" w:space="0" w:color="C3D9E0"/>
            </w:tcBorders>
            <w:tcMar>
              <w:top w:w="75" w:type="dxa"/>
              <w:left w:w="120" w:type="dxa"/>
              <w:bottom w:w="75" w:type="dxa"/>
              <w:right w:w="120" w:type="dxa"/>
            </w:tcMar>
            <w:hideMark/>
          </w:tcPr>
          <w:p w14:paraId="0B9505D6" w14:textId="77777777" w:rsidR="00E5612E" w:rsidRDefault="00E5612E">
            <w:pPr>
              <w:spacing w:before="120" w:after="210"/>
              <w:rPr>
                <w:rFonts w:ascii="Calibri" w:eastAsia="Times New Roman" w:hAnsi="Calibri" w:cs="Calibri"/>
                <w:color w:val="1A1A1A"/>
                <w:sz w:val="21"/>
                <w:szCs w:val="21"/>
              </w:rPr>
            </w:pPr>
            <w:r>
              <w:rPr>
                <w:rFonts w:ascii="Calibri" w:eastAsia="Times New Roman" w:hAnsi="Calibri" w:cs="Calibri"/>
                <w:color w:val="1A1A1A"/>
                <w:sz w:val="21"/>
                <w:szCs w:val="21"/>
              </w:rPr>
              <w:t>Σχέδιο Έκθεσης Αυτοψίας</w:t>
            </w:r>
          </w:p>
        </w:tc>
      </w:tr>
      <w:tr w:rsidR="00000000" w14:paraId="088D42C6" w14:textId="77777777">
        <w:tc>
          <w:tcPr>
            <w:tcW w:w="0" w:type="auto"/>
            <w:tcBorders>
              <w:top w:val="single" w:sz="6" w:space="0" w:color="C3D9E0"/>
              <w:left w:val="single" w:sz="6" w:space="0" w:color="C3D9E0"/>
              <w:bottom w:val="single" w:sz="6" w:space="0" w:color="C3D9E0"/>
              <w:right w:val="single" w:sz="6" w:space="0" w:color="C3D9E0"/>
            </w:tcBorders>
            <w:tcMar>
              <w:top w:w="75" w:type="dxa"/>
              <w:left w:w="120" w:type="dxa"/>
              <w:bottom w:w="75" w:type="dxa"/>
              <w:right w:w="120" w:type="dxa"/>
            </w:tcMar>
            <w:hideMark/>
          </w:tcPr>
          <w:p w14:paraId="75154D5C" w14:textId="77777777" w:rsidR="00E5612E" w:rsidRDefault="00E5612E">
            <w:pPr>
              <w:spacing w:before="120" w:after="210"/>
              <w:rPr>
                <w:rFonts w:ascii="Calibri" w:eastAsia="Times New Roman" w:hAnsi="Calibri" w:cs="Calibri"/>
                <w:color w:val="1A1A1A"/>
                <w:sz w:val="21"/>
                <w:szCs w:val="21"/>
              </w:rPr>
            </w:pPr>
            <w:r>
              <w:rPr>
                <w:rFonts w:ascii="Calibri" w:eastAsia="Times New Roman" w:hAnsi="Calibri" w:cs="Calibri"/>
                <w:color w:val="1A1A1A"/>
                <w:sz w:val="21"/>
                <w:szCs w:val="21"/>
              </w:rPr>
              <w:t>6</w:t>
            </w:r>
          </w:p>
        </w:tc>
        <w:tc>
          <w:tcPr>
            <w:tcW w:w="0" w:type="auto"/>
            <w:tcBorders>
              <w:top w:val="single" w:sz="6" w:space="0" w:color="C3D9E0"/>
              <w:left w:val="single" w:sz="6" w:space="0" w:color="C3D9E0"/>
              <w:bottom w:val="single" w:sz="6" w:space="0" w:color="C3D9E0"/>
              <w:right w:val="single" w:sz="6" w:space="0" w:color="C3D9E0"/>
            </w:tcBorders>
            <w:tcMar>
              <w:top w:w="75" w:type="dxa"/>
              <w:left w:w="120" w:type="dxa"/>
              <w:bottom w:w="75" w:type="dxa"/>
              <w:right w:w="120" w:type="dxa"/>
            </w:tcMar>
            <w:hideMark/>
          </w:tcPr>
          <w:p w14:paraId="4D45C46C" w14:textId="77777777" w:rsidR="00E5612E" w:rsidRDefault="00E5612E">
            <w:pPr>
              <w:spacing w:before="120" w:after="210"/>
              <w:rPr>
                <w:rFonts w:ascii="Calibri" w:eastAsia="Times New Roman" w:hAnsi="Calibri" w:cs="Calibri"/>
                <w:color w:val="1A1A1A"/>
                <w:sz w:val="21"/>
                <w:szCs w:val="21"/>
              </w:rPr>
            </w:pPr>
            <w:r>
              <w:rPr>
                <w:rFonts w:ascii="Calibri" w:eastAsia="Times New Roman" w:hAnsi="Calibri" w:cs="Calibri"/>
                <w:color w:val="1A1A1A"/>
                <w:sz w:val="21"/>
                <w:szCs w:val="21"/>
              </w:rPr>
              <w:t>Οδηγίες Ελέγχου AI ανά Κριτήριο (διαχείριση από τον διαχειριστή)</w:t>
            </w:r>
          </w:p>
        </w:tc>
      </w:tr>
      <w:tr w:rsidR="00000000" w14:paraId="0DF71463" w14:textId="77777777">
        <w:tc>
          <w:tcPr>
            <w:tcW w:w="0" w:type="auto"/>
            <w:tcBorders>
              <w:top w:val="single" w:sz="6" w:space="0" w:color="C3D9E0"/>
              <w:left w:val="single" w:sz="6" w:space="0" w:color="C3D9E0"/>
              <w:bottom w:val="single" w:sz="6" w:space="0" w:color="C3D9E0"/>
              <w:right w:val="single" w:sz="6" w:space="0" w:color="C3D9E0"/>
            </w:tcBorders>
            <w:tcMar>
              <w:top w:w="75" w:type="dxa"/>
              <w:left w:w="120" w:type="dxa"/>
              <w:bottom w:w="75" w:type="dxa"/>
              <w:right w:w="120" w:type="dxa"/>
            </w:tcMar>
            <w:hideMark/>
          </w:tcPr>
          <w:p w14:paraId="2E4749BF" w14:textId="77777777" w:rsidR="00E5612E" w:rsidRDefault="00E5612E">
            <w:pPr>
              <w:spacing w:before="120" w:after="210"/>
              <w:rPr>
                <w:rFonts w:ascii="Calibri" w:eastAsia="Times New Roman" w:hAnsi="Calibri" w:cs="Calibri"/>
                <w:color w:val="1A1A1A"/>
                <w:sz w:val="21"/>
                <w:szCs w:val="21"/>
              </w:rPr>
            </w:pPr>
            <w:r>
              <w:rPr>
                <w:rFonts w:ascii="Calibri" w:eastAsia="Times New Roman" w:hAnsi="Calibri" w:cs="Calibri"/>
                <w:color w:val="1A1A1A"/>
                <w:sz w:val="21"/>
                <w:szCs w:val="21"/>
              </w:rPr>
              <w:t>7</w:t>
            </w:r>
          </w:p>
        </w:tc>
        <w:tc>
          <w:tcPr>
            <w:tcW w:w="0" w:type="auto"/>
            <w:tcBorders>
              <w:top w:val="single" w:sz="6" w:space="0" w:color="C3D9E0"/>
              <w:left w:val="single" w:sz="6" w:space="0" w:color="C3D9E0"/>
              <w:bottom w:val="single" w:sz="6" w:space="0" w:color="C3D9E0"/>
              <w:right w:val="single" w:sz="6" w:space="0" w:color="C3D9E0"/>
            </w:tcBorders>
            <w:tcMar>
              <w:top w:w="75" w:type="dxa"/>
              <w:left w:w="120" w:type="dxa"/>
              <w:bottom w:w="75" w:type="dxa"/>
              <w:right w:w="120" w:type="dxa"/>
            </w:tcMar>
            <w:hideMark/>
          </w:tcPr>
          <w:p w14:paraId="7FE4F77B" w14:textId="77777777" w:rsidR="00E5612E" w:rsidRDefault="00E5612E">
            <w:pPr>
              <w:spacing w:before="120" w:after="210"/>
              <w:rPr>
                <w:rFonts w:ascii="Calibri" w:eastAsia="Times New Roman" w:hAnsi="Calibri" w:cs="Calibri"/>
                <w:color w:val="1A1A1A"/>
                <w:sz w:val="21"/>
                <w:szCs w:val="21"/>
              </w:rPr>
            </w:pPr>
            <w:r>
              <w:rPr>
                <w:rFonts w:ascii="Calibri" w:eastAsia="Times New Roman" w:hAnsi="Calibri" w:cs="Calibri"/>
                <w:color w:val="1A1A1A"/>
                <w:sz w:val="21"/>
                <w:szCs w:val="21"/>
              </w:rPr>
              <w:t>AI Insights — Στατιστικά Χρήσης &amp; Ανάλυση Θεματολογίας Συνομιλιών</w:t>
            </w:r>
          </w:p>
        </w:tc>
      </w:tr>
      <w:tr w:rsidR="00000000" w14:paraId="2C457AD7" w14:textId="77777777">
        <w:tc>
          <w:tcPr>
            <w:tcW w:w="0" w:type="auto"/>
            <w:tcBorders>
              <w:top w:val="single" w:sz="6" w:space="0" w:color="C3D9E0"/>
              <w:left w:val="single" w:sz="6" w:space="0" w:color="C3D9E0"/>
              <w:bottom w:val="single" w:sz="6" w:space="0" w:color="C3D9E0"/>
              <w:right w:val="single" w:sz="6" w:space="0" w:color="C3D9E0"/>
            </w:tcBorders>
            <w:tcMar>
              <w:top w:w="75" w:type="dxa"/>
              <w:left w:w="120" w:type="dxa"/>
              <w:bottom w:w="75" w:type="dxa"/>
              <w:right w:w="120" w:type="dxa"/>
            </w:tcMar>
            <w:hideMark/>
          </w:tcPr>
          <w:p w14:paraId="5AD5C040" w14:textId="77777777" w:rsidR="00E5612E" w:rsidRDefault="00E5612E">
            <w:pPr>
              <w:spacing w:before="120" w:after="210"/>
              <w:rPr>
                <w:rFonts w:ascii="Calibri" w:eastAsia="Times New Roman" w:hAnsi="Calibri" w:cs="Calibri"/>
                <w:color w:val="1A1A1A"/>
                <w:sz w:val="21"/>
                <w:szCs w:val="21"/>
              </w:rPr>
            </w:pPr>
            <w:r>
              <w:rPr>
                <w:rFonts w:ascii="Calibri" w:eastAsia="Times New Roman" w:hAnsi="Calibri" w:cs="Calibri"/>
                <w:color w:val="1A1A1A"/>
                <w:sz w:val="21"/>
                <w:szCs w:val="21"/>
              </w:rPr>
              <w:lastRenderedPageBreak/>
              <w:t>8</w:t>
            </w:r>
          </w:p>
        </w:tc>
        <w:tc>
          <w:tcPr>
            <w:tcW w:w="0" w:type="auto"/>
            <w:tcBorders>
              <w:top w:val="single" w:sz="6" w:space="0" w:color="C3D9E0"/>
              <w:left w:val="single" w:sz="6" w:space="0" w:color="C3D9E0"/>
              <w:bottom w:val="single" w:sz="6" w:space="0" w:color="C3D9E0"/>
              <w:right w:val="single" w:sz="6" w:space="0" w:color="C3D9E0"/>
            </w:tcBorders>
            <w:tcMar>
              <w:top w:w="75" w:type="dxa"/>
              <w:left w:w="120" w:type="dxa"/>
              <w:bottom w:w="75" w:type="dxa"/>
              <w:right w:w="120" w:type="dxa"/>
            </w:tcMar>
            <w:hideMark/>
          </w:tcPr>
          <w:p w14:paraId="553D507C" w14:textId="77777777" w:rsidR="00E5612E" w:rsidRDefault="00E5612E">
            <w:pPr>
              <w:spacing w:before="120" w:after="210"/>
              <w:rPr>
                <w:rFonts w:ascii="Calibri" w:eastAsia="Times New Roman" w:hAnsi="Calibri" w:cs="Calibri"/>
                <w:color w:val="1A1A1A"/>
                <w:sz w:val="21"/>
                <w:szCs w:val="21"/>
              </w:rPr>
            </w:pPr>
            <w:r>
              <w:rPr>
                <w:rFonts w:ascii="Calibri" w:eastAsia="Times New Roman" w:hAnsi="Calibri" w:cs="Calibri"/>
                <w:color w:val="1A1A1A"/>
                <w:sz w:val="21"/>
                <w:szCs w:val="21"/>
              </w:rPr>
              <w:t>Μαζικός (batch) Έλεγχος Τεκμηρίων &amp; Αξιολόγηση Τεκμηρίωσης Επιθεωρητών</w:t>
            </w:r>
          </w:p>
        </w:tc>
      </w:tr>
      <w:tr w:rsidR="00000000" w14:paraId="05AA2317" w14:textId="77777777">
        <w:tc>
          <w:tcPr>
            <w:tcW w:w="0" w:type="auto"/>
            <w:tcBorders>
              <w:top w:val="single" w:sz="6" w:space="0" w:color="C3D9E0"/>
              <w:left w:val="single" w:sz="6" w:space="0" w:color="C3D9E0"/>
              <w:bottom w:val="single" w:sz="6" w:space="0" w:color="C3D9E0"/>
              <w:right w:val="single" w:sz="6" w:space="0" w:color="C3D9E0"/>
            </w:tcBorders>
            <w:tcMar>
              <w:top w:w="75" w:type="dxa"/>
              <w:left w:w="120" w:type="dxa"/>
              <w:bottom w:w="75" w:type="dxa"/>
              <w:right w:w="120" w:type="dxa"/>
            </w:tcMar>
            <w:hideMark/>
          </w:tcPr>
          <w:p w14:paraId="00866320" w14:textId="77777777" w:rsidR="00E5612E" w:rsidRDefault="00E5612E">
            <w:pPr>
              <w:spacing w:before="120" w:after="210"/>
              <w:rPr>
                <w:rFonts w:ascii="Calibri" w:eastAsia="Times New Roman" w:hAnsi="Calibri" w:cs="Calibri"/>
                <w:color w:val="1A1A1A"/>
                <w:sz w:val="21"/>
                <w:szCs w:val="21"/>
              </w:rPr>
            </w:pPr>
            <w:r>
              <w:rPr>
                <w:rFonts w:ascii="Calibri" w:eastAsia="Times New Roman" w:hAnsi="Calibri" w:cs="Calibri"/>
                <w:color w:val="1A1A1A"/>
                <w:sz w:val="21"/>
                <w:szCs w:val="21"/>
              </w:rPr>
              <w:t>9</w:t>
            </w:r>
          </w:p>
        </w:tc>
        <w:tc>
          <w:tcPr>
            <w:tcW w:w="0" w:type="auto"/>
            <w:tcBorders>
              <w:top w:val="single" w:sz="6" w:space="0" w:color="C3D9E0"/>
              <w:left w:val="single" w:sz="6" w:space="0" w:color="C3D9E0"/>
              <w:bottom w:val="single" w:sz="6" w:space="0" w:color="C3D9E0"/>
              <w:right w:val="single" w:sz="6" w:space="0" w:color="C3D9E0"/>
            </w:tcBorders>
            <w:tcMar>
              <w:top w:w="75" w:type="dxa"/>
              <w:left w:w="120" w:type="dxa"/>
              <w:bottom w:w="75" w:type="dxa"/>
              <w:right w:w="120" w:type="dxa"/>
            </w:tcMar>
            <w:hideMark/>
          </w:tcPr>
          <w:p w14:paraId="3E956E02" w14:textId="77777777" w:rsidR="00E5612E" w:rsidRDefault="00E5612E">
            <w:pPr>
              <w:spacing w:before="120" w:after="210"/>
              <w:rPr>
                <w:rFonts w:ascii="Calibri" w:eastAsia="Times New Roman" w:hAnsi="Calibri" w:cs="Calibri"/>
                <w:color w:val="1A1A1A"/>
                <w:sz w:val="21"/>
                <w:szCs w:val="21"/>
              </w:rPr>
            </w:pPr>
            <w:r>
              <w:rPr>
                <w:rFonts w:ascii="Calibri" w:eastAsia="Times New Roman" w:hAnsi="Calibri" w:cs="Calibri"/>
                <w:color w:val="1A1A1A"/>
                <w:sz w:val="21"/>
                <w:szCs w:val="21"/>
              </w:rPr>
              <w:t xml:space="preserve">Υπηρεσιακό Στρώμα AI &amp; </w:t>
            </w:r>
            <w:r>
              <w:rPr>
                <w:rFonts w:ascii="Calibri" w:eastAsia="Times New Roman" w:hAnsi="Calibri" w:cs="Calibri"/>
                <w:color w:val="1A1A1A"/>
                <w:sz w:val="21"/>
                <w:szCs w:val="21"/>
              </w:rPr>
              <w:t>Σχήμα Δεδομένων (5 νέοι πίνακες, προσθετικές αλλαγές)</w:t>
            </w:r>
          </w:p>
        </w:tc>
      </w:tr>
      <w:tr w:rsidR="00000000" w14:paraId="37589D6C" w14:textId="77777777">
        <w:tc>
          <w:tcPr>
            <w:tcW w:w="0" w:type="auto"/>
            <w:tcBorders>
              <w:top w:val="single" w:sz="6" w:space="0" w:color="C3D9E0"/>
              <w:left w:val="single" w:sz="6" w:space="0" w:color="C3D9E0"/>
              <w:bottom w:val="single" w:sz="6" w:space="0" w:color="C3D9E0"/>
              <w:right w:val="single" w:sz="6" w:space="0" w:color="C3D9E0"/>
            </w:tcBorders>
            <w:tcMar>
              <w:top w:w="75" w:type="dxa"/>
              <w:left w:w="120" w:type="dxa"/>
              <w:bottom w:w="75" w:type="dxa"/>
              <w:right w:w="120" w:type="dxa"/>
            </w:tcMar>
            <w:hideMark/>
          </w:tcPr>
          <w:p w14:paraId="6B10D88F" w14:textId="77777777" w:rsidR="00E5612E" w:rsidRDefault="00E5612E">
            <w:pPr>
              <w:spacing w:before="120" w:after="210"/>
              <w:rPr>
                <w:rFonts w:ascii="Calibri" w:eastAsia="Times New Roman" w:hAnsi="Calibri" w:cs="Calibri"/>
                <w:color w:val="1A1A1A"/>
                <w:sz w:val="21"/>
                <w:szCs w:val="21"/>
              </w:rPr>
            </w:pPr>
            <w:r>
              <w:rPr>
                <w:rFonts w:ascii="Calibri" w:eastAsia="Times New Roman" w:hAnsi="Calibri" w:cs="Calibri"/>
                <w:color w:val="1A1A1A"/>
                <w:sz w:val="21"/>
                <w:szCs w:val="21"/>
              </w:rPr>
              <w:t>10</w:t>
            </w:r>
          </w:p>
        </w:tc>
        <w:tc>
          <w:tcPr>
            <w:tcW w:w="0" w:type="auto"/>
            <w:tcBorders>
              <w:top w:val="single" w:sz="6" w:space="0" w:color="C3D9E0"/>
              <w:left w:val="single" w:sz="6" w:space="0" w:color="C3D9E0"/>
              <w:bottom w:val="single" w:sz="6" w:space="0" w:color="C3D9E0"/>
              <w:right w:val="single" w:sz="6" w:space="0" w:color="C3D9E0"/>
            </w:tcBorders>
            <w:tcMar>
              <w:top w:w="75" w:type="dxa"/>
              <w:left w:w="120" w:type="dxa"/>
              <w:bottom w:w="75" w:type="dxa"/>
              <w:right w:w="120" w:type="dxa"/>
            </w:tcMar>
            <w:hideMark/>
          </w:tcPr>
          <w:p w14:paraId="0050D06D" w14:textId="77777777" w:rsidR="00E5612E" w:rsidRDefault="00E5612E">
            <w:pPr>
              <w:spacing w:before="120" w:after="210"/>
              <w:rPr>
                <w:rFonts w:ascii="Calibri" w:eastAsia="Times New Roman" w:hAnsi="Calibri" w:cs="Calibri"/>
                <w:color w:val="1A1A1A"/>
                <w:sz w:val="21"/>
                <w:szCs w:val="21"/>
              </w:rPr>
            </w:pPr>
            <w:r>
              <w:rPr>
                <w:rFonts w:ascii="Calibri" w:eastAsia="Times New Roman" w:hAnsi="Calibri" w:cs="Calibri"/>
                <w:color w:val="1A1A1A"/>
                <w:sz w:val="21"/>
                <w:szCs w:val="21"/>
              </w:rPr>
              <w:t>Αυτόνομο Περιβάλλον &amp; CI/CD (greencertai, διαχωρισμός διαπιστευτηρίων)</w:t>
            </w:r>
          </w:p>
        </w:tc>
      </w:tr>
      <w:tr w:rsidR="00000000" w14:paraId="729A23E6" w14:textId="77777777">
        <w:tc>
          <w:tcPr>
            <w:tcW w:w="0" w:type="auto"/>
            <w:tcBorders>
              <w:top w:val="single" w:sz="6" w:space="0" w:color="C3D9E0"/>
              <w:left w:val="single" w:sz="6" w:space="0" w:color="C3D9E0"/>
              <w:bottom w:val="single" w:sz="6" w:space="0" w:color="C3D9E0"/>
              <w:right w:val="single" w:sz="6" w:space="0" w:color="C3D9E0"/>
            </w:tcBorders>
            <w:tcMar>
              <w:top w:w="75" w:type="dxa"/>
              <w:left w:w="120" w:type="dxa"/>
              <w:bottom w:w="75" w:type="dxa"/>
              <w:right w:w="120" w:type="dxa"/>
            </w:tcMar>
            <w:hideMark/>
          </w:tcPr>
          <w:p w14:paraId="5D9BF813" w14:textId="77777777" w:rsidR="00E5612E" w:rsidRDefault="00E5612E">
            <w:pPr>
              <w:spacing w:before="120" w:after="210"/>
              <w:rPr>
                <w:rFonts w:ascii="Calibri" w:eastAsia="Times New Roman" w:hAnsi="Calibri" w:cs="Calibri"/>
                <w:color w:val="1A1A1A"/>
                <w:sz w:val="21"/>
                <w:szCs w:val="21"/>
              </w:rPr>
            </w:pPr>
            <w:r>
              <w:rPr>
                <w:rFonts w:ascii="Calibri" w:eastAsia="Times New Roman" w:hAnsi="Calibri" w:cs="Calibri"/>
                <w:color w:val="1A1A1A"/>
                <w:sz w:val="21"/>
                <w:szCs w:val="21"/>
              </w:rPr>
              <w:t>11</w:t>
            </w:r>
          </w:p>
        </w:tc>
        <w:tc>
          <w:tcPr>
            <w:tcW w:w="0" w:type="auto"/>
            <w:tcBorders>
              <w:top w:val="single" w:sz="6" w:space="0" w:color="C3D9E0"/>
              <w:left w:val="single" w:sz="6" w:space="0" w:color="C3D9E0"/>
              <w:bottom w:val="single" w:sz="6" w:space="0" w:color="C3D9E0"/>
              <w:right w:val="single" w:sz="6" w:space="0" w:color="C3D9E0"/>
            </w:tcBorders>
            <w:tcMar>
              <w:top w:w="75" w:type="dxa"/>
              <w:left w:w="120" w:type="dxa"/>
              <w:bottom w:w="75" w:type="dxa"/>
              <w:right w:w="120" w:type="dxa"/>
            </w:tcMar>
            <w:hideMark/>
          </w:tcPr>
          <w:p w14:paraId="4388CFD6" w14:textId="77777777" w:rsidR="00E5612E" w:rsidRDefault="00E5612E">
            <w:pPr>
              <w:spacing w:before="120" w:after="210"/>
              <w:rPr>
                <w:rFonts w:ascii="Calibri" w:eastAsia="Times New Roman" w:hAnsi="Calibri" w:cs="Calibri"/>
                <w:color w:val="1A1A1A"/>
                <w:sz w:val="21"/>
                <w:szCs w:val="21"/>
              </w:rPr>
            </w:pPr>
            <w:r>
              <w:rPr>
                <w:rFonts w:ascii="Calibri" w:eastAsia="Times New Roman" w:hAnsi="Calibri" w:cs="Calibri"/>
                <w:color w:val="1A1A1A"/>
                <w:sz w:val="21"/>
                <w:szCs w:val="21"/>
              </w:rPr>
              <w:t>Ασφάλεια &amp; Θωράκιση (ρόλοι, παραμετροποιημένα ερωτήματα, φύλαξη κλειδιών)</w:t>
            </w:r>
          </w:p>
        </w:tc>
      </w:tr>
      <w:tr w:rsidR="00000000" w14:paraId="16105AC8" w14:textId="77777777">
        <w:tc>
          <w:tcPr>
            <w:tcW w:w="0" w:type="auto"/>
            <w:tcBorders>
              <w:top w:val="single" w:sz="6" w:space="0" w:color="C3D9E0"/>
              <w:left w:val="single" w:sz="6" w:space="0" w:color="C3D9E0"/>
              <w:bottom w:val="single" w:sz="6" w:space="0" w:color="C3D9E0"/>
              <w:right w:val="single" w:sz="6" w:space="0" w:color="C3D9E0"/>
            </w:tcBorders>
            <w:tcMar>
              <w:top w:w="75" w:type="dxa"/>
              <w:left w:w="120" w:type="dxa"/>
              <w:bottom w:w="75" w:type="dxa"/>
              <w:right w:w="120" w:type="dxa"/>
            </w:tcMar>
            <w:hideMark/>
          </w:tcPr>
          <w:p w14:paraId="1E60229F" w14:textId="77777777" w:rsidR="00E5612E" w:rsidRDefault="00E5612E">
            <w:pPr>
              <w:spacing w:before="120" w:after="210"/>
              <w:rPr>
                <w:rFonts w:ascii="Calibri" w:eastAsia="Times New Roman" w:hAnsi="Calibri" w:cs="Calibri"/>
                <w:color w:val="1A1A1A"/>
                <w:sz w:val="21"/>
                <w:szCs w:val="21"/>
              </w:rPr>
            </w:pPr>
            <w:r>
              <w:rPr>
                <w:rFonts w:ascii="Calibri" w:eastAsia="Times New Roman" w:hAnsi="Calibri" w:cs="Calibri"/>
                <w:color w:val="1A1A1A"/>
                <w:sz w:val="21"/>
                <w:szCs w:val="21"/>
              </w:rPr>
              <w:t>12</w:t>
            </w:r>
          </w:p>
        </w:tc>
        <w:tc>
          <w:tcPr>
            <w:tcW w:w="0" w:type="auto"/>
            <w:tcBorders>
              <w:top w:val="single" w:sz="6" w:space="0" w:color="C3D9E0"/>
              <w:left w:val="single" w:sz="6" w:space="0" w:color="C3D9E0"/>
              <w:bottom w:val="single" w:sz="6" w:space="0" w:color="C3D9E0"/>
              <w:right w:val="single" w:sz="6" w:space="0" w:color="C3D9E0"/>
            </w:tcBorders>
            <w:tcMar>
              <w:top w:w="75" w:type="dxa"/>
              <w:left w:w="120" w:type="dxa"/>
              <w:bottom w:w="75" w:type="dxa"/>
              <w:right w:w="120" w:type="dxa"/>
            </w:tcMar>
            <w:hideMark/>
          </w:tcPr>
          <w:p w14:paraId="691CEF2C" w14:textId="77777777" w:rsidR="00E5612E" w:rsidRDefault="00E5612E">
            <w:pPr>
              <w:spacing w:before="120" w:after="210"/>
              <w:rPr>
                <w:rFonts w:ascii="Calibri" w:eastAsia="Times New Roman" w:hAnsi="Calibri" w:cs="Calibri"/>
                <w:color w:val="1A1A1A"/>
                <w:sz w:val="21"/>
                <w:szCs w:val="21"/>
              </w:rPr>
            </w:pPr>
            <w:r>
              <w:rPr>
                <w:rFonts w:ascii="Calibri" w:eastAsia="Times New Roman" w:hAnsi="Calibri" w:cs="Calibri"/>
                <w:color w:val="1A1A1A"/>
                <w:sz w:val="21"/>
                <w:szCs w:val="21"/>
              </w:rPr>
              <w:t>Prompt Engineering, Δοκιμές Ακρίβειας, Ολοκλήρωση &amp; Τεκμηρίωση</w:t>
            </w:r>
          </w:p>
        </w:tc>
      </w:tr>
    </w:tbl>
    <w:p w14:paraId="0C775E6F" w14:textId="77777777" w:rsidR="00E5612E" w:rsidRDefault="00E5612E">
      <w:pPr>
        <w:pStyle w:val="Heading2"/>
        <w:rPr>
          <w:rFonts w:ascii="Calibri" w:eastAsia="Times New Roman" w:hAnsi="Calibri" w:cs="Calibri"/>
        </w:rPr>
      </w:pPr>
      <w:r>
        <w:rPr>
          <w:rFonts w:ascii="Calibri" w:eastAsia="Times New Roman" w:hAnsi="Calibri" w:cs="Calibri"/>
        </w:rPr>
        <w:t>5. Οικονομική Προσφορά</w:t>
      </w:r>
    </w:p>
    <w:p w14:paraId="5A6E8F81" w14:textId="77777777" w:rsidR="00E5612E" w:rsidRDefault="00E5612E">
      <w:pPr>
        <w:pStyle w:val="price"/>
        <w:spacing w:after="100" w:afterAutospacing="1"/>
        <w:rPr>
          <w:rFonts w:ascii="Calibri" w:hAnsi="Calibri" w:cs="Calibri"/>
          <w:color w:val="1A1A1A"/>
        </w:rPr>
      </w:pPr>
      <w:r>
        <w:rPr>
          <w:rFonts w:ascii="Calibri" w:hAnsi="Calibri" w:cs="Calibri"/>
          <w:color w:val="1A1A1A"/>
        </w:rPr>
        <w:t xml:space="preserve">Το κόστος για την ανάπτυξη της παραπάνω επέκτασης Τεχνητής Νοημοσύνης ανέρχεται σε </w:t>
      </w:r>
      <w:r>
        <w:rPr>
          <w:rFonts w:ascii="Calibri" w:hAnsi="Calibri" w:cs="Calibri"/>
          <w:b/>
          <w:bCs/>
          <w:color w:val="1A1A1A"/>
        </w:rPr>
        <w:t> .............. € πλέον ΦΠΑ</w:t>
      </w:r>
      <w:r>
        <w:rPr>
          <w:rFonts w:ascii="Calibri" w:hAnsi="Calibri" w:cs="Calibri"/>
          <w:color w:val="1A1A1A"/>
        </w:rPr>
        <w:t>.</w:t>
      </w:r>
    </w:p>
    <w:p w14:paraId="5E843721" w14:textId="77777777" w:rsidR="00E5612E" w:rsidRDefault="00E5612E">
      <w:pPr>
        <w:pStyle w:val="NormalWeb"/>
        <w:rPr>
          <w:rFonts w:ascii="Calibri" w:hAnsi="Calibri" w:cs="Calibri"/>
          <w:color w:val="1A1A1A"/>
          <w:sz w:val="22"/>
          <w:szCs w:val="22"/>
        </w:rPr>
      </w:pPr>
      <w:r>
        <w:rPr>
          <w:rFonts w:ascii="Calibri" w:hAnsi="Calibri" w:cs="Calibri"/>
          <w:color w:val="1A1A1A"/>
          <w:sz w:val="22"/>
          <w:szCs w:val="22"/>
        </w:rPr>
        <w:t>Στο ανωτέρω τίμημα δεν περιλαμβάνεται το κόστος κατανάλωσης των υπηρεσιών Azure AI (ενδεικτικά: ~0,02–0,05 € ανά έλεγχο τεκμηρίου και ~0,01–0,03 € ανά ερώτηση προς τον Σύμβουλο — για συνήθη χρήση, λίγες εκατοντάδες ευρώ ετησίως), το οποίο βαρύνει τη συνδρομή Azure του φορέα.</w:t>
      </w:r>
    </w:p>
    <w:sectPr w:rsidR="00E561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028AE"/>
    <w:multiLevelType w:val="multilevel"/>
    <w:tmpl w:val="9B9A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3C7F74"/>
    <w:multiLevelType w:val="multilevel"/>
    <w:tmpl w:val="B850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5E36BB"/>
    <w:multiLevelType w:val="multilevel"/>
    <w:tmpl w:val="D8F8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FA0184"/>
    <w:multiLevelType w:val="multilevel"/>
    <w:tmpl w:val="A4EA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F86137"/>
    <w:multiLevelType w:val="multilevel"/>
    <w:tmpl w:val="B2D0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5682809">
    <w:abstractNumId w:val="1"/>
  </w:num>
  <w:num w:numId="2" w16cid:durableId="588541825">
    <w:abstractNumId w:val="2"/>
  </w:num>
  <w:num w:numId="3" w16cid:durableId="1954048126">
    <w:abstractNumId w:val="3"/>
  </w:num>
  <w:num w:numId="4" w16cid:durableId="1302148121">
    <w:abstractNumId w:val="0"/>
  </w:num>
  <w:num w:numId="5" w16cid:durableId="18354148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313B3"/>
    <w:rsid w:val="00C313B3"/>
    <w:rsid w:val="00E5612E"/>
    <w:rsid w:val="00FA5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F3DA55"/>
  <w15:chartTrackingRefBased/>
  <w15:docId w15:val="{53EC0BDF-3537-4479-916E-4DF1A6E77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30"/>
      <w:outlineLvl w:val="0"/>
    </w:pPr>
    <w:rPr>
      <w:b/>
      <w:bCs/>
      <w:color w:val="0B5B6E"/>
      <w:kern w:val="36"/>
      <w:sz w:val="32"/>
      <w:szCs w:val="32"/>
    </w:rPr>
  </w:style>
  <w:style w:type="paragraph" w:styleId="Heading2">
    <w:name w:val="heading 2"/>
    <w:basedOn w:val="Normal"/>
    <w:link w:val="Heading2Char"/>
    <w:uiPriority w:val="9"/>
    <w:qFormat/>
    <w:pPr>
      <w:spacing w:before="300" w:after="100" w:afterAutospacing="1"/>
      <w:outlineLvl w:val="1"/>
    </w:pPr>
    <w:rPr>
      <w:b/>
      <w:bCs/>
      <w:color w:val="0B5B6E"/>
      <w:sz w:val="26"/>
      <w:szCs w:val="26"/>
    </w:rPr>
  </w:style>
  <w:style w:type="paragraph" w:styleId="Heading3">
    <w:name w:val="heading 3"/>
    <w:basedOn w:val="Normal"/>
    <w:link w:val="Heading3Char"/>
    <w:uiPriority w:val="9"/>
    <w:qFormat/>
    <w:pPr>
      <w:spacing w:before="210" w:after="100" w:afterAutospacing="1"/>
      <w:outlineLvl w:val="2"/>
    </w:pPr>
    <w:rPr>
      <w:b/>
      <w:bCs/>
      <w:color w:val="16788F"/>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pPr>
  </w:style>
  <w:style w:type="paragraph" w:customStyle="1" w:styleId="subtitle">
    <w:name w:val="subtitle"/>
    <w:basedOn w:val="Normal"/>
    <w:pPr>
      <w:spacing w:after="45"/>
    </w:pPr>
    <w:rPr>
      <w:color w:val="16788F"/>
    </w:rPr>
  </w:style>
  <w:style w:type="paragraph" w:customStyle="1" w:styleId="price">
    <w:name w:val="price"/>
    <w:basedOn w:val="Normal"/>
    <w:pPr>
      <w:spacing w:before="100" w:beforeAutospacing="1" w:after="45"/>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1034</Words>
  <Characters>5897</Characters>
  <Application>Microsoft Office Word</Application>
  <DocSecurity>4</DocSecurity>
  <Lines>49</Lines>
  <Paragraphs>13</Paragraphs>
  <ScaleCrop>false</ScaleCrop>
  <Company/>
  <LinksUpToDate>false</LinksUpToDate>
  <CharactersWithSpaces>6918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Οικονομική &amp; Τεχνική Προσφορά — AI Edition</dc:title>
  <dc:subject/>
  <dc:creator>Androutsakis Christos</dc:creator>
  <cp:keywords/>
  <dc:description/>
  <cp:lastModifiedBy>Androutsakis Christos</cp:lastModifiedBy>
  <cp:revision>2</cp:revision>
  <dcterms:created xsi:type="dcterms:W3CDTF">2026-07-09T07:51:00Z</dcterms:created>
  <dcterms:modified xsi:type="dcterms:W3CDTF">2026-07-09T07:51:00Z</dcterms:modified>
</cp:coreProperties>
</file>