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検証計画書</w:t>
      </w:r>
    </w:p>
    <w:p>
      <w:pPr>
        <w:spacing w:after="40"/>
        <w:jc w:val="center"/>
      </w:pPr>
      <w:r>
        <w:rPr>
          <w:sz w:val="24"/>
          <w:szCs w:val="24"/>
        </w:rPr>
        <w:t xml:space="preserve">929件 誤判定の切り分け ／ 受付確認 判定基準の明確化</w:t>
      </w:r>
    </w:p>
    <w:p>
      <w:pPr>
        <w:spacing w:after="120"/>
        <w:jc w:val="center"/>
      </w:pPr>
      <w:r>
        <w:rPr>
          <w:color w:val="666666"/>
          <w:sz w:val="20"/>
          <w:szCs w:val="20"/>
        </w:rPr>
        <w:t xml:space="preserve">作成日：2026年10月11日</w:t>
      </w:r>
    </w:p>
    <w:p>
      <w:pPr>
        <w:pBdr>
          <w:bottom w:val="single" w:color="999999" w:sz="6"/>
        </w:pBdr>
        <w:spacing w:after="160"/>
      </w:pPr>
    </w:p>
    <w:p>
      <w:pPr>
        <w:pStyle w:val="Heading1"/>
      </w:pPr>
      <w:r>
        <w:t xml:space="preserve">1. 目的</w:t>
      </w:r>
    </w:p>
    <w:p>
      <w:pPr>
        <w:spacing w:after="80"/>
      </w:pPr>
      <w:r>
        <w:t xml:space="preserve">2026年10月7日 実行分（全1,572件・うち「成功」929件）について、実際には送信が成立していない可能性のある行を切り分けます。あわせて、今後の「受付確認」の判定基準を明確化し、実際の送信結果とツール上の判定の乖離を解消することを目的とします。</w:t>
      </w:r>
    </w:p>
    <w:p>
      <w:pPr>
        <w:pStyle w:val="Heading1"/>
      </w:pPr>
      <w:r>
        <w:t xml:space="preserve">2. 重複送信防止・安全条件（厳守）</w:t>
      </w:r>
    </w:p>
    <w:p>
      <w:pPr>
        <w:spacing w:after="80"/>
      </w:pPr>
      <w:r>
        <w:t xml:space="preserve">本検証では、対象フォームに対して以下を一切行いません。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送信ボタンの操作・送信リクエストの送出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送信完了／受付完了となる操作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その他、先方に問い合わせが届く一切の操作</w:t>
      </w:r>
    </w:p>
    <w:p>
      <w:pPr>
        <w:spacing w:after="80"/>
      </w:pPr>
      <w:r>
        <w:t xml:space="preserve">検証は「入力可否・必須充足・バリデーション制約の確認」までに限定します。</w:t>
      </w:r>
    </w:p>
    <w:p>
      <w:pPr>
        <w:pStyle w:val="Heading1"/>
      </w:pPr>
      <w:r>
        <w:t xml:space="preserve">3. 検証方法</w:t>
      </w:r>
    </w:p>
    <w:p>
      <w:pPr>
        <w:pStyle w:val="Heading2"/>
      </w:pPr>
      <w:r>
        <w:t xml:space="preserve">フェーズ1（既存データのみ・即時・アクセスなし）</w:t>
      </w:r>
    </w:p>
    <w:p>
      <w:pPr>
        <w:spacing w:after="80"/>
      </w:pPr>
      <w:r>
        <w:t xml:space="preserve">既存の結果CSVの「理由」列には、どの経路で「成功」と判定されたかが残っています。これを機械的に再分類し、誤判定の可能性を区別します。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誤判定の可能性＝高：「エラーなし」「JavaScript送信（遷移確認なし）」「フォールバック」＝積極的な受付確証がゼロ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誤判定の可能性＝中：「成功メッセージ検出」＝汎用文言の誤検出の可能性があり、受付確認の証跡は未取得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誤判定の可能性＝低：「リダイレクト検出」＝送信後の遷移を確認</w:t>
      </w:r>
    </w:p>
    <w:p>
      <w:pPr>
        <w:pStyle w:val="Heading2"/>
      </w:pPr>
      <w:r>
        <w:t xml:space="preserve">フェーズ2（送信なし再検証・任意）</w:t>
      </w:r>
    </w:p>
    <w:p>
      <w:pPr>
        <w:spacing w:after="80"/>
      </w:pPr>
      <w:r>
        <w:t xml:space="preserve">「成功」と記録された行についてフォームへ再アクセスし（送信は行わず）、入力・必須充足・HTML5妥当性・URL記載可否・文字数制限を確認し、送信が成立しない可能性が高い行を特定します。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入力に用いる項目：貴社が設定済みのフォームデータ（会社名・担当者名・メール・電話・住所・本文 等）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確認内容：必須項目の充足可否／形式妥当性（メール形式等）／URL記載の可否／文字数制限</w:t>
      </w:r>
    </w:p>
    <w:p>
      <w:pPr>
        <w:pStyle w:val="Heading1"/>
      </w:pPr>
      <w:r>
        <w:t xml:space="preserve">4. 「受付確認」の判定基準（今後の本番運用）</w:t>
      </w:r>
    </w:p>
    <w:p>
      <w:pPr>
        <w:spacing w:after="60" w:before="100"/>
      </w:pPr>
      <w:r>
        <w:rPr>
          <w:b/>
          <w:bCs/>
        </w:rPr>
        <w:t xml:space="preserve">「受付確認」とみなす（確信度＝高）… 次のいずれかを満たす場合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(A) 受付番号／問い合わせ番号を検出した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(B) 送信前後でURLが変化し、遷移先が完了ページであり、かつ入力フォームが消失している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(C) 明確な完了文言（例：「送信完了」「受け付けました」等）を検出し、かつ入力フォームが消失している</w:t>
      </w:r>
    </w:p>
    <w:p>
      <w:pPr>
        <w:spacing w:after="60" w:before="100"/>
      </w:pPr>
      <w:r>
        <w:rPr>
          <w:b/>
          <w:bCs/>
        </w:rPr>
        <w:t xml:space="preserve">「受付確認」としない（＝「送信処理完了（推定）」に区分）… 以下の条件「のみ」では受付確認としません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一般的な文言（例：「ありがとうございます」「ご連絡」等）が存在するのみ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エラーが表示されないのみ（エラー非表示のみ）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URLに thanks／complete 等の文字列が含まれるのみ（URL遷移・フォーム消失等の裏付けがない）</w:t>
      </w:r>
    </w:p>
    <w:p>
      <w:pPr>
        <w:spacing w:after="80"/>
      </w:pPr>
      <w:r>
        <w:t xml:space="preserve">区分：受付確認 ／ 送信処理完了（推定） ／ 失敗 ／ スキップ</w:t>
      </w:r>
    </w:p>
    <w:p>
      <w:pPr>
        <w:pStyle w:val="Heading1"/>
      </w:pPr>
      <w:r>
        <w:t xml:space="preserve">5. 記録項目（結果CSV・各行）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判定区分（受付確認／送信処理完了（推定）／失敗／スキップ）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判定根拠の種別（完了ページ遷移／完了URL／受付番号／明確な完了メッセージ 等）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確認前URL／確認後URL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検出した完了文言、または受付番号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送信後に入力フォームが残存していたか（残存／消失）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判定日時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判定できなかった場合の理由</w:t>
      </w:r>
    </w:p>
    <w:p>
      <w:pPr>
        <w:pStyle w:val="Heading1"/>
      </w:pPr>
      <w:r>
        <w:t xml:space="preserve">6. 但し書き（画面・結果CSV双方に明記）</w:t>
      </w:r>
    </w:p>
    <w:p>
      <w:pPr>
        <w:pBdr>
          <w:top w:val="single" w:color="BF9000" w:sz="6"/>
          <w:left w:val="single" w:color="BF9000" w:sz="6"/>
          <w:bottom w:val="single" w:color="BF9000" w:sz="6"/>
          <w:right w:val="single" w:color="BF9000" w:sz="6"/>
        </w:pBdr>
        <w:shd w:fill="FFF2CC" w:color="auto" w:val="clear"/>
        <w:spacing w:after="120" w:before="120"/>
      </w:pPr>
      <w:r>
        <w:rPr>
          <w:b/>
          <w:bCs/>
        </w:rPr>
        <w:t xml:space="preserve">「受付確認」はフォーム上の完了表示・受付番号等に基づく確認であり、先方へのメール到達・対応完了を保証するものではありません。</w:t>
      </w:r>
    </w:p>
    <w:p>
      <w:pPr>
        <w:pStyle w:val="Heading1"/>
      </w:pPr>
      <w:r>
        <w:t xml:space="preserve">7. 成果物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929件の切り分け結果CSV（フェーズ1／フェーズ2）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検証結果のご報告（区分ごとの件数・根拠）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是正後の判定基準の説明資料</w:t>
      </w:r>
    </w:p>
    <w:p>
      <w:pPr>
        <w:pStyle w:val="Heading1"/>
      </w:pPr>
      <w:r>
        <w:t xml:space="preserve">8. ご確認のお願い</w:t>
      </w:r>
    </w:p>
    <w:p>
      <w:pPr>
        <w:spacing w:after="80"/>
      </w:pPr>
      <w:r>
        <w:t xml:space="preserve">本計画の内容・安全条件・判定基準につきまして、ご確認のうえ実施可否・ご要望をお聞かせください。ご了承いただき次第、フェーズ1の切り分け結果から順次ご提出いたします。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Yu Gothic" w:cs="Yu Gothic" w:eastAsia="Yu Gothic" w:hAnsi="Yu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rFonts w:ascii="Yu Gothic" w:cs="Yu Gothic" w:eastAsia="Yu Gothic" w:hAnsi="Yu Gothic"/>
      <w:b/>
      <w:bCs/>
      <w:color w:val="2E74B5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検証計画書</dc:title>
  <dc:creator>福猫1</dc:creator>
  <cp:lastModifiedBy>Un-named</cp:lastModifiedBy>
  <cp:revision>1</cp:revision>
  <dcterms:created xsi:type="dcterms:W3CDTF">2026-10-11T16:27:37.611Z</dcterms:created>
  <dcterms:modified xsi:type="dcterms:W3CDTF">2026-10-11T16:27:37.612Z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