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blade/</w:t>
      </w:r>
      <w:bookmarkStart w:id="0" w:name="_GoBack"/>
      <w:bookmarkEnd w:id="0"/>
      <w:r>
        <w:rPr>
          <w:rFonts w:hint="eastAsia"/>
          <w:b/>
          <w:bCs/>
          <w:sz w:val="24"/>
          <w:szCs w:val="22"/>
          <w:lang w:val="en-US" w:eastAsia="zh-CN"/>
        </w:rPr>
        <w:t>virtualization - cluster - cloud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eastAsia="宋体"/>
          <w:b w:val="0"/>
          <w:sz w:val="24"/>
          <w:szCs w:val="22"/>
          <w:lang w:val="en-US" w:eastAsia="zh-CN"/>
        </w:rPr>
      </w:pPr>
      <w:r>
        <w:rPr>
          <w:rFonts w:hint="eastAsia"/>
          <w:b w:val="0"/>
          <w:sz w:val="24"/>
          <w:szCs w:val="22"/>
          <w:lang w:val="en-US" w:eastAsia="zh-CN"/>
        </w:rPr>
        <w:t xml:space="preserve">hardwave 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1.bios/efi  processor  memory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2.display  sound card  network adapter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 xml:space="preserve">3.channel controller  </w:t>
      </w:r>
      <w:r>
        <w:rPr>
          <w:rFonts w:hint="eastAsia"/>
          <w:sz w:val="22"/>
          <w:szCs w:val="21"/>
          <w:lang w:val="en-US" w:eastAsia="zh-CN"/>
        </w:rPr>
        <w:t>storage device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4.usb controller  usb device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5.port controller  serial/parallel port device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virtualization product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personal virtualization:vmware workstation/Fusion  virtualbox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server virtualization:vmware esxi  hyper-v  xen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desktop virtualization: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b w:val="0"/>
          <w:sz w:val="24"/>
          <w:szCs w:val="2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">
    <w:name w:val="正文 Char Char"/>
    <w:link w:val="4"/>
    <w:uiPriority w:val="0"/>
    <w:pPr>
      <w:widowControl w:val="0"/>
      <w:jc w:val="both"/>
    </w:pPr>
    <w:rPr>
      <w:kern w:val="2"/>
      <w:sz w:val="21"/>
      <w:lang w:val="en-US" w:eastAsia="zh-CN"/>
    </w:rPr>
  </w:style>
  <w:style w:type="paragraph" w:customStyle="1" w:styleId="3">
    <w:name w:val="页眉 Char Char"/>
    <w:basedOn w:val="2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4">
    <w:name w:val="默认段落字体 Char"/>
    <w:link w:val="2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319</Words>
  <Characters>240</Characters>
  <Lines>0</Lines>
  <Paragraphs>32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2013-03-15T10:15:00Z</dcterms:created>
  <dc:creator>Kingsoft Office</dc:creator>
  <cp:lastModifiedBy>Administrator</cp:lastModifiedBy>
  <dcterms:modified xsi:type="dcterms:W3CDTF">2014-04-14T07:53:41Z</dcterms:modified>
  <dc:title>虚拟机硬件系统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