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自动化分享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📚 学习必须与实干相结合。—— 泰戈尔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一、分享目标</w:t>
      </w:r>
      <w:bookmarkEnd w:id="0"/>
    </w:p>
    <w:tbl>
      <w:tblPr>
        <w:tblW w:w="0" w:type="auto"/>
        <w:tblInd w:w="0" w:type="dxa"/>
        <w:tblBorders>
          <w:top w:val="single" w:color="b7edb1"/>
          <w:left w:val="single" w:color="b7edb1"/>
          <w:bottom w:val="single" w:color="b7edb1"/>
          <w:right w:val="single" w:color="b7edb1"/>
          <w:insideH w:val="single" w:color="b7edb1"/>
          <w:insideV w:val="single" w:color="b7edb1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0fbe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测试成员可快速实现自动回归接口测试，主要发现系统异常、</w:t>
            </w:r>
            <w:r>
              <w:rPr>
                <w:rFonts w:eastAsia="等线" w:ascii="Arial" w:cs="Arial" w:hAnsi="Arial"/>
                <w:b w:val="true"/>
                <w:sz w:val="22"/>
              </w:rPr>
              <w:t>响应时间</w:t>
            </w:r>
            <w:r>
              <w:rPr>
                <w:rFonts w:eastAsia="等线" w:ascii="Arial" w:cs="Arial" w:hAnsi="Arial"/>
                <w:b w:val="true"/>
                <w:sz w:val="22"/>
              </w:rPr>
              <w:t>长的问题</w:t>
            </w:r>
          </w:p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测试成员了解目前</w:t>
            </w:r>
            <w:r>
              <w:rPr>
                <w:rFonts w:eastAsia="等线" w:ascii="Arial" w:cs="Arial" w:hAnsi="Arial"/>
                <w:sz w:val="22"/>
              </w:rPr>
              <w:t>ui</w:t>
            </w:r>
            <w:r>
              <w:rPr>
                <w:rFonts w:eastAsia="等线" w:ascii="Arial" w:cs="Arial" w:hAnsi="Arial"/>
                <w:sz w:val="22"/>
              </w:rPr>
              <w:t>自动化框架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二、分享内容</w:t>
      </w:r>
      <w:bookmarkEnd w:id="1"/>
    </w:p>
    <w:tbl>
      <w:tblPr>
        <w:tblW w:w="0" w:type="auto"/>
        <w:tblInd w:w="0" w:type="dxa"/>
        <w:tblBorders>
          <w:top w:val="single" w:color="b7edb1"/>
          <w:left w:val="single" w:color="b7edb1"/>
          <w:bottom w:val="single" w:color="b7edb1"/>
          <w:right w:val="single" w:color="b7edb1"/>
          <w:insideH w:val="single" w:color="b7edb1"/>
          <w:insideV w:val="single" w:color="b7edb1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0fbe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接口自动化-流量回放方式（charles+</w:t>
            </w:r>
            <w:r>
              <w:rPr>
                <w:rFonts w:eastAsia="等线" w:ascii="Arial" w:cs="Arial" w:hAnsi="Arial"/>
                <w:sz w:val="22"/>
              </w:rPr>
              <w:t>jmeter</w:t>
            </w:r>
            <w:r>
              <w:rPr>
                <w:rFonts w:eastAsia="等线" w:ascii="Arial" w:cs="Arial" w:hAnsi="Arial"/>
                <w:sz w:val="22"/>
              </w:rPr>
              <w:t>）（</w:t>
            </w:r>
            <w:r>
              <w:rPr>
                <w:rFonts w:eastAsia="等线" w:ascii="Arial" w:cs="Arial" w:hAnsi="Arial"/>
                <w:b w:val="true"/>
                <w:sz w:val="22"/>
              </w:rPr>
              <w:t>重点</w:t>
            </w:r>
            <w:r>
              <w:rPr>
                <w:rFonts w:eastAsia="等线" w:ascii="Arial" w:cs="Arial" w:hAnsi="Arial"/>
                <w:sz w:val="22"/>
              </w:rPr>
              <w:t>）</w:t>
            </w:r>
          </w:p>
          <w:p>
            <w:pPr>
              <w:numPr>
                <w:numId w:val="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ui</w:t>
            </w:r>
            <w:r>
              <w:rPr>
                <w:rFonts w:eastAsia="等线" w:ascii="Arial" w:cs="Arial" w:hAnsi="Arial"/>
                <w:sz w:val="22"/>
              </w:rPr>
              <w:t>自动化基本思想和当前框架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三、接口自动化</w:t>
      </w:r>
      <w:bookmarkEnd w:id="2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1、接口自动化的目标</w:t>
      </w:r>
      <w:bookmarkEnd w:id="3"/>
    </w:p>
    <w:p>
      <w:pPr>
        <w:numPr>
          <w:numId w:val="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自动发现系统异常、</w:t>
      </w:r>
      <w:r>
        <w:rPr>
          <w:rFonts w:eastAsia="等线" w:ascii="Arial" w:cs="Arial" w:hAnsi="Arial"/>
          <w:b w:val="true"/>
          <w:sz w:val="22"/>
        </w:rPr>
        <w:t>响应时间</w:t>
      </w:r>
      <w:r>
        <w:rPr>
          <w:rFonts w:eastAsia="等线" w:ascii="Arial" w:cs="Arial" w:hAnsi="Arial"/>
          <w:b w:val="true"/>
          <w:sz w:val="22"/>
        </w:rPr>
        <w:t>长的接口</w:t>
      </w:r>
    </w:p>
    <w:p>
      <w:pPr>
        <w:numPr>
          <w:numId w:val="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自动校验接口数据是否正常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2、接口自动化方案</w:t>
      </w:r>
      <w:bookmarkEnd w:id="4"/>
    </w:p>
    <w:p>
      <w:pPr>
        <w:numPr>
          <w:numId w:val="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方案一：沿用已有框架python+pytest+request+allure</w:t>
      </w:r>
    </w:p>
    <w:p>
      <w:pPr>
        <w:numPr>
          <w:numId w:val="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方案二：chares+httprunner</w:t>
      </w:r>
    </w:p>
    <w:p>
      <w:pPr>
        <w:numPr>
          <w:numId w:val="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方案三：</w:t>
      </w:r>
      <w:r>
        <w:rPr>
          <w:rFonts w:eastAsia="等线" w:ascii="Arial" w:cs="Arial" w:hAnsi="Arial"/>
          <w:b w:val="true"/>
          <w:sz w:val="22"/>
        </w:rPr>
        <w:t>charles+</w:t>
      </w:r>
      <w:r>
        <w:rPr>
          <w:rFonts w:eastAsia="等线" w:ascii="Arial" w:cs="Arial" w:hAnsi="Arial"/>
          <w:b w:val="true"/>
          <w:sz w:val="22"/>
        </w:rPr>
        <w:t>jmeter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方案对比：三种方案都能实现接口自动化的目标，但方案灵活性和可扩展性的顺序：方案一&gt;方案二&gt;方案三，困难性顺序：方案一&gt;方案二&gt;方案三。考虑方案一、方案二都需要有代码基础，且环境搭建麻烦，当前测试成员的编码能力等等因素，确定使用方案三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3、接口自动化-charles+</w:t>
      </w:r>
      <w:r>
        <w:rPr>
          <w:rFonts w:eastAsia="等线" w:ascii="Arial" w:cs="Arial" w:hAnsi="Arial"/>
          <w:b w:val="true"/>
          <w:sz w:val="32"/>
        </w:rPr>
        <w:t>jmeter</w:t>
      </w:r>
      <w:r>
        <w:rPr>
          <w:rFonts w:eastAsia="等线" w:ascii="Arial" w:cs="Arial" w:hAnsi="Arial"/>
          <w:b w:val="true"/>
          <w:sz w:val="32"/>
        </w:rPr>
        <w:t>介绍</w:t>
      </w:r>
      <w:bookmarkEnd w:id="5"/>
    </w:p>
    <w:p>
      <w:pPr>
        <w:pStyle w:val="3"/>
        <w:spacing w:before="300" w:after="120" w:line="288" w:lineRule="auto"/>
        <w:ind w:left="453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1、charles+</w:t>
      </w:r>
      <w:r>
        <w:rPr>
          <w:rFonts w:eastAsia="等线" w:ascii="Arial" w:cs="Arial" w:hAnsi="Arial"/>
          <w:b w:val="true"/>
          <w:sz w:val="30"/>
        </w:rPr>
        <w:t>jmeter</w:t>
      </w:r>
      <w:r>
        <w:rPr>
          <w:rFonts w:eastAsia="等线" w:ascii="Arial" w:cs="Arial" w:hAnsi="Arial"/>
          <w:b w:val="true"/>
          <w:sz w:val="30"/>
        </w:rPr>
        <w:t>方案介绍</w:t>
      </w:r>
      <w:bookmarkEnd w:id="6"/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通过charles抓取请求---》过滤请求---》存储请求---》转化为</w:t>
      </w:r>
      <w:r>
        <w:rPr>
          <w:rFonts w:eastAsia="等线" w:ascii="Arial" w:cs="Arial" w:hAnsi="Arial"/>
          <w:sz w:val="22"/>
        </w:rPr>
        <w:t>jmeter</w:t>
      </w:r>
      <w:r>
        <w:rPr>
          <w:rFonts w:eastAsia="等线" w:ascii="Arial" w:cs="Arial" w:hAnsi="Arial"/>
          <w:sz w:val="22"/>
        </w:rPr>
        <w:t>脚本---》对jmeter脚本进行简单编辑---》运行jmeter脚本---》查看运行结果</w:t>
      </w:r>
    </w:p>
    <w:p>
      <w:pPr>
        <w:pStyle w:val="3"/>
        <w:spacing w:before="300" w:after="120" w:line="288" w:lineRule="auto"/>
        <w:ind w:left="453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2、charles+</w:t>
      </w:r>
      <w:r>
        <w:rPr>
          <w:rFonts w:eastAsia="等线" w:ascii="Arial" w:cs="Arial" w:hAnsi="Arial"/>
          <w:b w:val="true"/>
          <w:sz w:val="30"/>
        </w:rPr>
        <w:t>jmeter</w:t>
      </w:r>
      <w:r>
        <w:rPr>
          <w:rFonts w:eastAsia="等线" w:ascii="Arial" w:cs="Arial" w:hAnsi="Arial"/>
          <w:b w:val="true"/>
          <w:sz w:val="30"/>
        </w:rPr>
        <w:t>环境搭建</w:t>
      </w:r>
      <w:bookmarkEnd w:id="7"/>
    </w:p>
    <w:p>
      <w:pPr>
        <w:numPr>
          <w:numId w:val="10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charles搭建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1、charles下载并安装</w:t>
      </w:r>
    </w:p>
    <w:p>
      <w:pPr>
        <w:spacing w:before="120" w:after="120" w:line="288" w:lineRule="auto"/>
        <w:ind w:left="1360" w:firstLine="420"/>
        <w:jc w:val="left"/>
      </w:pPr>
      <w:r>
        <w:rPr>
          <w:rFonts w:eastAsia="等线" w:ascii="Arial" w:cs="Arial" w:hAnsi="Arial"/>
          <w:sz w:val="22"/>
        </w:rPr>
        <w:t>下载地址：</w:t>
      </w:r>
      <w:r>
        <w:rPr>
          <w:rFonts w:eastAsia="等线" w:ascii="Arial" w:cs="Arial" w:hAnsi="Arial"/>
          <w:sz w:val="22"/>
        </w:rPr>
        <w:t>https://www.charlesproxy.com/download/</w:t>
      </w:r>
      <w:r>
        <w:rPr>
          <w:rFonts w:eastAsia="等线" w:ascii="Arial" w:cs="Arial" w:hAnsi="Arial"/>
          <w:sz w:val="22"/>
        </w:rPr>
        <w:t xml:space="preserve"> 在页面根据电脑系统选择响应版本进行下载并安装，安装文档</w:t>
      </w:r>
      <w:r>
        <w:rPr>
          <w:rFonts w:eastAsia="等线" w:ascii="Arial" w:cs="Arial" w:hAnsi="Arial"/>
          <w:sz w:val="22"/>
        </w:rPr>
        <w:t>https://www.charlesproxy.com/documentation/installation/</w:t>
      </w:r>
      <w:r>
        <w:rPr>
          <w:rFonts w:eastAsia="等线" w:ascii="Arial" w:cs="Arial" w:hAnsi="Arial"/>
          <w:sz w:val="22"/>
        </w:rPr>
        <w:t>（跟一般工具一样的安装）</w:t>
      </w:r>
    </w:p>
    <w:p>
      <w:p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2、安装证书（如果项目使用的是</w:t>
      </w:r>
      <w:r>
        <w:rPr>
          <w:rFonts w:eastAsia="等线" w:ascii="Arial" w:cs="Arial" w:hAnsi="Arial"/>
          <w:sz w:val="22"/>
        </w:rPr>
        <w:t>https</w:t>
      </w:r>
      <w:r>
        <w:rPr>
          <w:rFonts w:eastAsia="等线" w:ascii="Arial" w:cs="Arial" w:hAnsi="Arial"/>
          <w:sz w:val="22"/>
        </w:rPr>
        <w:t>，则必须要安装，否则不需要安装）</w:t>
      </w:r>
    </w:p>
    <w:p>
      <w:pPr>
        <w:spacing w:before="120" w:after="120" w:line="288" w:lineRule="auto"/>
        <w:ind w:left="1360" w:firstLine="420"/>
        <w:jc w:val="left"/>
      </w:pPr>
      <w:r>
        <w:rPr>
          <w:rFonts w:eastAsia="等线" w:ascii="Arial" w:cs="Arial" w:hAnsi="Arial"/>
          <w:sz w:val="22"/>
        </w:rPr>
        <w:t>安装方法参考：</w:t>
      </w:r>
      <w:r>
        <w:rPr>
          <w:rFonts w:eastAsia="等线" w:ascii="Arial" w:cs="Arial" w:hAnsi="Arial"/>
          <w:sz w:val="22"/>
        </w:rPr>
        <w:t>https://blog.csdn.net/sumoyan1010/article/details/129959040</w:t>
      </w:r>
    </w:p>
    <w:p>
      <w:pPr>
        <w:numPr>
          <w:numId w:val="11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jmeter</w:t>
      </w:r>
      <w:r>
        <w:rPr>
          <w:rFonts w:eastAsia="等线" w:ascii="Arial" w:cs="Arial" w:hAnsi="Arial"/>
          <w:sz w:val="22"/>
        </w:rPr>
        <w:t>搭建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1、</w:t>
      </w:r>
      <w:r>
        <w:rPr>
          <w:rFonts w:eastAsia="等线" w:ascii="Arial" w:cs="Arial" w:hAnsi="Arial"/>
          <w:sz w:val="22"/>
        </w:rPr>
        <w:t>jmeter</w:t>
      </w:r>
      <w:r>
        <w:rPr>
          <w:rFonts w:eastAsia="等线" w:ascii="Arial" w:cs="Arial" w:hAnsi="Arial"/>
          <w:sz w:val="22"/>
        </w:rPr>
        <w:t>需要依赖java环境，确定是否已有java8+环境方式：在终端输入java -version，如果有则直接跳到3，否则进行2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4543425" cy="9810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2、安装java8：</w:t>
      </w:r>
    </w:p>
    <w:p>
      <w:pPr>
        <w:spacing w:before="120" w:after="120" w:line="288" w:lineRule="auto"/>
        <w:ind w:left="1360" w:firstLine="420"/>
        <w:jc w:val="left"/>
      </w:pPr>
      <w:r>
        <w:rPr>
          <w:rFonts w:eastAsia="等线" w:ascii="Arial" w:cs="Arial" w:hAnsi="Arial"/>
          <w:sz w:val="22"/>
        </w:rPr>
        <w:t>下载地址：</w:t>
      </w:r>
      <w:r>
        <w:rPr>
          <w:rFonts w:eastAsia="等线" w:ascii="Arial" w:cs="Arial" w:hAnsi="Arial"/>
          <w:sz w:val="22"/>
        </w:rPr>
        <w:t>https://www.oracle.com/java/technologies/downloads/</w:t>
      </w:r>
      <w:r>
        <w:rPr>
          <w:rFonts w:eastAsia="等线" w:ascii="Arial" w:cs="Arial" w:hAnsi="Arial"/>
          <w:sz w:val="22"/>
        </w:rPr>
        <w:t xml:space="preserve"> 在在页面根据电脑系统选择响应版本进行下载并安装，并配置</w:t>
      </w:r>
      <w:r>
        <w:rPr>
          <w:rFonts w:eastAsia="等线" w:ascii="Arial" w:cs="Arial" w:hAnsi="Arial"/>
          <w:sz w:val="22"/>
        </w:rPr>
        <w:t>环境变量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3、</w:t>
      </w:r>
      <w:r>
        <w:rPr>
          <w:rFonts w:eastAsia="等线" w:ascii="Arial" w:cs="Arial" w:hAnsi="Arial"/>
          <w:sz w:val="22"/>
        </w:rPr>
        <w:t>jmeter</w:t>
      </w:r>
      <w:r>
        <w:rPr>
          <w:rFonts w:eastAsia="等线" w:ascii="Arial" w:cs="Arial" w:hAnsi="Arial"/>
          <w:sz w:val="22"/>
        </w:rPr>
        <w:t>下载地址：</w:t>
      </w:r>
      <w:r>
        <w:rPr>
          <w:rFonts w:eastAsia="等线" w:ascii="Arial" w:cs="Arial" w:hAnsi="Arial"/>
          <w:sz w:val="22"/>
        </w:rPr>
        <w:t>https://jmeter.apache.org/download_jmeter.cgi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在在页面根据电脑系统选择响应版本进行下载并安装，安装方式直接解压就行</w:t>
      </w:r>
    </w:p>
    <w:p>
      <w:pPr>
        <w:pStyle w:val="3"/>
        <w:spacing w:before="300" w:after="120" w:line="288" w:lineRule="auto"/>
        <w:ind w:left="453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3、charles+</w:t>
      </w:r>
      <w:r>
        <w:rPr>
          <w:rFonts w:eastAsia="等线" w:ascii="Arial" w:cs="Arial" w:hAnsi="Arial"/>
          <w:b w:val="true"/>
          <w:sz w:val="30"/>
        </w:rPr>
        <w:t>jmeter</w:t>
      </w:r>
      <w:r>
        <w:rPr>
          <w:rFonts w:eastAsia="等线" w:ascii="Arial" w:cs="Arial" w:hAnsi="Arial"/>
          <w:b w:val="true"/>
          <w:sz w:val="30"/>
        </w:rPr>
        <w:t>操作步骤</w:t>
      </w:r>
      <w:bookmarkEnd w:id="8"/>
    </w:p>
    <w:p>
      <w:pPr>
        <w:numPr>
          <w:numId w:val="1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charles</w:t>
      </w:r>
      <w:r>
        <w:rPr>
          <w:rFonts w:eastAsia="等线" w:ascii="Arial" w:cs="Arial" w:hAnsi="Arial"/>
          <w:sz w:val="22"/>
        </w:rPr>
        <w:t>抓包</w:t>
      </w:r>
      <w:r>
        <w:rPr>
          <w:rFonts w:eastAsia="等线" w:ascii="Arial" w:cs="Arial" w:hAnsi="Arial"/>
          <w:sz w:val="22"/>
        </w:rPr>
        <w:t>+过滤+存储(图中只是以社宝e贷后管抓包为例，如手机端抓包等可自行百度方法)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打开charles,确定勾选代码自己电脑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30480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默认是录制状态，此时去访问自己项目，访问完毕后，点击停止录制，并过滤自己的请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过滤方式使用正则：^\/fins(?!.*(?:</w:t>
      </w:r>
      <w:r>
        <w:rPr>
          <w:rFonts w:eastAsia="等线" w:ascii="Arial" w:cs="Arial" w:hAnsi="Arial"/>
          <w:sz w:val="22"/>
        </w:rPr>
        <w:t>css</w:t>
      </w:r>
      <w:r>
        <w:rPr>
          <w:rFonts w:eastAsia="等线" w:ascii="Arial" w:cs="Arial" w:hAnsi="Arial"/>
          <w:sz w:val="22"/>
        </w:rPr>
        <w:t>|ico|jpg|png|</w:t>
      </w:r>
      <w:r>
        <w:rPr>
          <w:rFonts w:eastAsia="等线" w:ascii="Arial" w:cs="Arial" w:hAnsi="Arial"/>
          <w:sz w:val="22"/>
        </w:rPr>
        <w:t>gif</w:t>
      </w:r>
      <w:r>
        <w:rPr>
          <w:rFonts w:eastAsia="等线" w:ascii="Arial" w:cs="Arial" w:hAnsi="Arial"/>
          <w:sz w:val="22"/>
        </w:rPr>
        <w:t>|</w:t>
      </w:r>
      <w:r>
        <w:rPr>
          <w:rFonts w:eastAsia="等线" w:ascii="Arial" w:cs="Arial" w:hAnsi="Arial"/>
          <w:sz w:val="22"/>
        </w:rPr>
        <w:t>bmp</w:t>
      </w:r>
      <w:r>
        <w:rPr>
          <w:rFonts w:eastAsia="等线" w:ascii="Arial" w:cs="Arial" w:hAnsi="Arial"/>
          <w:sz w:val="22"/>
        </w:rPr>
        <w:t>|wav|js|jpe)$)(.*)$（根据自己项目修改）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29527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全选，，右键点击选择export session,选择批量保存,保存格式为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 xml:space="preserve"> Session File(.chlsj)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32766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3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转化为</w:t>
      </w:r>
      <w:r>
        <w:rPr>
          <w:rFonts w:eastAsia="等线" w:ascii="Arial" w:cs="Arial" w:hAnsi="Arial"/>
          <w:sz w:val="22"/>
        </w:rPr>
        <w:t>jmeter</w:t>
      </w:r>
      <w:r>
        <w:rPr>
          <w:rFonts w:eastAsia="等线" w:ascii="Arial" w:cs="Arial" w:hAnsi="Arial"/>
          <w:sz w:val="22"/>
        </w:rPr>
        <w:t>脚本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转换工具如下：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[fiddler2jmeter-master.zip]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解压后进入该文件夹，执行转换命令如下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python3 FiddlerCharles2Jmeter.py -n -i 路径/charles脚本 -o 路径/</w:t>
      </w:r>
      <w:r>
        <w:rPr>
          <w:rFonts w:eastAsia="等线" w:ascii="Arial" w:cs="Arial" w:hAnsi="Arial"/>
          <w:sz w:val="22"/>
        </w:rPr>
        <w:t>jmeter</w:t>
      </w:r>
      <w:r>
        <w:rPr>
          <w:rFonts w:eastAsia="等线" w:ascii="Arial" w:cs="Arial" w:hAnsi="Arial"/>
          <w:sz w:val="22"/>
        </w:rPr>
        <w:t>脚本，如图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13811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编辑</w:t>
      </w:r>
      <w:r>
        <w:rPr>
          <w:rFonts w:eastAsia="等线" w:ascii="Arial" w:cs="Arial" w:hAnsi="Arial"/>
          <w:sz w:val="22"/>
        </w:rPr>
        <w:t>jmeter</w:t>
      </w:r>
      <w:r>
        <w:rPr>
          <w:rFonts w:eastAsia="等线" w:ascii="Arial" w:cs="Arial" w:hAnsi="Arial"/>
          <w:sz w:val="22"/>
        </w:rPr>
        <w:t>脚本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打开</w:t>
      </w:r>
      <w:r>
        <w:rPr>
          <w:rFonts w:eastAsia="等线" w:ascii="Arial" w:cs="Arial" w:hAnsi="Arial"/>
          <w:sz w:val="22"/>
        </w:rPr>
        <w:t>jmeter</w:t>
      </w:r>
      <w:r>
        <w:rPr>
          <w:rFonts w:eastAsia="等线" w:ascii="Arial" w:cs="Arial" w:hAnsi="Arial"/>
          <w:sz w:val="22"/>
        </w:rPr>
        <w:t>,打开已转换的脚本，编辑脚本并保存，编辑内容根据情况而定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1）将登陆接口单独拎出来，因为要获取登陆接口响应中的token,并保存下来用于后续其他接口--已写好模板（此步直接在应用模板进行即可）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2）用notepad打开</w:t>
      </w:r>
      <w:r>
        <w:rPr>
          <w:rFonts w:eastAsia="等线" w:ascii="Arial" w:cs="Arial" w:hAnsi="Arial"/>
          <w:sz w:val="22"/>
        </w:rPr>
        <w:t>jmeter</w:t>
      </w:r>
      <w:r>
        <w:rPr>
          <w:rFonts w:eastAsia="等线" w:ascii="Arial" w:cs="Arial" w:hAnsi="Arial"/>
          <w:sz w:val="22"/>
        </w:rPr>
        <w:t>脚本，将原来token值，批量替换为${token}，保存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3）如果脚本要换环境（如从本地换到云桌面，或者切换开发环境等等），需要批量修改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地址和端口号，保存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4）社宝e贷后管很多接口都是默认查询最近90天的，而录制的时候都是固定的时间，故需要批量替换固定的时间，开始时间替换为${recentDate},结束时间替换为${currentDate}---获取日期脚本已写好模板，保存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5）校验数据：</w:t>
      </w:r>
      <w:r>
        <w:rPr>
          <w:rFonts w:eastAsia="等线" w:ascii="Arial" w:cs="Arial" w:hAnsi="Arial"/>
          <w:sz w:val="22"/>
        </w:rPr>
        <w:t>jmeter</w:t>
      </w:r>
      <w:r>
        <w:rPr>
          <w:rFonts w:eastAsia="等线" w:ascii="Arial" w:cs="Arial" w:hAnsi="Arial"/>
          <w:sz w:val="22"/>
        </w:rPr>
        <w:t>连接数据库，并添加</w:t>
      </w:r>
      <w:r>
        <w:rPr>
          <w:rFonts w:eastAsia="等线" w:ascii="Arial" w:cs="Arial" w:hAnsi="Arial"/>
          <w:sz w:val="22"/>
        </w:rPr>
        <w:t>jdbc</w:t>
      </w:r>
      <w:r>
        <w:rPr>
          <w:rFonts w:eastAsia="等线" w:ascii="Arial" w:cs="Arial" w:hAnsi="Arial"/>
          <w:sz w:val="22"/>
        </w:rPr>
        <w:t>请求获取</w:t>
      </w:r>
      <w:r>
        <w:rPr>
          <w:rFonts w:eastAsia="等线" w:ascii="Arial" w:cs="Arial" w:hAnsi="Arial"/>
          <w:sz w:val="22"/>
        </w:rPr>
        <w:t>sql</w:t>
      </w:r>
      <w:r>
        <w:rPr>
          <w:rFonts w:eastAsia="等线" w:ascii="Arial" w:cs="Arial" w:hAnsi="Arial"/>
          <w:sz w:val="22"/>
        </w:rPr>
        <w:t>值，判断接口响应数据和sql查询值---》目前目标没有这项，暂时未写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6）添加断言-目前只校验errCode---已写好模板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7）添加监听结果--已写好模板</w:t>
      </w:r>
    </w:p>
    <w:p>
      <w:pPr>
        <w:numPr>
          <w:numId w:val="1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应用已经写好的模板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模板如下：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[pc-模板.jmx]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1）将模板中的setUp Thread Group复制到自己的脚本中，然后把脚本中的登陆脚本替换到setUp Thread Group的接口，并将请求中的账号参数话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2）将模板中的获取近90天的开始日期和结束日期元件、断言和监听复制到自己脚本中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27527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3）修改token保存的路径，及登陆账号等等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17049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907"/>
        <w:jc w:val="left"/>
      </w:pPr>
    </w:p>
    <w:p>
      <w:pPr>
        <w:numPr>
          <w:numId w:val="16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运行脚本，可按</w:t>
      </w:r>
      <w:r>
        <w:rPr>
          <w:rFonts w:eastAsia="等线" w:ascii="Arial" w:cs="Arial" w:hAnsi="Arial"/>
          <w:sz w:val="22"/>
        </w:rPr>
        <w:t>响应时间</w:t>
      </w:r>
      <w:r>
        <w:rPr>
          <w:rFonts w:eastAsia="等线" w:ascii="Arial" w:cs="Arial" w:hAnsi="Arial"/>
          <w:sz w:val="22"/>
        </w:rPr>
        <w:t>和错误率进行排序，快速定位错误接口和响应时长慢的接口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10953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9" w:id="9"/>
      <w:r>
        <w:rPr>
          <w:rFonts w:eastAsia="等线" w:ascii="Arial" w:cs="Arial" w:hAnsi="Arial"/>
          <w:b w:val="true"/>
          <w:sz w:val="36"/>
        </w:rPr>
        <w:t>四、</w:t>
      </w:r>
      <w:r>
        <w:rPr>
          <w:rFonts w:eastAsia="等线" w:ascii="Arial" w:cs="Arial" w:hAnsi="Arial"/>
          <w:b w:val="true"/>
          <w:sz w:val="36"/>
        </w:rPr>
        <w:t>ui</w:t>
      </w:r>
      <w:r>
        <w:rPr>
          <w:rFonts w:eastAsia="等线" w:ascii="Arial" w:cs="Arial" w:hAnsi="Arial"/>
          <w:b w:val="true"/>
          <w:sz w:val="36"/>
        </w:rPr>
        <w:t>自动化</w:t>
      </w:r>
      <w:bookmarkEnd w:id="9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1、</w:t>
      </w:r>
      <w:r>
        <w:rPr>
          <w:rFonts w:eastAsia="等线" w:ascii="Arial" w:cs="Arial" w:hAnsi="Arial"/>
          <w:b w:val="true"/>
          <w:sz w:val="32"/>
        </w:rPr>
        <w:t>ui</w:t>
      </w:r>
      <w:r>
        <w:rPr>
          <w:rFonts w:eastAsia="等线" w:ascii="Arial" w:cs="Arial" w:hAnsi="Arial"/>
          <w:b w:val="true"/>
          <w:sz w:val="32"/>
        </w:rPr>
        <w:t>自动化目标</w:t>
      </w:r>
      <w:bookmarkEnd w:id="10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对某些页面进行自动化</w:t>
      </w:r>
      <w:r>
        <w:rPr>
          <w:rFonts w:eastAsia="等线" w:ascii="Arial" w:cs="Arial" w:hAnsi="Arial"/>
          <w:sz w:val="22"/>
        </w:rPr>
        <w:t>回归测试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b w:val="true"/>
          <w:sz w:val="32"/>
        </w:rPr>
        <w:t>2、</w:t>
      </w:r>
      <w:r>
        <w:rPr>
          <w:rFonts w:eastAsia="等线" w:ascii="Arial" w:cs="Arial" w:hAnsi="Arial"/>
          <w:b w:val="true"/>
          <w:sz w:val="32"/>
        </w:rPr>
        <w:t>ui</w:t>
      </w:r>
      <w:r>
        <w:rPr>
          <w:rFonts w:eastAsia="等线" w:ascii="Arial" w:cs="Arial" w:hAnsi="Arial"/>
          <w:b w:val="true"/>
          <w:sz w:val="32"/>
        </w:rPr>
        <w:t>自动化方案</w:t>
      </w:r>
      <w:bookmarkEnd w:id="11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b w:val="true"/>
          <w:sz w:val="22"/>
        </w:rPr>
        <w:t>python+</w:t>
      </w:r>
      <w:r>
        <w:rPr>
          <w:rFonts w:eastAsia="等线" w:ascii="Arial" w:cs="Arial" w:hAnsi="Arial"/>
          <w:b w:val="true"/>
          <w:sz w:val="22"/>
        </w:rPr>
        <w:t>selenium</w:t>
      </w:r>
      <w:r>
        <w:rPr>
          <w:rFonts w:eastAsia="等线" w:ascii="Arial" w:cs="Arial" w:hAnsi="Arial"/>
          <w:b w:val="true"/>
          <w:sz w:val="22"/>
        </w:rPr>
        <w:t>+webdriver+pytest+allure+</w:t>
      </w:r>
      <w:r>
        <w:rPr>
          <w:rFonts w:eastAsia="等线" w:ascii="Arial" w:cs="Arial" w:hAnsi="Arial"/>
          <w:b w:val="true"/>
          <w:sz w:val="22"/>
        </w:rPr>
        <w:t>po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详细框架参考</w:t>
      </w:r>
    </w:p>
    <w:p>
      <w:pPr>
        <w:spacing w:before="120" w:after="120" w:line="288" w:lineRule="auto"/>
        <w:ind w:left="0"/>
        <w:jc w:val="left"/>
      </w:pPr>
      <w:hyperlink r:id="rId13">
        <w:r>
          <w:rPr>
            <w:rFonts w:eastAsia="等线" w:ascii="Arial" w:cs="Arial" w:hAnsi="Arial"/>
            <w:color w:val="3370ff"/>
            <w:sz w:val="22"/>
          </w:rPr>
          <w:t>UI自动化框架和结构说明</w:t>
        </w:r>
      </w:hyperlink>
      <w:r>
        <w:rPr>
          <w:rFonts w:eastAsia="等线" w:ascii="Arial" w:cs="Arial" w:hAnsi="Arial"/>
          <w:sz w:val="22"/>
        </w:rPr>
        <w:t xml:space="preserve">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b w:val="true"/>
          <w:sz w:val="32"/>
        </w:rPr>
        <w:t>3、</w:t>
      </w:r>
      <w:r>
        <w:rPr>
          <w:rFonts w:eastAsia="等线" w:ascii="Arial" w:cs="Arial" w:hAnsi="Arial"/>
          <w:b w:val="true"/>
          <w:sz w:val="32"/>
        </w:rPr>
        <w:t>ui</w:t>
      </w:r>
      <w:r>
        <w:rPr>
          <w:rFonts w:eastAsia="等线" w:ascii="Arial" w:cs="Arial" w:hAnsi="Arial"/>
          <w:b w:val="true"/>
          <w:sz w:val="32"/>
        </w:rPr>
        <w:t>自动化演示</w:t>
      </w:r>
      <w:bookmarkEnd w:id="12"/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说明：时间问题，只演示贷款进度查询页面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[屏幕录制2023-12-14 下午4.38.11.mov]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146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3" w:id="13"/>
      <w:r>
        <w:rPr>
          <w:rFonts w:eastAsia="等线" w:ascii="Arial" w:cs="Arial" w:hAnsi="Arial"/>
          <w:b w:val="true"/>
          <w:sz w:val="36"/>
        </w:rPr>
        <w:t>五、测试成员练习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1、从所在项目中挑选一个项目中的一个模块，通过charles</w:t>
      </w:r>
      <w:r>
        <w:rPr>
          <w:rFonts w:eastAsia="等线" w:ascii="Arial" w:cs="Arial" w:hAnsi="Arial"/>
          <w:sz w:val="22"/>
        </w:rPr>
        <w:t>抓包</w:t>
      </w:r>
      <w:r>
        <w:rPr>
          <w:rFonts w:eastAsia="等线" w:ascii="Arial" w:cs="Arial" w:hAnsi="Arial"/>
          <w:sz w:val="22"/>
        </w:rPr>
        <w:t>，转换成</w:t>
      </w:r>
      <w:r>
        <w:rPr>
          <w:rFonts w:eastAsia="等线" w:ascii="Arial" w:cs="Arial" w:hAnsi="Arial"/>
          <w:sz w:val="22"/>
        </w:rPr>
        <w:t>jmeter</w:t>
      </w:r>
      <w:r>
        <w:rPr>
          <w:rFonts w:eastAsia="等线" w:ascii="Arial" w:cs="Arial" w:hAnsi="Arial"/>
          <w:sz w:val="22"/>
        </w:rPr>
        <w:t>脚本，并运行成功----月底结束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5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94327">
    <w:lvl>
      <w:numFmt w:val="bullet"/>
      <w:suff w:val="tab"/>
      <w:lvlText w:val="•"/>
      <w:rPr>
        <w:color w:val="3370ff"/>
      </w:rPr>
    </w:lvl>
  </w:abstractNum>
  <w:abstractNum w:abstractNumId="94328">
    <w:lvl>
      <w:numFmt w:val="bullet"/>
      <w:suff w:val="tab"/>
      <w:lvlText w:val="•"/>
      <w:rPr>
        <w:color w:val="3370ff"/>
      </w:rPr>
    </w:lvl>
  </w:abstractNum>
  <w:abstractNum w:abstractNumId="94329">
    <w:lvl>
      <w:numFmt w:val="bullet"/>
      <w:suff w:val="tab"/>
      <w:lvlText w:val="•"/>
      <w:rPr>
        <w:color w:val="3370ff"/>
      </w:rPr>
    </w:lvl>
  </w:abstractNum>
  <w:abstractNum w:abstractNumId="94330">
    <w:lvl>
      <w:numFmt w:val="bullet"/>
      <w:suff w:val="tab"/>
      <w:lvlText w:val="•"/>
      <w:rPr>
        <w:color w:val="3370ff"/>
      </w:rPr>
    </w:lvl>
  </w:abstractNum>
  <w:abstractNum w:abstractNumId="94331">
    <w:lvl>
      <w:numFmt w:val="bullet"/>
      <w:suff w:val="tab"/>
      <w:lvlText w:val="￮"/>
      <w:rPr>
        <w:color w:val="3370ff"/>
      </w:rPr>
    </w:lvl>
  </w:abstractNum>
  <w:abstractNum w:abstractNumId="94332">
    <w:lvl>
      <w:numFmt w:val="bullet"/>
      <w:suff w:val="tab"/>
      <w:lvlText w:val="￮"/>
      <w:rPr>
        <w:color w:val="3370ff"/>
      </w:rPr>
    </w:lvl>
  </w:abstractNum>
  <w:abstractNum w:abstractNumId="94333">
    <w:lvl>
      <w:numFmt w:val="bullet"/>
      <w:suff w:val="tab"/>
      <w:lvlText w:val="￮"/>
      <w:rPr>
        <w:color w:val="3370ff"/>
      </w:rPr>
    </w:lvl>
  </w:abstractNum>
  <w:abstractNum w:abstractNumId="94334">
    <w:lvl>
      <w:numFmt w:val="bullet"/>
      <w:suff w:val="tab"/>
      <w:lvlText w:val="￮"/>
      <w:rPr>
        <w:color w:val="3370ff"/>
      </w:rPr>
    </w:lvl>
  </w:abstractNum>
  <w:abstractNum w:abstractNumId="94335">
    <w:lvl>
      <w:numFmt w:val="bullet"/>
      <w:suff w:val="tab"/>
      <w:lvlText w:val="￮"/>
      <w:rPr>
        <w:color w:val="3370ff"/>
      </w:rPr>
    </w:lvl>
  </w:abstractNum>
  <w:abstractNum w:abstractNumId="94336">
    <w:lvl>
      <w:numFmt w:val="bullet"/>
      <w:suff w:val="tab"/>
      <w:lvlText w:val="▪"/>
      <w:rPr>
        <w:color w:val="3370ff"/>
        <w:sz w:val="11"/>
      </w:rPr>
    </w:lvl>
  </w:abstractNum>
  <w:abstractNum w:abstractNumId="94337">
    <w:lvl>
      <w:numFmt w:val="bullet"/>
      <w:suff w:val="tab"/>
      <w:lvlText w:val="▪"/>
      <w:rPr>
        <w:color w:val="3370ff"/>
        <w:sz w:val="11"/>
      </w:rPr>
    </w:lvl>
  </w:abstractNum>
  <w:abstractNum w:abstractNumId="94338">
    <w:lvl>
      <w:start w:val="1"/>
      <w:numFmt w:val="lowerRoman"/>
      <w:suff w:val="tab"/>
      <w:lvlText w:val="%1."/>
      <w:rPr>
        <w:color w:val="3370ff"/>
      </w:rPr>
    </w:lvl>
  </w:abstractNum>
  <w:abstractNum w:abstractNumId="94339">
    <w:lvl>
      <w:start w:val="2"/>
      <w:numFmt w:val="lowerRoman"/>
      <w:suff w:val="tab"/>
      <w:lvlText w:val="%1."/>
      <w:rPr>
        <w:color w:val="3370ff"/>
      </w:rPr>
    </w:lvl>
  </w:abstractNum>
  <w:abstractNum w:abstractNumId="94340">
    <w:lvl>
      <w:start w:val="3"/>
      <w:numFmt w:val="lowerRoman"/>
      <w:suff w:val="tab"/>
      <w:lvlText w:val="%1."/>
      <w:rPr>
        <w:color w:val="3370ff"/>
      </w:rPr>
    </w:lvl>
  </w:abstractNum>
  <w:abstractNum w:abstractNumId="94341">
    <w:lvl>
      <w:start w:val="4"/>
      <w:numFmt w:val="lowerRoman"/>
      <w:suff w:val="tab"/>
      <w:lvlText w:val="%1."/>
      <w:rPr>
        <w:color w:val="3370ff"/>
      </w:rPr>
    </w:lvl>
  </w:abstractNum>
  <w:abstractNum w:abstractNumId="94342">
    <w:lvl>
      <w:start w:val="5"/>
      <w:numFmt w:val="lowerRoman"/>
      <w:suff w:val="tab"/>
      <w:lvlText w:val="%1."/>
      <w:rPr>
        <w:color w:val="3370ff"/>
      </w:rPr>
    </w:lvl>
  </w:abstractNum>
  <w:num w:numId="1">
    <w:abstractNumId w:val="94327"/>
  </w:num>
  <w:num w:numId="2">
    <w:abstractNumId w:val="94328"/>
  </w:num>
  <w:num w:numId="3">
    <w:abstractNumId w:val="94329"/>
  </w:num>
  <w:num w:numId="4">
    <w:abstractNumId w:val="94330"/>
  </w:num>
  <w:num w:numId="5">
    <w:abstractNumId w:val="94331"/>
  </w:num>
  <w:num w:numId="6">
    <w:abstractNumId w:val="94332"/>
  </w:num>
  <w:num w:numId="7">
    <w:abstractNumId w:val="94333"/>
  </w:num>
  <w:num w:numId="8">
    <w:abstractNumId w:val="94334"/>
  </w:num>
  <w:num w:numId="9">
    <w:abstractNumId w:val="94335"/>
  </w:num>
  <w:num w:numId="10">
    <w:abstractNumId w:val="94336"/>
  </w:num>
  <w:num w:numId="11">
    <w:abstractNumId w:val="94337"/>
  </w:num>
  <w:num w:numId="12">
    <w:abstractNumId w:val="94338"/>
  </w:num>
  <w:num w:numId="13">
    <w:abstractNumId w:val="94339"/>
  </w:num>
  <w:num w:numId="14">
    <w:abstractNumId w:val="94340"/>
  </w:num>
  <w:num w:numId="15">
    <w:abstractNumId w:val="94341"/>
  </w:num>
  <w:num w:numId="16">
    <w:abstractNumId w:val="9434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https://fis0cz9yva.feishu.cn/wiki/Z0pjws6Kii1Ytvk87UscTPdqndd" TargetMode="External" Type="http://schemas.openxmlformats.org/officeDocument/2006/relationships/hyperlink"/><Relationship Id="rId14" Target="media/image9.png" Type="http://schemas.openxmlformats.org/officeDocument/2006/relationships/image"/><Relationship Id="rId15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2024-05-11T07:28:45Z</dcterms:created>
  <dc:creator>Apache POI</dc:creator>
</cp:coreProperties>
</file>