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cs="宋体"/>
          <w:b/>
          <w:sz w:val="24"/>
          <w:szCs w:val="28"/>
        </w:rPr>
      </w:pPr>
    </w:p>
    <w:p>
      <w:pPr>
        <w:jc w:val="left"/>
        <w:rPr>
          <w:rFonts w:ascii="宋体" w:hAnsi="宋体" w:cs="宋体"/>
          <w:sz w:val="24"/>
          <w:szCs w:val="28"/>
        </w:rPr>
      </w:pPr>
      <w:r>
        <w:rPr>
          <w:rFonts w:hint="eastAsia" w:ascii="宋体" w:hAnsi="宋体" w:cs="宋体"/>
          <w:b/>
          <w:sz w:val="24"/>
          <w:szCs w:val="28"/>
        </w:rPr>
        <w:t>文档密级:</w:t>
      </w:r>
      <w:r>
        <w:rPr>
          <w:rFonts w:hint="eastAsia" w:ascii="宋体" w:hAnsi="宋体" w:cs="宋体"/>
          <w:sz w:val="24"/>
          <w:szCs w:val="28"/>
        </w:rPr>
        <w:t>公司内部A</w:t>
      </w: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jc w:val="center"/>
        <w:rPr>
          <w:rFonts w:ascii="宋体" w:hAnsi="宋体" w:cs="宋体"/>
          <w:b/>
          <w:sz w:val="52"/>
          <w:szCs w:val="28"/>
        </w:rPr>
      </w:pPr>
      <w:r>
        <w:rPr>
          <w:rFonts w:hint="eastAsia" w:ascii="宋体" w:hAnsi="宋体" w:cs="宋体"/>
          <w:b/>
          <w:sz w:val="52"/>
          <w:szCs w:val="28"/>
        </w:rPr>
        <w:t>性能测试方案V</w:t>
      </w:r>
      <w:r>
        <w:rPr>
          <w:rFonts w:ascii="宋体" w:hAnsi="宋体" w:cs="宋体"/>
          <w:b/>
          <w:sz w:val="52"/>
          <w:szCs w:val="28"/>
        </w:rPr>
        <w:t>1.0</w:t>
      </w:r>
    </w:p>
    <w:p>
      <w:pPr>
        <w:kinsoku w:val="0"/>
        <w:jc w:val="center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t>海南省联社社宝e贷项目</w:t>
      </w: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rPr>
          <w:rFonts w:ascii="宋体" w:hAnsi="宋体" w:cs="宋体"/>
          <w:b/>
          <w:sz w:val="28"/>
          <w:szCs w:val="28"/>
        </w:rPr>
      </w:pPr>
    </w:p>
    <w:p>
      <w:pPr>
        <w:kinsoku w:val="0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文档修改历史</w:t>
      </w:r>
    </w:p>
    <w:tbl>
      <w:tblPr>
        <w:tblStyle w:val="21"/>
        <w:tblW w:w="837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34"/>
        <w:gridCol w:w="1026"/>
        <w:gridCol w:w="1271"/>
        <w:gridCol w:w="218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314" w:type="dxa"/>
            <w:shd w:val="clear" w:color="auto" w:fill="E6E6E6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日期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版本</w:t>
            </w:r>
          </w:p>
        </w:tc>
        <w:tc>
          <w:tcPr>
            <w:tcW w:w="1026" w:type="dxa"/>
            <w:shd w:val="clear" w:color="auto" w:fill="E6E6E6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作者</w:t>
            </w:r>
          </w:p>
        </w:tc>
        <w:tc>
          <w:tcPr>
            <w:tcW w:w="1271" w:type="dxa"/>
            <w:shd w:val="clear" w:color="auto" w:fill="E6E6E6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修改内容</w:t>
            </w:r>
          </w:p>
        </w:tc>
        <w:tc>
          <w:tcPr>
            <w:tcW w:w="2187" w:type="dxa"/>
            <w:shd w:val="clear" w:color="auto" w:fill="E6E6E6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审批人</w:t>
            </w:r>
          </w:p>
        </w:tc>
        <w:tc>
          <w:tcPr>
            <w:tcW w:w="1440" w:type="dxa"/>
            <w:shd w:val="clear" w:color="auto" w:fill="E6E6E6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314" w:type="dxa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2022-0</w:t>
            </w:r>
            <w:r>
              <w:rPr>
                <w:rFonts w:ascii="宋体" w:hAnsi="宋体" w:cs="宋体"/>
              </w:rPr>
              <w:t>9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ascii="宋体" w:hAnsi="宋体" w:cs="宋体"/>
              </w:rPr>
              <w:t>21</w:t>
            </w:r>
          </w:p>
        </w:tc>
        <w:tc>
          <w:tcPr>
            <w:tcW w:w="1134" w:type="dxa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</w:t>
            </w:r>
          </w:p>
        </w:tc>
        <w:tc>
          <w:tcPr>
            <w:tcW w:w="1026" w:type="dxa"/>
            <w:vAlign w:val="center"/>
          </w:tcPr>
          <w:p>
            <w:pPr>
              <w:kinsoku w:val="0"/>
              <w:spacing w:line="240" w:lineRule="atLeast"/>
              <w:rPr>
                <w:rFonts w:ascii="宋体" w:hAnsi="宋体" w:cs="宋体"/>
                <w:lang w:eastAsia="zh-Hans"/>
              </w:rPr>
            </w:pPr>
            <w:r>
              <w:rPr>
                <w:rFonts w:hint="eastAsia" w:ascii="宋体" w:hAnsi="宋体" w:cs="宋体"/>
              </w:rPr>
              <w:t>李 超</w:t>
            </w:r>
          </w:p>
        </w:tc>
        <w:tc>
          <w:tcPr>
            <w:tcW w:w="1271" w:type="dxa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初稿</w:t>
            </w:r>
          </w:p>
        </w:tc>
        <w:tc>
          <w:tcPr>
            <w:tcW w:w="2187" w:type="dxa"/>
          </w:tcPr>
          <w:p>
            <w:pPr>
              <w:kinsoku w:val="0"/>
              <w:spacing w:line="240" w:lineRule="atLeast"/>
              <w:rPr>
                <w:rFonts w:ascii="宋体" w:hAnsi="宋体" w:cs="宋体"/>
              </w:rPr>
            </w:pPr>
          </w:p>
        </w:tc>
        <w:tc>
          <w:tcPr>
            <w:tcW w:w="1440" w:type="dxa"/>
            <w:vAlign w:val="center"/>
          </w:tcPr>
          <w:p>
            <w:pPr>
              <w:kinsoku w:val="0"/>
              <w:spacing w:line="240" w:lineRule="atLeas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314" w:type="dxa"/>
            <w:vAlign w:val="center"/>
          </w:tcPr>
          <w:p>
            <w:pPr>
              <w:kinsoku w:val="0"/>
              <w:rPr>
                <w:rFonts w:ascii="宋体" w:hAnsi="宋体" w:cs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kinsoku w:val="0"/>
              <w:rPr>
                <w:rFonts w:ascii="宋体" w:hAnsi="宋体" w:cs="宋体"/>
              </w:rPr>
            </w:pPr>
          </w:p>
        </w:tc>
        <w:tc>
          <w:tcPr>
            <w:tcW w:w="1026" w:type="dxa"/>
            <w:vAlign w:val="center"/>
          </w:tcPr>
          <w:p>
            <w:pPr>
              <w:kinsoku w:val="0"/>
              <w:rPr>
                <w:rFonts w:ascii="宋体" w:hAnsi="宋体" w:cs="宋体"/>
              </w:rPr>
            </w:pPr>
          </w:p>
        </w:tc>
        <w:tc>
          <w:tcPr>
            <w:tcW w:w="1271" w:type="dxa"/>
            <w:vAlign w:val="center"/>
          </w:tcPr>
          <w:p>
            <w:pPr>
              <w:kinsoku w:val="0"/>
              <w:rPr>
                <w:rFonts w:ascii="宋体" w:hAnsi="宋体" w:cs="宋体"/>
              </w:rPr>
            </w:pPr>
          </w:p>
        </w:tc>
        <w:tc>
          <w:tcPr>
            <w:tcW w:w="2187" w:type="dxa"/>
          </w:tcPr>
          <w:p>
            <w:pPr>
              <w:kinsoku w:val="0"/>
              <w:spacing w:line="240" w:lineRule="atLeast"/>
              <w:rPr>
                <w:rFonts w:ascii="宋体" w:hAnsi="宋体" w:cs="宋体"/>
              </w:rPr>
            </w:pPr>
          </w:p>
        </w:tc>
        <w:tc>
          <w:tcPr>
            <w:tcW w:w="1440" w:type="dxa"/>
            <w:vAlign w:val="center"/>
          </w:tcPr>
          <w:p>
            <w:pPr>
              <w:kinsoku w:val="0"/>
              <w:spacing w:line="240" w:lineRule="atLeast"/>
              <w:rPr>
                <w:rFonts w:ascii="宋体" w:hAnsi="宋体" w:cs="宋体"/>
              </w:rPr>
            </w:pPr>
          </w:p>
        </w:tc>
      </w:tr>
    </w:tbl>
    <w:p>
      <w:pPr>
        <w:widowControl/>
        <w:kinsoku w:val="0"/>
        <w:jc w:val="left"/>
        <w:rPr>
          <w:rFonts w:ascii="宋体" w:hAnsi="宋体" w:cs="宋体"/>
          <w:b/>
          <w:bCs/>
          <w:sz w:val="28"/>
        </w:rPr>
      </w:pPr>
    </w:p>
    <w:p>
      <w:pPr>
        <w:widowControl/>
        <w:kinsoku w:val="0"/>
        <w:jc w:val="left"/>
        <w:rPr>
          <w:rFonts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br w:type="page"/>
      </w: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27618466"/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9"/>
            <w:keepNext w:val="0"/>
            <w:keepLines w:val="0"/>
            <w:kinsoku w:val="0"/>
            <w:jc w:val="center"/>
            <w:rPr>
              <w:rFonts w:ascii="宋体" w:hAnsi="宋体" w:eastAsia="宋体" w:cs="宋体"/>
              <w:b/>
            </w:rPr>
          </w:pPr>
          <w:r>
            <w:rPr>
              <w:rFonts w:hint="eastAsia" w:ascii="宋体" w:hAnsi="宋体" w:eastAsia="宋体" w:cs="宋体"/>
              <w:color w:val="auto"/>
              <w:kern w:val="2"/>
              <w:sz w:val="21"/>
              <w:szCs w:val="24"/>
              <w:lang w:val="zh-CN"/>
            </w:rPr>
            <w:t xml:space="preserve"> </w:t>
          </w:r>
          <w:r>
            <w:rPr>
              <w:rFonts w:hint="eastAsia" w:ascii="宋体" w:hAnsi="宋体" w:eastAsia="宋体" w:cs="宋体"/>
              <w:b/>
              <w:lang w:val="zh-CN"/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rPr>
              <w:rFonts w:hint="eastAsia" w:ascii="宋体" w:hAnsi="宋体" w:cs="宋体"/>
              <w:b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cs="宋体"/>
              <w:b w:val="0"/>
              <w:sz w:val="21"/>
              <w:szCs w:val="21"/>
            </w:rPr>
            <w:instrText xml:space="preserve"> TOC \o "1-3" \h \z \u </w:instrText>
          </w:r>
          <w:r>
            <w:rPr>
              <w:rFonts w:hint="eastAsia" w:ascii="宋体" w:hAnsi="宋体" w:cs="宋体"/>
              <w:b w:val="0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"_Toc114665653"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_Toc114665653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"_Toc114665654"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_Toc114665654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"_Toc114665655"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2.1范围详情</w:t>
          </w:r>
          <w:r>
            <w:tab/>
          </w:r>
          <w:r>
            <w:fldChar w:fldCharType="begin"/>
          </w:r>
          <w:r>
            <w:instrText xml:space="preserve"> PAGEREF _Toc114665655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"_Toc114665656"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2.2性能指标</w:t>
          </w:r>
          <w:r>
            <w:tab/>
          </w:r>
          <w:r>
            <w:fldChar w:fldCharType="begin"/>
          </w:r>
          <w:r>
            <w:instrText xml:space="preserve"> PAGEREF _Toc114665656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"_Toc114665657"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2.3数据模型</w:t>
          </w:r>
          <w:r>
            <w:tab/>
          </w:r>
          <w:r>
            <w:fldChar w:fldCharType="begin"/>
          </w:r>
          <w:r>
            <w:instrText xml:space="preserve"> PAGEREF _Toc114665657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"_Toc114665658"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环境信息</w:t>
          </w:r>
          <w:r>
            <w:tab/>
          </w:r>
          <w:r>
            <w:fldChar w:fldCharType="begin"/>
          </w:r>
          <w:r>
            <w:instrText xml:space="preserve"> PAGEREF _Toc114665658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"_Toc114665659"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3.1测试环境</w:t>
          </w:r>
          <w:r>
            <w:tab/>
          </w:r>
          <w:r>
            <w:fldChar w:fldCharType="begin"/>
          </w:r>
          <w:r>
            <w:instrText xml:space="preserve"> PAGEREF _Toc114665659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"_Toc114665660"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_Toc114665660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"_Toc114665661"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4.1测试准则</w:t>
          </w:r>
          <w:r>
            <w:tab/>
          </w:r>
          <w:r>
            <w:fldChar w:fldCharType="begin"/>
          </w:r>
          <w:r>
            <w:instrText xml:space="preserve"> PAGEREF _Toc114665661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"_Toc114665662"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4.1.1启动准则</w:t>
          </w:r>
          <w:r>
            <w:tab/>
          </w:r>
          <w:r>
            <w:fldChar w:fldCharType="begin"/>
          </w:r>
          <w:r>
            <w:instrText xml:space="preserve"> PAGEREF _Toc114665662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"_Toc114665663"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4.1.2暂停准则</w:t>
          </w:r>
          <w:r>
            <w:tab/>
          </w:r>
          <w:r>
            <w:fldChar w:fldCharType="begin"/>
          </w:r>
          <w:r>
            <w:instrText xml:space="preserve"> PAGEREF _Toc114665663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"_Toc114665664"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4.1.3完成准则</w:t>
          </w:r>
          <w:r>
            <w:tab/>
          </w:r>
          <w:r>
            <w:fldChar w:fldCharType="begin"/>
          </w:r>
          <w:r>
            <w:instrText xml:space="preserve"> PAGEREF _Toc114665664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"_Toc114665665"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4.2测试设计</w:t>
          </w:r>
          <w:r>
            <w:tab/>
          </w:r>
          <w:r>
            <w:fldChar w:fldCharType="begin"/>
          </w:r>
          <w:r>
            <w:instrText xml:space="preserve"> PAGEREF _Toc114665665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"_Toc114665666"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4.2.1基准测试</w:t>
          </w:r>
          <w:r>
            <w:tab/>
          </w:r>
          <w:r>
            <w:fldChar w:fldCharType="begin"/>
          </w:r>
          <w:r>
            <w:instrText xml:space="preserve"> PAGEREF _Toc114665666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"_Toc114665667"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</w:t>
          </w:r>
          <w:r>
            <w:rPr>
              <w:rStyle w:val="20"/>
              <w:rFonts w:ascii="宋体" w:hAnsi="宋体" w:cs="宋体"/>
              <w:lang w:eastAsia="zh-Hans"/>
            </w:rPr>
            <w:t>.2.2 压力测试</w:t>
          </w:r>
          <w:r>
            <w:tab/>
          </w:r>
          <w:r>
            <w:fldChar w:fldCharType="begin"/>
          </w:r>
          <w:r>
            <w:instrText xml:space="preserve"> PAGEREF _Toc114665667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"_Toc114665668"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4</w:t>
          </w:r>
          <w:r>
            <w:rPr>
              <w:rStyle w:val="20"/>
              <w:rFonts w:ascii="宋体" w:hAnsi="宋体" w:cs="宋体"/>
              <w:lang w:eastAsia="zh-Hans"/>
            </w:rPr>
            <w:t>.2.3 稳定性测试</w:t>
          </w:r>
          <w:r>
            <w:tab/>
          </w:r>
          <w:r>
            <w:fldChar w:fldCharType="begin"/>
          </w:r>
          <w:r>
            <w:instrText xml:space="preserve"> PAGEREF _Toc114665668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"_Toc114665669"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_Toc114665669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"_Toc114665670"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5.1</w:t>
          </w:r>
          <w:r>
            <w:rPr>
              <w:rStyle w:val="20"/>
              <w:rFonts w:ascii="宋体" w:hAnsi="宋体" w:cs="宋体"/>
              <w:lang w:eastAsia="zh-Hans"/>
            </w:rPr>
            <w:t>测试</w:t>
          </w:r>
          <w:r>
            <w:rPr>
              <w:rStyle w:val="20"/>
              <w:rFonts w:ascii="宋体" w:hAnsi="宋体" w:cs="宋体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_Toc114665670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"_Toc114665671"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产物清单</w:t>
          </w:r>
          <w:r>
            <w:tab/>
          </w:r>
          <w:r>
            <w:fldChar w:fldCharType="begin"/>
          </w:r>
          <w:r>
            <w:instrText xml:space="preserve"> PAGEREF _Toc114665671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"_Toc114665672" </w:instrText>
          </w:r>
          <w:r>
            <w:fldChar w:fldCharType="separate"/>
          </w:r>
          <w:r>
            <w:rPr>
              <w:rStyle w:val="20"/>
              <w:rFonts w:ascii="宋体" w:hAnsi="宋体" w:cs="宋体"/>
            </w:rPr>
            <w:t>7.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4"/>
            </w:rPr>
            <w:tab/>
          </w:r>
          <w:r>
            <w:rPr>
              <w:rStyle w:val="20"/>
              <w:rFonts w:ascii="宋体" w:hAnsi="宋体" w:cs="宋体"/>
            </w:rPr>
            <w:t>测试风险</w:t>
          </w:r>
          <w:r>
            <w:tab/>
          </w:r>
          <w:r>
            <w:fldChar w:fldCharType="begin"/>
          </w:r>
          <w:r>
            <w:instrText xml:space="preserve"> PAGEREF _Toc114665672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kinsoku w:val="0"/>
            <w:rPr>
              <w:rFonts w:ascii="宋体" w:hAnsi="宋体" w:cs="宋体"/>
            </w:rPr>
          </w:pPr>
          <w:r>
            <w:rPr>
              <w:rFonts w:hint="eastAsia" w:ascii="宋体" w:hAnsi="宋体" w:cs="宋体"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kinsoku w:val="0"/>
        <w:jc w:val="left"/>
        <w:rPr>
          <w:rFonts w:ascii="宋体" w:hAnsi="宋体" w:cs="宋体"/>
          <w:b/>
          <w:bCs/>
          <w:sz w:val="28"/>
        </w:rPr>
      </w:pPr>
    </w:p>
    <w:p>
      <w:pPr>
        <w:kinsoku w:val="0"/>
        <w:rPr>
          <w:rFonts w:ascii="宋体" w:hAnsi="宋体" w:cs="宋体"/>
          <w:b/>
          <w:bCs/>
          <w:sz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0" w:name="_Toc114665653"/>
      <w:r>
        <w:rPr>
          <w:rFonts w:hint="eastAsia" w:ascii="宋体" w:hAnsi="宋体" w:cs="宋体"/>
          <w:sz w:val="36"/>
          <w:szCs w:val="36"/>
        </w:rPr>
        <w:t>测试目的</w:t>
      </w:r>
      <w:bookmarkEnd w:id="0"/>
    </w:p>
    <w:p>
      <w:pPr>
        <w:kinsoku w:val="0"/>
        <w:rPr>
          <w:rFonts w:ascii="宋体" w:hAnsi="宋体" w:cs="宋体"/>
        </w:rPr>
      </w:pPr>
      <w:r>
        <w:rPr>
          <w:rFonts w:hint="eastAsia" w:ascii="宋体" w:hAnsi="宋体" w:cs="宋体"/>
          <w:i/>
          <w:color w:val="7F7F7F" w:themeColor="background1" w:themeShade="80"/>
        </w:rPr>
        <w:tab/>
      </w:r>
      <w:r>
        <w:rPr>
          <w:rFonts w:hint="eastAsia" w:ascii="宋体" w:hAnsi="宋体" w:cs="宋体"/>
        </w:rPr>
        <w:t>本次性能测试目的是验证海南省联社社宝e贷项目v1.0各个系统的性能情况，为项目上线后能够稳定运行，在上线前对核心业务场景的性能情况进行摸排，故在项目uat环境上进行性能测试，以暴露性能瓶颈或问题，为后续项目研发提供参考依据。</w:t>
      </w:r>
    </w:p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1" w:name="_Toc114665654"/>
      <w:r>
        <w:rPr>
          <w:rFonts w:hint="eastAsia" w:ascii="宋体" w:hAnsi="宋体" w:cs="宋体"/>
          <w:sz w:val="36"/>
          <w:szCs w:val="36"/>
        </w:rPr>
        <w:t>测试范围</w:t>
      </w:r>
      <w:bookmarkEnd w:id="1"/>
    </w:p>
    <w:p>
      <w:pPr>
        <w:pStyle w:val="3"/>
        <w:rPr>
          <w:rFonts w:ascii="宋体" w:hAnsi="宋体" w:cs="宋体"/>
        </w:rPr>
      </w:pPr>
      <w:bookmarkStart w:id="2" w:name="_Toc114665655"/>
      <w:r>
        <w:rPr>
          <w:rFonts w:hint="eastAsia" w:ascii="宋体" w:hAnsi="宋体" w:cs="宋体"/>
        </w:rPr>
        <w:t>2.1范围详情</w:t>
      </w:r>
      <w:bookmarkEnd w:id="2"/>
    </w:p>
    <w:p>
      <w:pPr>
        <w:rPr>
          <w:rFonts w:ascii="宋体" w:hAnsi="宋体" w:cs="宋体"/>
        </w:rPr>
      </w:pPr>
    </w:p>
    <w:tbl>
      <w:tblPr>
        <w:tblStyle w:val="21"/>
        <w:tblW w:w="762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3"/>
        <w:gridCol w:w="719"/>
        <w:gridCol w:w="1150"/>
        <w:gridCol w:w="3502"/>
      </w:tblGrid>
      <w:tr>
        <w:trPr>
          <w:trHeight w:val="225" w:hRule="atLeast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insoku w:val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场景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insoku w:val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insoku w:val="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初始数量</w:t>
            </w:r>
          </w:p>
        </w:tc>
        <w:tc>
          <w:tcPr>
            <w:tcW w:w="3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insoku w:val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性能指标</w:t>
            </w:r>
          </w:p>
        </w:tc>
      </w:tr>
      <w:tr>
        <w:trPr>
          <w:trHeight w:val="210" w:hRule="atLeast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用户进入申请页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高</w:t>
            </w:r>
          </w:p>
        </w:tc>
        <w:tc>
          <w:tcPr>
            <w:tcW w:w="11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00</w:t>
            </w:r>
            <w:r>
              <w:rPr>
                <w:rFonts w:hint="eastAsia" w:ascii="宋体" w:hAnsi="宋体" w:cs="宋体"/>
                <w:sz w:val="20"/>
                <w:szCs w:val="20"/>
              </w:rPr>
              <w:t>万已注册用户数据</w:t>
            </w:r>
          </w:p>
        </w:tc>
        <w:tc>
          <w:tcPr>
            <w:tcW w:w="350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通过逐步增加并发用户数，以确定系统性能的瓶颈</w:t>
            </w:r>
          </w:p>
        </w:tc>
      </w:tr>
      <w:tr>
        <w:trPr>
          <w:trHeight w:val="426" w:hRule="atLeast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用户提交申请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11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rPr>
          <w:trHeight w:val="480" w:hRule="atLeast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营销关系绑定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11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rPr>
          <w:trHeight w:val="480" w:hRule="atLeast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客户经理调查审核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Hans"/>
              </w:rPr>
              <w:t>通过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11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rPr>
          <w:trHeight w:val="480" w:hRule="atLeast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Hans"/>
              </w:rPr>
              <w:t>客户经理调查审核拒绝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Hans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Hans" w:bidi="ar"/>
              </w:rPr>
              <w:t>高</w:t>
            </w:r>
          </w:p>
        </w:tc>
        <w:tc>
          <w:tcPr>
            <w:tcW w:w="11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0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rPr>
          <w:trHeight w:val="660" w:hRule="atLeast"/>
        </w:trPr>
        <w:tc>
          <w:tcPr>
            <w:tcW w:w="76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79"/>
              </w:tabs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Hans"/>
              </w:rPr>
              <w:t>说明：</w:t>
            </w:r>
            <w:r>
              <w:rPr>
                <w:rFonts w:hint="eastAsia" w:ascii="宋体" w:hAnsi="宋体" w:cs="宋体"/>
                <w:sz w:val="20"/>
                <w:szCs w:val="20"/>
              </w:rPr>
              <w:t>重点考虑用户流量较大的场景。</w:t>
            </w:r>
          </w:p>
        </w:tc>
      </w:tr>
    </w:tbl>
    <w:p>
      <w:pPr>
        <w:kinsoku w:val="0"/>
        <w:ind w:firstLine="420"/>
        <w:rPr>
          <w:rFonts w:ascii="宋体" w:hAnsi="宋体" w:cs="宋体"/>
          <w:sz w:val="20"/>
          <w:szCs w:val="20"/>
        </w:rPr>
      </w:pPr>
    </w:p>
    <w:p>
      <w:pPr>
        <w:pStyle w:val="3"/>
        <w:keepNext w:val="0"/>
        <w:keepLines w:val="0"/>
        <w:kinsoku w:val="0"/>
        <w:rPr>
          <w:rFonts w:ascii="宋体" w:hAnsi="宋体" w:eastAsia="宋体" w:cs="宋体"/>
        </w:rPr>
      </w:pPr>
      <w:bookmarkStart w:id="3" w:name="_Toc114665656"/>
      <w:r>
        <w:rPr>
          <w:rFonts w:hint="eastAsia" w:ascii="宋体" w:hAnsi="宋体" w:eastAsia="宋体" w:cs="宋体"/>
        </w:rPr>
        <w:t>2.2性能指标</w:t>
      </w:r>
      <w:bookmarkEnd w:id="3"/>
    </w:p>
    <w:tbl>
      <w:tblPr>
        <w:tblStyle w:val="21"/>
        <w:tblpPr w:leftFromText="180" w:rightFromText="180" w:vertAnchor="text" w:tblpY="1"/>
        <w:tblOverlap w:val="never"/>
        <w:tblW w:w="833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6"/>
        <w:gridCol w:w="521"/>
        <w:gridCol w:w="375"/>
        <w:gridCol w:w="2592"/>
        <w:gridCol w:w="874"/>
        <w:gridCol w:w="1100"/>
        <w:gridCol w:w="748"/>
        <w:gridCol w:w="673"/>
        <w:gridCol w:w="583"/>
      </w:tblGrid>
      <w:tr>
        <w:trPr>
          <w:trHeight w:val="300" w:hRule="atLeast"/>
        </w:trPr>
        <w:tc>
          <w:tcPr>
            <w:tcW w:w="8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场景编号</w:t>
            </w:r>
          </w:p>
        </w:tc>
        <w:tc>
          <w:tcPr>
            <w:tcW w:w="5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功能</w:t>
            </w:r>
          </w:p>
        </w:tc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优先级</w:t>
            </w:r>
          </w:p>
        </w:tc>
        <w:tc>
          <w:tcPr>
            <w:tcW w:w="25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场景描述</w:t>
            </w:r>
          </w:p>
        </w:tc>
        <w:tc>
          <w:tcPr>
            <w:tcW w:w="33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性能指标</w:t>
            </w:r>
          </w:p>
        </w:tc>
        <w:tc>
          <w:tcPr>
            <w:tcW w:w="5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运行时长</w:t>
            </w:r>
          </w:p>
        </w:tc>
      </w:tr>
      <w:tr>
        <w:trPr>
          <w:trHeight w:val="225" w:hRule="atLeast"/>
        </w:trPr>
        <w:tc>
          <w:tcPr>
            <w:tcW w:w="8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并发数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平均响应时间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错误率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吞吐量</w:t>
            </w:r>
          </w:p>
        </w:tc>
        <w:tc>
          <w:tcPr>
            <w:tcW w:w="5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</w:pPr>
          </w:p>
        </w:tc>
      </w:tr>
      <w:tr>
        <w:trPr>
          <w:trHeight w:val="31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</w:p>
        </w:tc>
        <w:tc>
          <w:tcPr>
            <w:tcW w:w="5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用户进入申请页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单路基准测试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0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场景2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0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场景3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0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场景4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0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场景5</w:t>
            </w:r>
          </w:p>
        </w:tc>
        <w:tc>
          <w:tcPr>
            <w:tcW w:w="5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用户提交申请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单路基准测试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0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场景6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0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场景7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3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场景8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4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场景9</w:t>
            </w:r>
          </w:p>
        </w:tc>
        <w:tc>
          <w:tcPr>
            <w:tcW w:w="5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营销关系绑定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单路基准测试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4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场景10</w:t>
            </w:r>
          </w:p>
        </w:tc>
        <w:tc>
          <w:tcPr>
            <w:tcW w:w="5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4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场景11</w:t>
            </w:r>
          </w:p>
        </w:tc>
        <w:tc>
          <w:tcPr>
            <w:tcW w:w="5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4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场景12</w:t>
            </w:r>
          </w:p>
        </w:tc>
        <w:tc>
          <w:tcPr>
            <w:tcW w:w="5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34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521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客户经理调查审核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Hans"/>
              </w:rPr>
              <w:t>通过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单路基准测试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5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52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客户经理调查审核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Hans"/>
              </w:rPr>
              <w:t>拒绝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单路基准测试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52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场景1</w:t>
            </w:r>
            <w:r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52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  <w:tr>
        <w:trPr>
          <w:trHeight w:val="22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场景</w:t>
            </w:r>
            <w:r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中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150路并发接口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min</w:t>
            </w:r>
          </w:p>
        </w:tc>
      </w:tr>
    </w:tbl>
    <w:p>
      <w:pPr>
        <w:ind w:firstLine="420"/>
        <w:rPr>
          <w:rFonts w:ascii="宋体" w:hAnsi="宋体" w:cs="宋体"/>
          <w:sz w:val="20"/>
          <w:szCs w:val="20"/>
        </w:rPr>
      </w:pPr>
    </w:p>
    <w:p>
      <w:pPr>
        <w:pStyle w:val="3"/>
        <w:keepNext w:val="0"/>
        <w:keepLines w:val="0"/>
        <w:kinsoku w:val="0"/>
        <w:rPr>
          <w:rFonts w:ascii="宋体" w:hAnsi="宋体" w:eastAsia="宋体" w:cs="宋体"/>
        </w:rPr>
      </w:pPr>
      <w:bookmarkStart w:id="4" w:name="_Toc114665657"/>
      <w:r>
        <w:rPr>
          <w:rFonts w:hint="eastAsia" w:ascii="宋体" w:hAnsi="宋体" w:eastAsia="宋体" w:cs="宋体"/>
        </w:rPr>
        <w:t>2.3数据模型</w:t>
      </w:r>
      <w:bookmarkEnd w:id="4"/>
      <w:r>
        <w:rPr>
          <w:rFonts w:hint="eastAsia" w:ascii="宋体" w:hAnsi="宋体" w:eastAsia="宋体" w:cs="宋体"/>
        </w:rPr>
        <w:tab/>
      </w:r>
      <w:bookmarkStart w:id="20" w:name="_GoBack"/>
      <w:bookmarkEnd w:id="20"/>
    </w:p>
    <w:tbl>
      <w:tblPr>
        <w:tblStyle w:val="21"/>
        <w:tblW w:w="8217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3945"/>
        <w:gridCol w:w="1080"/>
        <w:gridCol w:w="2112"/>
      </w:tblGrid>
      <w:tr>
        <w:trPr>
          <w:trHeight w:val="49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关键数据</w:t>
            </w:r>
          </w:p>
        </w:tc>
        <w:tc>
          <w:tcPr>
            <w:tcW w:w="3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表名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测试数据量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用户注册信息</w:t>
            </w:r>
          </w:p>
        </w:tc>
        <w:tc>
          <w:tcPr>
            <w:tcW w:w="3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common_user_info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W条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rPr>
          <w:trHeight w:val="210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common_wx_info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W条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rPr>
          <w:trHeight w:val="2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用户提额信息</w:t>
            </w:r>
          </w:p>
        </w:tc>
        <w:tc>
          <w:tcPr>
            <w:tcW w:w="3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apply_withdraw_info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W条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5" w:name="_Toc114665658"/>
      <w:r>
        <w:rPr>
          <w:rFonts w:hint="eastAsia" w:ascii="宋体" w:hAnsi="宋体" w:cs="宋体"/>
          <w:sz w:val="36"/>
          <w:szCs w:val="36"/>
        </w:rPr>
        <w:t>环境信息</w:t>
      </w:r>
      <w:bookmarkEnd w:id="5"/>
    </w:p>
    <w:p>
      <w:pPr>
        <w:pStyle w:val="3"/>
        <w:keepNext w:val="0"/>
        <w:keepLines w:val="0"/>
        <w:kinsoku w:val="0"/>
        <w:rPr>
          <w:rFonts w:ascii="宋体" w:hAnsi="宋体" w:eastAsia="宋体" w:cs="宋体"/>
        </w:rPr>
      </w:pPr>
      <w:bookmarkStart w:id="6" w:name="_Toc114665659"/>
      <w:r>
        <w:rPr>
          <w:rFonts w:hint="eastAsia" w:ascii="宋体" w:hAnsi="宋体" w:eastAsia="宋体" w:cs="宋体"/>
        </w:rPr>
        <w:t>3.1测试环境</w:t>
      </w:r>
      <w:bookmarkEnd w:id="6"/>
    </w:p>
    <w:tbl>
      <w:tblPr>
        <w:tblStyle w:val="21"/>
        <w:tblW w:w="8337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795"/>
        <w:gridCol w:w="765"/>
        <w:gridCol w:w="1140"/>
        <w:gridCol w:w="1302"/>
        <w:gridCol w:w="3210"/>
      </w:tblGrid>
      <w:tr>
        <w:trPr>
          <w:trHeight w:val="240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服务器名称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CPU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内存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磁盘容量(G)</w:t>
            </w:r>
          </w:p>
        </w:tc>
        <w:tc>
          <w:tcPr>
            <w:tcW w:w="1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操作系统版本</w:t>
            </w:r>
          </w:p>
        </w:tc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用途</w:t>
            </w:r>
          </w:p>
        </w:tc>
      </w:tr>
      <w:tr>
        <w:trPr>
          <w:trHeight w:val="825" w:hRule="atLeast"/>
        </w:trPr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APP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7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11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0G</w:t>
            </w:r>
          </w:p>
        </w:tc>
        <w:tc>
          <w:tcPr>
            <w:tcW w:w="130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CentOS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2</w:t>
            </w:r>
          </w:p>
        </w:tc>
        <w:tc>
          <w:tcPr>
            <w:tcW w:w="32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console、datacollect、bigbrain、porxy、mock</w:t>
            </w:r>
          </w:p>
        </w:tc>
      </w:tr>
      <w:tr>
        <w:trPr>
          <w:trHeight w:val="1020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APP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0G</w:t>
            </w:r>
          </w:p>
        </w:tc>
        <w:tc>
          <w:tcPr>
            <w:tcW w:w="1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CentOS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2</w:t>
            </w:r>
          </w:p>
        </w:tc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appsply、appsply-sso、mkt、mkt-task、task、bankpre</w:t>
            </w:r>
          </w:p>
        </w:tc>
      </w:tr>
      <w:tr>
        <w:trPr>
          <w:trHeight w:val="420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APP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4C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0G</w:t>
            </w:r>
          </w:p>
        </w:tc>
        <w:tc>
          <w:tcPr>
            <w:tcW w:w="1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CentOS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2</w:t>
            </w:r>
          </w:p>
        </w:tc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mysql数据库</w:t>
            </w:r>
          </w:p>
        </w:tc>
      </w:tr>
      <w:tr>
        <w:trPr>
          <w:trHeight w:val="52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APP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150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1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CentOS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  <w:t>2</w:t>
            </w:r>
          </w:p>
        </w:tc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施压机器</w:t>
            </w:r>
          </w:p>
        </w:tc>
      </w:tr>
    </w:tbl>
    <w:p>
      <w:pPr>
        <w:rPr>
          <w:rFonts w:ascii="宋体" w:hAnsi="宋体" w:cs="宋体"/>
          <w:sz w:val="20"/>
          <w:szCs w:val="20"/>
        </w:rPr>
      </w:pPr>
    </w:p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7" w:name="_Toc114665660"/>
      <w:r>
        <w:rPr>
          <w:rFonts w:hint="eastAsia" w:ascii="宋体" w:hAnsi="宋体" w:cs="宋体"/>
          <w:sz w:val="36"/>
          <w:szCs w:val="36"/>
        </w:rPr>
        <w:t>测试策略</w:t>
      </w:r>
      <w:bookmarkEnd w:id="7"/>
    </w:p>
    <w:p>
      <w:pPr>
        <w:pStyle w:val="3"/>
        <w:keepNext w:val="0"/>
        <w:keepLines w:val="0"/>
        <w:kinsoku w:val="0"/>
        <w:rPr>
          <w:rFonts w:ascii="宋体" w:hAnsi="宋体" w:eastAsia="宋体" w:cs="宋体"/>
        </w:rPr>
      </w:pPr>
      <w:bookmarkStart w:id="8" w:name="_Toc114665661"/>
      <w:r>
        <w:rPr>
          <w:rFonts w:hint="eastAsia" w:ascii="宋体" w:hAnsi="宋体" w:eastAsia="宋体" w:cs="宋体"/>
        </w:rPr>
        <w:t>4.1测试准则</w:t>
      </w:r>
      <w:bookmarkEnd w:id="8"/>
    </w:p>
    <w:p>
      <w:pPr>
        <w:pStyle w:val="4"/>
        <w:keepNext w:val="0"/>
        <w:keepLines w:val="0"/>
        <w:kinsoku w:val="0"/>
        <w:rPr>
          <w:rFonts w:ascii="宋体" w:hAnsi="宋体" w:cs="宋体"/>
        </w:rPr>
      </w:pPr>
      <w:bookmarkStart w:id="9" w:name="_Toc114665662"/>
      <w:r>
        <w:rPr>
          <w:rFonts w:hint="eastAsia" w:ascii="宋体" w:hAnsi="宋体" w:cs="宋体"/>
        </w:rPr>
        <w:t>4.1.1启动准则</w:t>
      </w:r>
      <w:bookmarkEnd w:id="9"/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测试方案评审通过；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测试环境准备完成，包括：</w:t>
      </w:r>
    </w:p>
    <w:p>
      <w:pPr>
        <w:numPr>
          <w:ilvl w:val="0"/>
          <w:numId w:val="3"/>
        </w:numPr>
        <w:kinsoku w:val="0"/>
        <w:ind w:left="630" w:leftChars="3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测试数据准备完成，满足测试场景需要；</w:t>
      </w:r>
    </w:p>
    <w:p>
      <w:pPr>
        <w:numPr>
          <w:ilvl w:val="0"/>
          <w:numId w:val="3"/>
        </w:numPr>
        <w:kinsoku w:val="0"/>
        <w:ind w:left="630" w:leftChars="3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测试脚本调试通过；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待测模块功能测试基本稳定。</w:t>
      </w:r>
    </w:p>
    <w:p>
      <w:pPr>
        <w:pStyle w:val="4"/>
        <w:keepNext w:val="0"/>
        <w:keepLines w:val="0"/>
        <w:kinsoku w:val="0"/>
        <w:rPr>
          <w:rFonts w:ascii="宋体" w:hAnsi="宋体" w:cs="宋体"/>
        </w:rPr>
      </w:pPr>
      <w:bookmarkStart w:id="10" w:name="_Toc114665663"/>
      <w:r>
        <w:rPr>
          <w:rFonts w:hint="eastAsia" w:ascii="宋体" w:hAnsi="宋体" w:cs="宋体"/>
        </w:rPr>
        <w:t>4.1.2暂停准则</w:t>
      </w:r>
      <w:bookmarkEnd w:id="10"/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测试过程中发现规划部署等问题，需重新规划部署；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测试物理环境资源变动，如服务器配置变动、机器变更；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</w:rPr>
      </w:pPr>
      <w:r>
        <w:rPr>
          <w:rFonts w:hint="eastAsia" w:ascii="宋体" w:hAnsi="宋体" w:cs="宋体"/>
          <w:sz w:val="20"/>
          <w:szCs w:val="20"/>
        </w:rPr>
        <w:t>测试环境受到干扰，如服务器被征用或需要进行其他任务等对测试结果造成影响；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</w:rPr>
      </w:pPr>
      <w:r>
        <w:rPr>
          <w:rFonts w:hint="eastAsia" w:ascii="宋体" w:hAnsi="宋体" w:cs="宋体"/>
          <w:sz w:val="20"/>
          <w:szCs w:val="20"/>
        </w:rPr>
        <w:t>调用接口或功能在测试中途发生阻断；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</w:rPr>
      </w:pPr>
      <w:r>
        <w:rPr>
          <w:rFonts w:hint="eastAsia" w:ascii="宋体" w:hAnsi="宋体" w:cs="宋体"/>
          <w:sz w:val="20"/>
          <w:szCs w:val="20"/>
        </w:rPr>
        <w:t>基准测试未通过，需要修改代码或更新功能；</w:t>
      </w:r>
    </w:p>
    <w:p>
      <w:pPr>
        <w:pStyle w:val="4"/>
        <w:keepNext w:val="0"/>
        <w:keepLines w:val="0"/>
        <w:kinsoku w:val="0"/>
        <w:rPr>
          <w:rFonts w:ascii="宋体" w:hAnsi="宋体" w:cs="宋体"/>
        </w:rPr>
      </w:pPr>
      <w:bookmarkStart w:id="11" w:name="_Toc114665664"/>
      <w:r>
        <w:rPr>
          <w:rFonts w:hint="eastAsia" w:ascii="宋体" w:hAnsi="宋体" w:cs="宋体"/>
        </w:rPr>
        <w:t>4.1.3完成准则</w:t>
      </w:r>
      <w:bookmarkEnd w:id="11"/>
    </w:p>
    <w:p>
      <w:pPr>
        <w:pStyle w:val="5"/>
        <w:keepNext w:val="0"/>
        <w:keepLines w:val="0"/>
        <w:kinsoku w:val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4.1.3.1阶段性完成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eastAsia="zh-Hans"/>
        </w:rPr>
        <w:t>压力测试中发现问题（如最大响应时间超过</w:t>
      </w:r>
      <w:r>
        <w:rPr>
          <w:rFonts w:ascii="宋体" w:hAnsi="宋体" w:cs="宋体"/>
          <w:sz w:val="20"/>
          <w:szCs w:val="20"/>
          <w:lang w:eastAsia="zh-Hans"/>
        </w:rPr>
        <w:t>3</w:t>
      </w:r>
      <w:r>
        <w:rPr>
          <w:rFonts w:hint="eastAsia" w:ascii="宋体" w:hAnsi="宋体" w:cs="宋体"/>
          <w:sz w:val="20"/>
          <w:szCs w:val="20"/>
          <w:lang w:eastAsia="zh-Hans"/>
        </w:rPr>
        <w:t>s，或者并发数很低时（如100）就出现瓶颈），</w:t>
      </w:r>
      <w:r>
        <w:rPr>
          <w:rFonts w:hint="eastAsia" w:ascii="宋体" w:hAnsi="宋体" w:cs="宋体"/>
          <w:sz w:val="20"/>
          <w:szCs w:val="20"/>
        </w:rPr>
        <w:t>需要修改代码或更新版本；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项目组采纳性能优化建议，对应用进行优化。</w:t>
      </w:r>
    </w:p>
    <w:p>
      <w:pPr>
        <w:pStyle w:val="5"/>
        <w:keepNext w:val="0"/>
        <w:keepLines w:val="0"/>
        <w:kinsoku w:val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4.1.3.2全部完成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</w:rPr>
      </w:pPr>
      <w:r>
        <w:rPr>
          <w:rFonts w:hint="eastAsia" w:ascii="宋体" w:hAnsi="宋体" w:cs="宋体"/>
          <w:lang w:eastAsia="zh-Hans"/>
        </w:rPr>
        <w:t>系统</w:t>
      </w:r>
      <w:r>
        <w:rPr>
          <w:rFonts w:hint="eastAsia" w:ascii="宋体" w:hAnsi="宋体" w:cs="宋体"/>
        </w:rPr>
        <w:t>最大可支撑的性能结果，</w:t>
      </w:r>
      <w:r>
        <w:rPr>
          <w:rFonts w:hint="eastAsia" w:ascii="宋体" w:hAnsi="宋体" w:cs="宋体"/>
          <w:lang w:eastAsia="zh-Hans"/>
        </w:rPr>
        <w:t>能够满足系统使用；</w:t>
      </w:r>
    </w:p>
    <w:p>
      <w:pPr>
        <w:numPr>
          <w:ilvl w:val="0"/>
          <w:numId w:val="2"/>
        </w:numPr>
        <w:kinsoku w:val="0"/>
        <w:ind w:left="210" w:leftChars="100"/>
        <w:rPr>
          <w:rFonts w:ascii="宋体" w:hAnsi="宋体" w:cs="宋体"/>
        </w:rPr>
      </w:pPr>
      <w:r>
        <w:rPr>
          <w:rFonts w:hint="eastAsia" w:ascii="宋体" w:hAnsi="宋体" w:cs="宋体"/>
          <w:lang w:eastAsia="zh-Hans"/>
        </w:rPr>
        <w:t>稳定性测试满足要求。</w:t>
      </w:r>
    </w:p>
    <w:p>
      <w:pPr>
        <w:pStyle w:val="3"/>
        <w:keepNext w:val="0"/>
        <w:keepLines w:val="0"/>
        <w:kinsoku w:val="0"/>
        <w:rPr>
          <w:rFonts w:ascii="宋体" w:hAnsi="宋体" w:eastAsia="宋体" w:cs="宋体"/>
        </w:rPr>
      </w:pPr>
      <w:bookmarkStart w:id="12" w:name="_Toc114665665"/>
      <w:r>
        <w:rPr>
          <w:rFonts w:hint="eastAsia" w:ascii="宋体" w:hAnsi="宋体" w:eastAsia="宋体" w:cs="宋体"/>
        </w:rPr>
        <w:t>4.2测试设计</w:t>
      </w:r>
      <w:bookmarkEnd w:id="12"/>
    </w:p>
    <w:p>
      <w:pPr>
        <w:pStyle w:val="4"/>
        <w:keepNext w:val="0"/>
        <w:keepLines w:val="0"/>
        <w:kinsoku w:val="0"/>
        <w:rPr>
          <w:rFonts w:ascii="宋体" w:hAnsi="宋体" w:cs="宋体"/>
        </w:rPr>
      </w:pPr>
      <w:bookmarkStart w:id="13" w:name="_Toc114665666"/>
      <w:r>
        <w:rPr>
          <w:rFonts w:hint="eastAsia" w:ascii="宋体" w:hAnsi="宋体" w:cs="宋体"/>
        </w:rPr>
        <w:t>4.2.1基准测试</w:t>
      </w:r>
      <w:bookmarkEnd w:id="13"/>
    </w:p>
    <w:p>
      <w:pPr>
        <w:kinsoku w:val="0"/>
        <w:ind w:firstLine="400" w:firstLineChars="20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单用户（1路并发）调用接口1</w:t>
      </w:r>
      <w:r>
        <w:rPr>
          <w:rFonts w:ascii="宋体" w:hAnsi="宋体" w:cs="宋体"/>
          <w:sz w:val="20"/>
          <w:szCs w:val="20"/>
        </w:rPr>
        <w:t>0</w:t>
      </w:r>
      <w:r>
        <w:rPr>
          <w:rFonts w:hint="eastAsia" w:ascii="宋体" w:hAnsi="宋体" w:cs="宋体"/>
          <w:sz w:val="20"/>
          <w:szCs w:val="20"/>
        </w:rPr>
        <w:t>分钟，取得事物平均响应时间、吞吐量，作为分析衡量的标准。基准测试目地在于：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衡量性能测试环境是否异常；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验证脚本和参数的正确性；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获取系统处理事物的性能数据。</w:t>
      </w:r>
    </w:p>
    <w:p>
      <w:pPr>
        <w:pStyle w:val="30"/>
        <w:kinsoku w:val="0"/>
        <w:ind w:left="840" w:firstLine="0" w:firstLineChars="0"/>
        <w:rPr>
          <w:rFonts w:ascii="宋体" w:hAnsi="宋体" w:cs="宋体"/>
          <w:sz w:val="20"/>
          <w:szCs w:val="20"/>
        </w:rPr>
      </w:pPr>
    </w:p>
    <w:p>
      <w:pPr>
        <w:pStyle w:val="4"/>
        <w:keepNext w:val="0"/>
        <w:keepLines w:val="0"/>
        <w:kinsoku w:val="0"/>
        <w:rPr>
          <w:rFonts w:ascii="宋体" w:hAnsi="宋体" w:cs="宋体"/>
          <w:lang w:eastAsia="zh-Hans"/>
        </w:rPr>
      </w:pPr>
      <w:bookmarkStart w:id="14" w:name="_Toc114665667"/>
      <w:r>
        <w:rPr>
          <w:rFonts w:hint="eastAsia" w:ascii="宋体" w:hAnsi="宋体" w:cs="宋体"/>
        </w:rPr>
        <w:t>4</w:t>
      </w:r>
      <w:r>
        <w:rPr>
          <w:rFonts w:hint="eastAsia" w:ascii="宋体" w:hAnsi="宋体" w:cs="宋体"/>
          <w:lang w:eastAsia="zh-Hans"/>
        </w:rPr>
        <w:t>.2.2 压力测试</w:t>
      </w:r>
      <w:bookmarkEnd w:id="14"/>
    </w:p>
    <w:p>
      <w:pPr>
        <w:kinsoku w:val="0"/>
        <w:ind w:firstLine="42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eastAsia="zh-Hans"/>
        </w:rPr>
        <w:t>在满足基准的情况下，增加</w:t>
      </w:r>
      <w:r>
        <w:rPr>
          <w:rFonts w:hint="eastAsia" w:ascii="宋体" w:hAnsi="宋体" w:cs="宋体"/>
          <w:sz w:val="20"/>
          <w:szCs w:val="20"/>
        </w:rPr>
        <w:t>对应用户并发数，执行1</w:t>
      </w:r>
      <w:r>
        <w:rPr>
          <w:rFonts w:ascii="宋体" w:hAnsi="宋体" w:cs="宋体"/>
          <w:sz w:val="20"/>
          <w:szCs w:val="20"/>
        </w:rPr>
        <w:t>0</w:t>
      </w:r>
      <w:r>
        <w:rPr>
          <w:rFonts w:hint="eastAsia" w:ascii="宋体" w:hAnsi="宋体" w:cs="宋体"/>
          <w:sz w:val="20"/>
          <w:szCs w:val="20"/>
        </w:rPr>
        <w:t>分钟</w:t>
      </w:r>
      <w:r>
        <w:rPr>
          <w:rFonts w:hint="eastAsia" w:ascii="宋体" w:hAnsi="宋体" w:cs="宋体"/>
          <w:lang w:eastAsia="zh-Hans"/>
        </w:rPr>
        <w:t>，</w:t>
      </w:r>
      <w:r>
        <w:rPr>
          <w:rFonts w:hint="eastAsia" w:ascii="宋体" w:hAnsi="宋体" w:cs="宋体"/>
          <w:sz w:val="20"/>
          <w:szCs w:val="20"/>
        </w:rPr>
        <w:t>取得事物平均响应时间、吞吐量，作为分析衡量的标准。目地在于：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eastAsia="zh-Hans"/>
        </w:rPr>
        <w:t>找到系统瓶颈；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eastAsia="zh-Hans"/>
        </w:rPr>
        <w:t>分析当前瓶颈是否需要</w:t>
      </w:r>
      <w:r>
        <w:rPr>
          <w:rFonts w:hint="eastAsia" w:ascii="宋体" w:hAnsi="宋体" w:cs="宋体"/>
          <w:sz w:val="20"/>
          <w:szCs w:val="20"/>
        </w:rPr>
        <w:t>优化</w:t>
      </w:r>
      <w:r>
        <w:rPr>
          <w:rFonts w:hint="eastAsia" w:ascii="宋体" w:hAnsi="宋体" w:cs="宋体"/>
          <w:sz w:val="20"/>
          <w:szCs w:val="20"/>
          <w:lang w:eastAsia="zh-Hans"/>
        </w:rPr>
        <w:t>，是否</w:t>
      </w:r>
      <w:r>
        <w:rPr>
          <w:rFonts w:hint="eastAsia" w:ascii="宋体" w:hAnsi="宋体" w:cs="宋体"/>
          <w:sz w:val="20"/>
          <w:szCs w:val="20"/>
        </w:rPr>
        <w:t>已</w:t>
      </w:r>
      <w:r>
        <w:rPr>
          <w:rFonts w:hint="eastAsia" w:ascii="宋体" w:hAnsi="宋体" w:cs="宋体"/>
          <w:sz w:val="20"/>
          <w:szCs w:val="20"/>
          <w:lang w:eastAsia="zh-Hans"/>
        </w:rPr>
        <w:t>满足系统使用</w:t>
      </w:r>
      <w:r>
        <w:rPr>
          <w:rFonts w:hint="eastAsia" w:ascii="宋体" w:hAnsi="宋体" w:cs="宋体"/>
          <w:sz w:val="20"/>
          <w:szCs w:val="20"/>
        </w:rPr>
        <w:t>；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在压力测试过程中，验证系统处理是否正常，暴露系统高并发时存在的缺陷。</w:t>
      </w:r>
    </w:p>
    <w:p>
      <w:pPr>
        <w:pStyle w:val="30"/>
        <w:kinsoku w:val="0"/>
        <w:ind w:left="840" w:firstLine="0" w:firstLineChars="0"/>
        <w:rPr>
          <w:rFonts w:ascii="宋体" w:hAnsi="宋体" w:cs="宋体"/>
          <w:sz w:val="20"/>
          <w:szCs w:val="20"/>
        </w:rPr>
      </w:pPr>
    </w:p>
    <w:p>
      <w:pPr>
        <w:pStyle w:val="4"/>
        <w:keepNext w:val="0"/>
        <w:keepLines w:val="0"/>
        <w:kinsoku w:val="0"/>
        <w:rPr>
          <w:rFonts w:ascii="宋体" w:hAnsi="宋体" w:cs="宋体"/>
          <w:lang w:eastAsia="zh-Hans"/>
        </w:rPr>
      </w:pPr>
      <w:bookmarkStart w:id="15" w:name="_Toc114665668"/>
      <w:r>
        <w:rPr>
          <w:rFonts w:hint="eastAsia" w:ascii="宋体" w:hAnsi="宋体" w:cs="宋体"/>
        </w:rPr>
        <w:t>4</w:t>
      </w:r>
      <w:r>
        <w:rPr>
          <w:rFonts w:hint="eastAsia" w:ascii="宋体" w:hAnsi="宋体" w:cs="宋体"/>
          <w:lang w:eastAsia="zh-Hans"/>
        </w:rPr>
        <w:t>.2.3 稳定性测试</w:t>
      </w:r>
      <w:bookmarkEnd w:id="15"/>
    </w:p>
    <w:p>
      <w:pPr>
        <w:kinsoku w:val="0"/>
        <w:ind w:firstLine="42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eastAsia="zh-Hans"/>
        </w:rPr>
        <w:t>在压力测试通过的情况下，使用并发</w:t>
      </w:r>
      <w:r>
        <w:rPr>
          <w:rFonts w:hint="eastAsia" w:ascii="宋体" w:hAnsi="宋体" w:cs="宋体"/>
          <w:sz w:val="20"/>
          <w:szCs w:val="20"/>
        </w:rPr>
        <w:t>数x</w:t>
      </w:r>
      <w:r>
        <w:rPr>
          <w:rFonts w:hint="eastAsia" w:ascii="宋体" w:hAnsi="宋体" w:cs="宋体"/>
          <w:sz w:val="20"/>
          <w:szCs w:val="20"/>
          <w:lang w:eastAsia="zh-Hans"/>
        </w:rPr>
        <w:t>执行</w:t>
      </w:r>
      <w:r>
        <w:rPr>
          <w:rFonts w:hint="eastAsia" w:ascii="宋体" w:hAnsi="宋体" w:cs="宋体"/>
          <w:sz w:val="20"/>
          <w:szCs w:val="20"/>
        </w:rPr>
        <w:t>对应场景，持续时间为</w:t>
      </w:r>
      <w:r>
        <w:rPr>
          <w:rFonts w:hint="eastAsia" w:ascii="宋体" w:hAnsi="宋体" w:cs="宋体"/>
          <w:sz w:val="20"/>
          <w:szCs w:val="20"/>
          <w:lang w:eastAsia="zh-Hans"/>
        </w:rPr>
        <w:t>7*24h</w:t>
      </w:r>
      <w:r>
        <w:rPr>
          <w:rFonts w:hint="eastAsia" w:ascii="宋体" w:hAnsi="宋体" w:cs="宋体"/>
          <w:lang w:eastAsia="zh-Hans"/>
        </w:rPr>
        <w:t>，</w:t>
      </w:r>
      <w:r>
        <w:rPr>
          <w:rFonts w:hint="eastAsia" w:ascii="宋体" w:hAnsi="宋体" w:cs="宋体"/>
          <w:sz w:val="20"/>
          <w:szCs w:val="20"/>
        </w:rPr>
        <w:t>取得事物平均响应时间、吞吐量，作为分析衡量的标准。并发数x取用压力测试时系统最高吞吐量所对应的并发数。稳定性测试目地在于：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eastAsia="zh-Hans"/>
        </w:rPr>
        <w:t>判断系统在一定用户量长时间使用系统的情况下下，系统是否出现异常</w:t>
      </w:r>
      <w:r>
        <w:rPr>
          <w:rFonts w:hint="eastAsia" w:ascii="宋体" w:hAnsi="宋体" w:cs="宋体"/>
          <w:sz w:val="20"/>
          <w:szCs w:val="20"/>
        </w:rPr>
        <w:t>；</w:t>
      </w:r>
    </w:p>
    <w:p>
      <w:pPr>
        <w:pStyle w:val="30"/>
        <w:numPr>
          <w:ilvl w:val="0"/>
          <w:numId w:val="2"/>
        </w:numPr>
        <w:kinsoku w:val="0"/>
        <w:ind w:firstLineChars="0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估算系统可靠性。</w:t>
      </w:r>
    </w:p>
    <w:p>
      <w:pPr>
        <w:rPr>
          <w:rFonts w:ascii="宋体" w:hAnsi="宋体" w:cs="宋体"/>
        </w:rPr>
      </w:pPr>
    </w:p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16" w:name="_Toc114665669"/>
      <w:r>
        <w:rPr>
          <w:rFonts w:hint="eastAsia" w:ascii="宋体" w:hAnsi="宋体" w:cs="宋体"/>
          <w:sz w:val="36"/>
          <w:szCs w:val="36"/>
        </w:rPr>
        <w:t>测试工具</w:t>
      </w:r>
      <w:bookmarkEnd w:id="16"/>
    </w:p>
    <w:p>
      <w:pPr>
        <w:pStyle w:val="3"/>
        <w:keepNext w:val="0"/>
        <w:keepLines w:val="0"/>
        <w:kinsoku w:val="0"/>
        <w:rPr>
          <w:rFonts w:ascii="宋体" w:hAnsi="宋体" w:eastAsia="宋体" w:cs="宋体"/>
        </w:rPr>
      </w:pPr>
      <w:bookmarkStart w:id="17" w:name="_Toc114665670"/>
      <w:r>
        <w:rPr>
          <w:rFonts w:hint="eastAsia" w:ascii="宋体" w:hAnsi="宋体" w:eastAsia="宋体" w:cs="宋体"/>
        </w:rPr>
        <w:t>5.1</w:t>
      </w:r>
      <w:r>
        <w:rPr>
          <w:rFonts w:hint="eastAsia" w:ascii="宋体" w:hAnsi="宋体" w:eastAsia="宋体" w:cs="宋体"/>
          <w:lang w:eastAsia="zh-Hans"/>
        </w:rPr>
        <w:t>测试</w:t>
      </w:r>
      <w:r>
        <w:rPr>
          <w:rFonts w:hint="eastAsia" w:ascii="宋体" w:hAnsi="宋体" w:eastAsia="宋体" w:cs="宋体"/>
        </w:rPr>
        <w:t>工具</w:t>
      </w:r>
      <w:bookmarkEnd w:id="17"/>
    </w:p>
    <w:tbl>
      <w:tblPr>
        <w:tblStyle w:val="21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7"/>
        <w:gridCol w:w="4677"/>
      </w:tblGrid>
      <w:tr>
        <w:trPr>
          <w:trHeight w:val="392" w:hRule="atLeast"/>
        </w:trPr>
        <w:tc>
          <w:tcPr>
            <w:tcW w:w="1701" w:type="dxa"/>
            <w:shd w:val="clear" w:color="auto" w:fill="92D05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用 途</w:t>
            </w:r>
          </w:p>
        </w:tc>
        <w:tc>
          <w:tcPr>
            <w:tcW w:w="2127" w:type="dxa"/>
            <w:shd w:val="clear" w:color="auto" w:fill="92D050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工 具</w:t>
            </w:r>
          </w:p>
        </w:tc>
        <w:tc>
          <w:tcPr>
            <w:tcW w:w="4677" w:type="dxa"/>
            <w:shd w:val="clear" w:color="auto" w:fill="92D050"/>
            <w:vAlign w:val="center"/>
          </w:tcPr>
          <w:p>
            <w:pPr>
              <w:kinsoku w:val="0"/>
              <w:spacing w:line="2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工具概述</w:t>
            </w:r>
          </w:p>
        </w:tc>
      </w:tr>
      <w:tr>
        <w:trPr>
          <w:trHeight w:val="397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监控工具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Nmon/linux命令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通用linux监控工具，用于监控服务器CPU、内存、磁盘及网络的使用情况</w:t>
            </w:r>
          </w:p>
        </w:tc>
      </w:tr>
      <w:tr>
        <w:trPr>
          <w:trHeight w:val="617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Hans"/>
              </w:rPr>
              <w:t>性能工具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Hans"/>
              </w:rPr>
              <w:t>meter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压力测试工具，进行施压和系统事务数据的搜集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3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脚本开发工具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eastAsia="zh-Hans"/>
              </w:rPr>
              <w:t>Navicat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Hans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Pycharm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Hans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IDEA</w:t>
            </w:r>
          </w:p>
        </w:tc>
        <w:tc>
          <w:tcPr>
            <w:tcW w:w="46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通用数据库及编码IDE工具，用于压测所需脚本的开发，如数据库构建测试数据脚本的开发、接口调用脚本开发等等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18" w:name="_Toc114665671"/>
      <w:r>
        <w:rPr>
          <w:rFonts w:hint="eastAsia" w:ascii="宋体" w:hAnsi="宋体" w:cs="宋体"/>
          <w:sz w:val="36"/>
          <w:szCs w:val="36"/>
        </w:rPr>
        <w:t>产物清单</w:t>
      </w:r>
      <w:bookmarkEnd w:id="18"/>
    </w:p>
    <w:p>
      <w:pPr>
        <w:widowControl/>
        <w:kinsoku w:val="0"/>
        <w:jc w:val="left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《海南省联社社宝e贷项目_性能测试方案_</w:t>
      </w:r>
      <w:r>
        <w:rPr>
          <w:rFonts w:ascii="宋体" w:hAnsi="宋体" w:cs="宋体"/>
          <w:sz w:val="20"/>
          <w:szCs w:val="20"/>
        </w:rPr>
        <w:t>V1.0</w:t>
      </w:r>
      <w:r>
        <w:rPr>
          <w:rFonts w:hint="eastAsia" w:ascii="宋体" w:hAnsi="宋体" w:cs="宋体"/>
          <w:sz w:val="20"/>
          <w:szCs w:val="20"/>
        </w:rPr>
        <w:t>》</w:t>
      </w:r>
    </w:p>
    <w:p>
      <w:pPr>
        <w:widowControl/>
        <w:kinsoku w:val="0"/>
        <w:jc w:val="left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《海南省联社社宝e贷项目_性能测试报告_</w:t>
      </w:r>
      <w:r>
        <w:rPr>
          <w:rFonts w:ascii="宋体" w:hAnsi="宋体" w:cs="宋体"/>
          <w:sz w:val="20"/>
          <w:szCs w:val="20"/>
        </w:rPr>
        <w:t>V1.0</w:t>
      </w:r>
      <w:r>
        <w:rPr>
          <w:rFonts w:hint="eastAsia" w:ascii="宋体" w:hAnsi="宋体" w:cs="宋体"/>
          <w:sz w:val="20"/>
          <w:szCs w:val="20"/>
        </w:rPr>
        <w:t>》</w:t>
      </w:r>
    </w:p>
    <w:p>
      <w:pPr>
        <w:pStyle w:val="2"/>
        <w:keepNext w:val="0"/>
        <w:keepLines w:val="0"/>
        <w:numPr>
          <w:ilvl w:val="0"/>
          <w:numId w:val="1"/>
        </w:numPr>
        <w:kinsoku w:val="0"/>
        <w:rPr>
          <w:rFonts w:ascii="宋体" w:hAnsi="宋体" w:cs="宋体"/>
          <w:sz w:val="36"/>
          <w:szCs w:val="36"/>
        </w:rPr>
      </w:pPr>
      <w:bookmarkStart w:id="19" w:name="_Toc114665672"/>
      <w:r>
        <w:rPr>
          <w:rFonts w:hint="eastAsia" w:ascii="宋体" w:hAnsi="宋体" w:cs="宋体"/>
          <w:sz w:val="36"/>
          <w:szCs w:val="36"/>
        </w:rPr>
        <w:t>测试风险</w:t>
      </w:r>
      <w:bookmarkEnd w:id="19"/>
    </w:p>
    <w:p>
      <w:pPr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1、</w:t>
      </w:r>
      <w:r>
        <w:rPr>
          <w:rFonts w:hint="eastAsia" w:ascii="宋体" w:hAnsi="宋体" w:cs="宋体"/>
          <w:sz w:val="20"/>
          <w:szCs w:val="20"/>
          <w:lang w:eastAsia="zh-Hans"/>
        </w:rPr>
        <w:t>压测环境数据并非真实用户的数据，可能与真实数据存在差异</w:t>
      </w:r>
    </w:p>
    <w:p>
      <w:pPr>
        <w:rPr>
          <w:rFonts w:ascii="宋体" w:hAnsi="宋体" w:cs="宋体"/>
          <w:sz w:val="20"/>
          <w:szCs w:val="20"/>
          <w:lang w:eastAsia="zh-Hans"/>
        </w:rPr>
      </w:pPr>
      <w:r>
        <w:rPr>
          <w:rFonts w:ascii="宋体" w:hAnsi="宋体" w:cs="宋体"/>
          <w:sz w:val="20"/>
          <w:szCs w:val="20"/>
        </w:rPr>
        <w:t>2</w:t>
      </w:r>
      <w:r>
        <w:rPr>
          <w:rFonts w:hint="eastAsia" w:ascii="宋体" w:hAnsi="宋体" w:cs="宋体"/>
          <w:sz w:val="20"/>
          <w:szCs w:val="20"/>
        </w:rPr>
        <w:t>、</w:t>
      </w:r>
      <w:r>
        <w:rPr>
          <w:rFonts w:hint="eastAsia" w:ascii="宋体" w:hAnsi="宋体" w:cs="宋体"/>
          <w:sz w:val="20"/>
          <w:szCs w:val="20"/>
          <w:lang w:eastAsia="zh-Hans"/>
        </w:rPr>
        <w:t>基于海南uat环境进行测试，可能与真实生产环境存在差异</w:t>
      </w:r>
    </w:p>
    <w:p>
      <w:pPr>
        <w:rPr>
          <w:rFonts w:ascii="宋体" w:hAnsi="宋体" w:cs="宋体"/>
          <w:sz w:val="20"/>
          <w:szCs w:val="20"/>
          <w:lang w:eastAsia="zh-Hans"/>
        </w:rPr>
      </w:pPr>
      <w:r>
        <w:rPr>
          <w:rFonts w:ascii="宋体" w:hAnsi="宋体" w:cs="宋体"/>
          <w:sz w:val="20"/>
          <w:szCs w:val="20"/>
          <w:lang w:eastAsia="zh-Hans"/>
        </w:rPr>
        <w:t>3、</w:t>
      </w:r>
      <w:r>
        <w:rPr>
          <w:rFonts w:hint="eastAsia" w:ascii="宋体" w:hAnsi="宋体" w:cs="宋体"/>
          <w:sz w:val="20"/>
          <w:szCs w:val="20"/>
        </w:rPr>
        <w:t>外部数据调用采用mock方式，如</w:t>
      </w:r>
      <w:r>
        <w:rPr>
          <w:rFonts w:hint="eastAsia" w:ascii="宋体" w:hAnsi="宋体" w:cs="宋体"/>
          <w:sz w:val="20"/>
          <w:szCs w:val="20"/>
          <w:lang w:eastAsia="zh-Hans"/>
        </w:rPr>
        <w:t>政务数据、</w:t>
      </w:r>
      <w:r>
        <w:rPr>
          <w:rFonts w:hint="eastAsia" w:ascii="宋体" w:hAnsi="宋体" w:cs="宋体"/>
          <w:sz w:val="20"/>
          <w:szCs w:val="20"/>
        </w:rPr>
        <w:t>银行下发数据</w:t>
      </w:r>
      <w:r>
        <w:rPr>
          <w:rFonts w:ascii="宋体" w:hAnsi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cs="宋体"/>
          <w:sz w:val="20"/>
          <w:szCs w:val="20"/>
          <w:lang w:eastAsia="zh-Hans"/>
        </w:rPr>
        <w:t>与实际生产</w:t>
      </w:r>
      <w:r>
        <w:rPr>
          <w:rFonts w:hint="eastAsia" w:ascii="宋体" w:hAnsi="宋体" w:cs="宋体"/>
          <w:sz w:val="20"/>
          <w:szCs w:val="20"/>
        </w:rPr>
        <w:t>环境存在</w:t>
      </w:r>
      <w:r>
        <w:rPr>
          <w:rFonts w:hint="eastAsia" w:ascii="宋体" w:hAnsi="宋体" w:cs="宋体"/>
          <w:sz w:val="20"/>
          <w:szCs w:val="20"/>
          <w:lang w:eastAsia="zh-Hans"/>
        </w:rPr>
        <w:t>差异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宋体" w:hAnsi="宋体"/>
      </w:rPr>
    </w:pPr>
    <w:r>
      <w:rPr>
        <w:rFonts w:hint="eastAsia" w:ascii="宋体" w:hAnsi="宋体"/>
      </w:rPr>
      <w:t>第</w:t>
    </w:r>
    <w:r>
      <w:rPr>
        <w:rStyle w:val="19"/>
        <w:rFonts w:ascii="宋体" w:hAnsi="宋体"/>
      </w:rPr>
      <w:fldChar w:fldCharType="begin"/>
    </w:r>
    <w:r>
      <w:rPr>
        <w:rStyle w:val="19"/>
        <w:rFonts w:ascii="宋体" w:hAnsi="宋体"/>
      </w:rPr>
      <w:instrText xml:space="preserve"> PAGE </w:instrText>
    </w:r>
    <w:r>
      <w:rPr>
        <w:rStyle w:val="19"/>
        <w:rFonts w:ascii="宋体" w:hAnsi="宋体"/>
      </w:rPr>
      <w:fldChar w:fldCharType="separate"/>
    </w:r>
    <w:r>
      <w:rPr>
        <w:rStyle w:val="19"/>
        <w:rFonts w:ascii="宋体" w:hAnsi="宋体"/>
      </w:rPr>
      <w:t>7</w:t>
    </w:r>
    <w:r>
      <w:rPr>
        <w:rStyle w:val="19"/>
        <w:rFonts w:ascii="宋体" w:hAnsi="宋体"/>
      </w:rPr>
      <w:fldChar w:fldCharType="end"/>
    </w:r>
    <w:r>
      <w:rPr>
        <w:rStyle w:val="19"/>
        <w:rFonts w:hint="eastAsia" w:ascii="宋体" w:hAnsi="宋体"/>
      </w:rPr>
      <w:t>页 共</w:t>
    </w:r>
    <w:r>
      <w:rPr>
        <w:rStyle w:val="19"/>
        <w:rFonts w:ascii="宋体" w:hAnsi="宋体"/>
      </w:rPr>
      <w:fldChar w:fldCharType="begin"/>
    </w:r>
    <w:r>
      <w:rPr>
        <w:rStyle w:val="19"/>
        <w:rFonts w:ascii="宋体" w:hAnsi="宋体"/>
      </w:rPr>
      <w:instrText xml:space="preserve"> NUMPAGES </w:instrText>
    </w:r>
    <w:r>
      <w:rPr>
        <w:rStyle w:val="19"/>
        <w:rFonts w:ascii="宋体" w:hAnsi="宋体"/>
      </w:rPr>
      <w:fldChar w:fldCharType="separate"/>
    </w:r>
    <w:r>
      <w:rPr>
        <w:rStyle w:val="19"/>
        <w:rFonts w:ascii="宋体" w:hAnsi="宋体"/>
      </w:rPr>
      <w:t>7</w:t>
    </w:r>
    <w:r>
      <w:rPr>
        <w:rStyle w:val="19"/>
        <w:rFonts w:ascii="宋体" w:hAnsi="宋体"/>
      </w:rPr>
      <w:fldChar w:fldCharType="end"/>
    </w:r>
    <w:r>
      <w:rPr>
        <w:rStyle w:val="19"/>
        <w:rFonts w:hint="eastAsia" w:ascii="宋体" w:hAnsi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6210"/>
        <w:tab w:val="clear" w:pos="4153"/>
        <w:tab w:val="clear" w:pos="8306"/>
      </w:tabs>
      <w:jc w:val="both"/>
      <w:rPr>
        <w:rFonts w:ascii="仿宋" w:hAnsi="仿宋"/>
        <w:szCs w:val="28"/>
      </w:rPr>
    </w:pPr>
    <w:r>
      <w:rPr>
        <w:rFonts w:ascii="仿宋" w:hAnsi="仿宋"/>
        <w:i/>
        <w:color w:val="0070C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-90170</wp:posOffset>
          </wp:positionV>
          <wp:extent cx="857250" cy="247650"/>
          <wp:effectExtent l="0" t="0" r="0" b="0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rFonts w:ascii="仿宋" w:hAnsi="仿宋"/>
        <w:szCs w:val="28"/>
      </w:rPr>
      <w:t>文档密级</w:t>
    </w:r>
    <w:r>
      <w:rPr>
        <w:rFonts w:hint="eastAsia" w:ascii="仿宋" w:hAnsi="仿宋"/>
        <w:szCs w:val="28"/>
      </w:rPr>
      <w:t>:一般商密AA</w:t>
    </w:r>
  </w:p>
  <w:p>
    <w:pPr>
      <w:pStyle w:val="12"/>
      <w:tabs>
        <w:tab w:val="left" w:pos="6110"/>
        <w:tab w:val="clear" w:pos="4153"/>
        <w:tab w:val="clear" w:pos="8306"/>
      </w:tabs>
      <w:ind w:firstLine="4230" w:firstLineChars="2350"/>
      <w:jc w:val="both"/>
    </w:pPr>
    <w:r>
      <w:rPr>
        <w:rFonts w:hint="eastAsia" w:ascii="仿宋" w:hAnsi="仿宋"/>
        <w:szCs w:val="28"/>
      </w:rPr>
      <w:t>海南省联社社宝e贷项目_性能测试方案_V</w:t>
    </w:r>
    <w:r>
      <w:rPr>
        <w:rFonts w:ascii="仿宋" w:hAnsi="仿宋"/>
        <w:szCs w:val="28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B97"/>
    <w:multiLevelType w:val="multilevel"/>
    <w:tmpl w:val="03FC0B97"/>
    <w:lvl w:ilvl="0" w:tentative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3171BD0"/>
    <w:multiLevelType w:val="multilevel"/>
    <w:tmpl w:val="13171B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C9B0A9B"/>
    <w:multiLevelType w:val="multilevel"/>
    <w:tmpl w:val="4C9B0A9B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39"/>
    <w:rsid w:val="00013266"/>
    <w:rsid w:val="000215E5"/>
    <w:rsid w:val="00025C00"/>
    <w:rsid w:val="000431D8"/>
    <w:rsid w:val="00047848"/>
    <w:rsid w:val="00047CA5"/>
    <w:rsid w:val="000560E9"/>
    <w:rsid w:val="00056DD5"/>
    <w:rsid w:val="00064925"/>
    <w:rsid w:val="00077FAA"/>
    <w:rsid w:val="000831D3"/>
    <w:rsid w:val="00086CCA"/>
    <w:rsid w:val="00093FFC"/>
    <w:rsid w:val="0009416D"/>
    <w:rsid w:val="0009467C"/>
    <w:rsid w:val="000D0947"/>
    <w:rsid w:val="000D0E74"/>
    <w:rsid w:val="000D212F"/>
    <w:rsid w:val="000D6892"/>
    <w:rsid w:val="000E2654"/>
    <w:rsid w:val="000E7D95"/>
    <w:rsid w:val="000F286B"/>
    <w:rsid w:val="000F4982"/>
    <w:rsid w:val="00100E60"/>
    <w:rsid w:val="00114B73"/>
    <w:rsid w:val="00126D2D"/>
    <w:rsid w:val="00130DF8"/>
    <w:rsid w:val="0014773C"/>
    <w:rsid w:val="00154FEA"/>
    <w:rsid w:val="00175ECF"/>
    <w:rsid w:val="00180208"/>
    <w:rsid w:val="00181659"/>
    <w:rsid w:val="001A2774"/>
    <w:rsid w:val="001A4D26"/>
    <w:rsid w:val="001A5EBD"/>
    <w:rsid w:val="001A7BA5"/>
    <w:rsid w:val="001B0819"/>
    <w:rsid w:val="001B2C6A"/>
    <w:rsid w:val="001B3726"/>
    <w:rsid w:val="001D328A"/>
    <w:rsid w:val="001F086B"/>
    <w:rsid w:val="001F5772"/>
    <w:rsid w:val="002016D5"/>
    <w:rsid w:val="00227501"/>
    <w:rsid w:val="0023685B"/>
    <w:rsid w:val="002426A9"/>
    <w:rsid w:val="002551B2"/>
    <w:rsid w:val="0026714E"/>
    <w:rsid w:val="00270FCC"/>
    <w:rsid w:val="00273896"/>
    <w:rsid w:val="00284009"/>
    <w:rsid w:val="002B613C"/>
    <w:rsid w:val="002C1185"/>
    <w:rsid w:val="002C1E66"/>
    <w:rsid w:val="002C5851"/>
    <w:rsid w:val="002D4568"/>
    <w:rsid w:val="003025A3"/>
    <w:rsid w:val="00307692"/>
    <w:rsid w:val="0031408F"/>
    <w:rsid w:val="003162AB"/>
    <w:rsid w:val="003220BB"/>
    <w:rsid w:val="003238B2"/>
    <w:rsid w:val="00325A79"/>
    <w:rsid w:val="00347DA0"/>
    <w:rsid w:val="003501C8"/>
    <w:rsid w:val="00351F1E"/>
    <w:rsid w:val="00357F8B"/>
    <w:rsid w:val="00361345"/>
    <w:rsid w:val="00364090"/>
    <w:rsid w:val="003645ED"/>
    <w:rsid w:val="003844CD"/>
    <w:rsid w:val="003B34EF"/>
    <w:rsid w:val="003B578D"/>
    <w:rsid w:val="003D0188"/>
    <w:rsid w:val="003D20E5"/>
    <w:rsid w:val="003E57B2"/>
    <w:rsid w:val="00400939"/>
    <w:rsid w:val="0040506C"/>
    <w:rsid w:val="00411EAC"/>
    <w:rsid w:val="00417C38"/>
    <w:rsid w:val="00431839"/>
    <w:rsid w:val="00442E42"/>
    <w:rsid w:val="004430B0"/>
    <w:rsid w:val="00447A89"/>
    <w:rsid w:val="004739A0"/>
    <w:rsid w:val="00490742"/>
    <w:rsid w:val="004A0821"/>
    <w:rsid w:val="004B085C"/>
    <w:rsid w:val="004B1F75"/>
    <w:rsid w:val="004B73A0"/>
    <w:rsid w:val="004D6908"/>
    <w:rsid w:val="004E6CA5"/>
    <w:rsid w:val="004F0F21"/>
    <w:rsid w:val="004F32DF"/>
    <w:rsid w:val="004F7076"/>
    <w:rsid w:val="005102BA"/>
    <w:rsid w:val="005109DC"/>
    <w:rsid w:val="00512C57"/>
    <w:rsid w:val="00524880"/>
    <w:rsid w:val="0053673A"/>
    <w:rsid w:val="005626F4"/>
    <w:rsid w:val="00563FDA"/>
    <w:rsid w:val="0056473F"/>
    <w:rsid w:val="0057730B"/>
    <w:rsid w:val="0059109F"/>
    <w:rsid w:val="00593B20"/>
    <w:rsid w:val="005A0B06"/>
    <w:rsid w:val="005B5D6C"/>
    <w:rsid w:val="005C0659"/>
    <w:rsid w:val="005C30F9"/>
    <w:rsid w:val="005E7862"/>
    <w:rsid w:val="005F24E5"/>
    <w:rsid w:val="00604A3D"/>
    <w:rsid w:val="006059AE"/>
    <w:rsid w:val="006070F4"/>
    <w:rsid w:val="00607F08"/>
    <w:rsid w:val="00614169"/>
    <w:rsid w:val="00615E02"/>
    <w:rsid w:val="00627802"/>
    <w:rsid w:val="0064173D"/>
    <w:rsid w:val="00646AE4"/>
    <w:rsid w:val="0065337D"/>
    <w:rsid w:val="00666384"/>
    <w:rsid w:val="00672F0B"/>
    <w:rsid w:val="00692D33"/>
    <w:rsid w:val="00695CF1"/>
    <w:rsid w:val="006B2927"/>
    <w:rsid w:val="006B320A"/>
    <w:rsid w:val="006C1BBA"/>
    <w:rsid w:val="006E3040"/>
    <w:rsid w:val="006E5C73"/>
    <w:rsid w:val="006F4491"/>
    <w:rsid w:val="006F7A7E"/>
    <w:rsid w:val="007010D9"/>
    <w:rsid w:val="00716B30"/>
    <w:rsid w:val="0072226B"/>
    <w:rsid w:val="00733DC6"/>
    <w:rsid w:val="00746FC3"/>
    <w:rsid w:val="00756613"/>
    <w:rsid w:val="0076295B"/>
    <w:rsid w:val="007654EE"/>
    <w:rsid w:val="00766BFB"/>
    <w:rsid w:val="00772902"/>
    <w:rsid w:val="00774E51"/>
    <w:rsid w:val="0077508F"/>
    <w:rsid w:val="00776F51"/>
    <w:rsid w:val="007773AC"/>
    <w:rsid w:val="00787132"/>
    <w:rsid w:val="007C5660"/>
    <w:rsid w:val="007D0917"/>
    <w:rsid w:val="007D210F"/>
    <w:rsid w:val="00805395"/>
    <w:rsid w:val="00815C14"/>
    <w:rsid w:val="00816273"/>
    <w:rsid w:val="00823E1D"/>
    <w:rsid w:val="00850C63"/>
    <w:rsid w:val="00850D4A"/>
    <w:rsid w:val="008774E7"/>
    <w:rsid w:val="00893174"/>
    <w:rsid w:val="008B74D5"/>
    <w:rsid w:val="008C12B2"/>
    <w:rsid w:val="008C251F"/>
    <w:rsid w:val="008D49F8"/>
    <w:rsid w:val="008D6105"/>
    <w:rsid w:val="008E0125"/>
    <w:rsid w:val="008F796B"/>
    <w:rsid w:val="00932A39"/>
    <w:rsid w:val="00932A8E"/>
    <w:rsid w:val="00941C03"/>
    <w:rsid w:val="00942D5C"/>
    <w:rsid w:val="00945398"/>
    <w:rsid w:val="009463BD"/>
    <w:rsid w:val="009504FF"/>
    <w:rsid w:val="00981325"/>
    <w:rsid w:val="00983FB5"/>
    <w:rsid w:val="0098466F"/>
    <w:rsid w:val="009A3E56"/>
    <w:rsid w:val="009D506B"/>
    <w:rsid w:val="009F26C7"/>
    <w:rsid w:val="009F47AA"/>
    <w:rsid w:val="00A05E7F"/>
    <w:rsid w:val="00A060EC"/>
    <w:rsid w:val="00A20B14"/>
    <w:rsid w:val="00A25C0A"/>
    <w:rsid w:val="00A274FC"/>
    <w:rsid w:val="00A322DF"/>
    <w:rsid w:val="00A32CEE"/>
    <w:rsid w:val="00A44DAF"/>
    <w:rsid w:val="00A5446B"/>
    <w:rsid w:val="00A568A1"/>
    <w:rsid w:val="00A74939"/>
    <w:rsid w:val="00AA542E"/>
    <w:rsid w:val="00AB76D2"/>
    <w:rsid w:val="00AC18BB"/>
    <w:rsid w:val="00AF134A"/>
    <w:rsid w:val="00AF3847"/>
    <w:rsid w:val="00B12E6E"/>
    <w:rsid w:val="00B21276"/>
    <w:rsid w:val="00B22691"/>
    <w:rsid w:val="00B33A93"/>
    <w:rsid w:val="00B356E5"/>
    <w:rsid w:val="00B47F4D"/>
    <w:rsid w:val="00B62265"/>
    <w:rsid w:val="00B803A6"/>
    <w:rsid w:val="00B82D07"/>
    <w:rsid w:val="00B83583"/>
    <w:rsid w:val="00B839E4"/>
    <w:rsid w:val="00BA4DBC"/>
    <w:rsid w:val="00BB0D7B"/>
    <w:rsid w:val="00BB21F9"/>
    <w:rsid w:val="00BC2BE8"/>
    <w:rsid w:val="00BC5E3E"/>
    <w:rsid w:val="00BC7CB6"/>
    <w:rsid w:val="00BC7FB1"/>
    <w:rsid w:val="00BD7DA2"/>
    <w:rsid w:val="00BE4AD7"/>
    <w:rsid w:val="00BF0C56"/>
    <w:rsid w:val="00BF2B7B"/>
    <w:rsid w:val="00BF7CBF"/>
    <w:rsid w:val="00C175A3"/>
    <w:rsid w:val="00C20443"/>
    <w:rsid w:val="00C362DA"/>
    <w:rsid w:val="00C364E7"/>
    <w:rsid w:val="00C70C6F"/>
    <w:rsid w:val="00C75320"/>
    <w:rsid w:val="00C81F8B"/>
    <w:rsid w:val="00C84465"/>
    <w:rsid w:val="00C8665E"/>
    <w:rsid w:val="00C93C99"/>
    <w:rsid w:val="00C94875"/>
    <w:rsid w:val="00CB168E"/>
    <w:rsid w:val="00CB65AB"/>
    <w:rsid w:val="00CD5354"/>
    <w:rsid w:val="00D06350"/>
    <w:rsid w:val="00D236E1"/>
    <w:rsid w:val="00D339D8"/>
    <w:rsid w:val="00D3789B"/>
    <w:rsid w:val="00D47E89"/>
    <w:rsid w:val="00D5055B"/>
    <w:rsid w:val="00D63184"/>
    <w:rsid w:val="00D6370C"/>
    <w:rsid w:val="00D664BD"/>
    <w:rsid w:val="00D7105C"/>
    <w:rsid w:val="00D7390C"/>
    <w:rsid w:val="00D935FB"/>
    <w:rsid w:val="00DA36E6"/>
    <w:rsid w:val="00DA48F3"/>
    <w:rsid w:val="00DA54BD"/>
    <w:rsid w:val="00DB673D"/>
    <w:rsid w:val="00DC0411"/>
    <w:rsid w:val="00DC3C0C"/>
    <w:rsid w:val="00DD5D50"/>
    <w:rsid w:val="00E03E3E"/>
    <w:rsid w:val="00E06F2B"/>
    <w:rsid w:val="00E300A1"/>
    <w:rsid w:val="00E3299E"/>
    <w:rsid w:val="00E41A0B"/>
    <w:rsid w:val="00E57156"/>
    <w:rsid w:val="00E70B37"/>
    <w:rsid w:val="00ED5936"/>
    <w:rsid w:val="00EE3163"/>
    <w:rsid w:val="00EE467A"/>
    <w:rsid w:val="00F06C8C"/>
    <w:rsid w:val="00F075B0"/>
    <w:rsid w:val="00F10E27"/>
    <w:rsid w:val="00F40A85"/>
    <w:rsid w:val="00F45D61"/>
    <w:rsid w:val="00F51F97"/>
    <w:rsid w:val="00F570CC"/>
    <w:rsid w:val="00F668BF"/>
    <w:rsid w:val="00F70A09"/>
    <w:rsid w:val="00F9143F"/>
    <w:rsid w:val="00F92EEA"/>
    <w:rsid w:val="00F94A01"/>
    <w:rsid w:val="00F95556"/>
    <w:rsid w:val="00FA5A61"/>
    <w:rsid w:val="00FC076E"/>
    <w:rsid w:val="00FC7261"/>
    <w:rsid w:val="00FD27E7"/>
    <w:rsid w:val="00FD59E3"/>
    <w:rsid w:val="00FE312A"/>
    <w:rsid w:val="00FE74A3"/>
    <w:rsid w:val="2FBAF83C"/>
    <w:rsid w:val="379A5CEA"/>
    <w:rsid w:val="53BF4CD4"/>
    <w:rsid w:val="5BD6FDC4"/>
    <w:rsid w:val="5EFB3563"/>
    <w:rsid w:val="5FF722C3"/>
    <w:rsid w:val="6525E5AB"/>
    <w:rsid w:val="7AEF728F"/>
    <w:rsid w:val="7EBD9367"/>
    <w:rsid w:val="7FBBF9E8"/>
    <w:rsid w:val="7FFEFA1C"/>
    <w:rsid w:val="7FFF225E"/>
    <w:rsid w:val="9DFF9442"/>
    <w:rsid w:val="C3EE0340"/>
    <w:rsid w:val="CFFF6232"/>
    <w:rsid w:val="D7AB0093"/>
    <w:rsid w:val="D7B7B1DF"/>
    <w:rsid w:val="D9FE1F95"/>
    <w:rsid w:val="DF3DC2F5"/>
    <w:rsid w:val="DFBD4750"/>
    <w:rsid w:val="EFFD2E0E"/>
    <w:rsid w:val="FF6E49B8"/>
    <w:rsid w:val="FFB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tabs>
        <w:tab w:val="right" w:leader="dot" w:pos="8296"/>
      </w:tabs>
      <w:ind w:left="420"/>
      <w:jc w:val="left"/>
    </w:pPr>
    <w:rPr>
      <w:rFonts w:asciiTheme="minorEastAsia" w:hAnsiTheme="minorEastAsia"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0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0"/>
    <w:pPr>
      <w:widowControl/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jc w:val="left"/>
      <w:textAlignment w:val="baseline"/>
    </w:pPr>
    <w:rPr>
      <w:kern w:val="0"/>
      <w:sz w:val="18"/>
      <w:szCs w:val="21"/>
    </w:rPr>
  </w:style>
  <w:style w:type="paragraph" w:styleId="12">
    <w:name w:val="header"/>
    <w:basedOn w:val="1"/>
    <w:link w:val="23"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jc w:val="center"/>
      <w:textAlignment w:val="baseline"/>
    </w:pPr>
    <w:rPr>
      <w:kern w:val="0"/>
      <w:sz w:val="18"/>
      <w:szCs w:val="21"/>
    </w:rPr>
  </w:style>
  <w:style w:type="paragraph" w:styleId="13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4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7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19">
    <w:name w:val="page number"/>
    <w:basedOn w:val="18"/>
    <w:qFormat/>
    <w:uiPriority w:val="0"/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页眉 字符"/>
    <w:basedOn w:val="18"/>
    <w:link w:val="12"/>
    <w:qFormat/>
    <w:uiPriority w:val="99"/>
    <w:rPr>
      <w:rFonts w:ascii="Times New Roman" w:hAnsi="Times New Roman" w:eastAsia="宋体" w:cs="Times New Roman"/>
      <w:kern w:val="0"/>
      <w:sz w:val="18"/>
      <w:szCs w:val="21"/>
    </w:rPr>
  </w:style>
  <w:style w:type="character" w:customStyle="1" w:styleId="24">
    <w:name w:val="页脚 字符"/>
    <w:basedOn w:val="18"/>
    <w:link w:val="11"/>
    <w:qFormat/>
    <w:uiPriority w:val="0"/>
    <w:rPr>
      <w:rFonts w:ascii="Times New Roman" w:hAnsi="Times New Roman" w:eastAsia="宋体" w:cs="Times New Roman"/>
      <w:kern w:val="0"/>
      <w:sz w:val="18"/>
      <w:szCs w:val="21"/>
    </w:rPr>
  </w:style>
  <w:style w:type="character" w:customStyle="1" w:styleId="25">
    <w:name w:val="标题 1 字符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8"/>
    <w:link w:val="4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8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列表段落1"/>
    <w:basedOn w:val="1"/>
    <w:qFormat/>
    <w:uiPriority w:val="34"/>
    <w:pPr>
      <w:ind w:firstLine="420" w:firstLineChars="200"/>
    </w:pPr>
  </w:style>
  <w:style w:type="character" w:customStyle="1" w:styleId="31">
    <w:name w:val="批注框文本 字符"/>
    <w:basedOn w:val="18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604</Words>
  <Characters>3444</Characters>
  <Lines>28</Lines>
  <Paragraphs>8</Paragraphs>
  <TotalTime>0</TotalTime>
  <ScaleCrop>false</ScaleCrop>
  <LinksUpToDate>false</LinksUpToDate>
  <CharactersWithSpaces>4040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2018-11-17T17:40:00Z</dcterms:created>
  <dc:creator>徐林</dc:creator>
  <cp:lastModifiedBy>kongzhibing</cp:lastModifiedBy>
  <dcterms:modified xsi:type="dcterms:W3CDTF">2022-09-28T14:19:11Z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