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ATEC Employee Competency Assessment &amp; Practical Sign-off</w:t>
      </w:r>
    </w:p>
    <w:p>
      <w:pPr>
        <w:jc w:val="center"/>
      </w:pPr>
      <w:r>
        <w:t>ATEC-TRN-ASM-001  |  Version 0.95 IMPLEMENTED - PENDING LIVE UAT  |  Audit baseline: repository baseline 42c4dd6f plus approved readiness improvements, 8 August 2026</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200"/>
            <w:shd w:fill="D9EAF7"/>
            <w:tcMar>
              <w:top w:w="80" w:type="dxa"/>
              <w:start w:w="120" w:type="dxa"/>
              <w:bottom w:w="80" w:type="dxa"/>
              <w:end w:w="120" w:type="dxa"/>
            </w:tcMar>
          </w:tcPr>
          <w:p>
            <w:r>
              <w:rPr>
                <w:b/>
                <w:sz w:val="18"/>
              </w:rPr>
              <w:t>Controlled field</w:t>
            </w:r>
          </w:p>
        </w:tc>
        <w:tc>
          <w:tcPr>
            <w:tcW w:type="dxa" w:w="7160"/>
            <w:shd w:fill="D9EAF7"/>
            <w:tcMar>
              <w:top w:w="80" w:type="dxa"/>
              <w:start w:w="120" w:type="dxa"/>
              <w:bottom w:w="80" w:type="dxa"/>
              <w:end w:w="120" w:type="dxa"/>
            </w:tcMar>
          </w:tcPr>
          <w:p>
            <w:r>
              <w:rPr>
                <w:b/>
                <w:sz w:val="18"/>
              </w:rPr>
              <w:t>Value</w:t>
            </w:r>
          </w:p>
        </w:tc>
      </w:tr>
      <w:tr>
        <w:tc>
          <w:tcPr>
            <w:tcW w:type="dxa" w:w="2200"/>
            <w:tcMar>
              <w:top w:w="80" w:type="dxa"/>
              <w:start w:w="120" w:type="dxa"/>
              <w:bottom w:w="80" w:type="dxa"/>
              <w:end w:w="120" w:type="dxa"/>
            </w:tcMar>
            <w:vAlign w:val="top"/>
          </w:tcPr>
          <w:p>
            <w:pPr>
              <w:spacing w:after="40"/>
            </w:pPr>
            <w:r>
              <w:rPr>
                <w:sz w:val="18"/>
              </w:rPr>
              <w:t>Document owner</w:t>
            </w:r>
          </w:p>
        </w:tc>
        <w:tc>
          <w:tcPr>
            <w:tcW w:type="dxa" w:w="7160"/>
            <w:tcMar>
              <w:top w:w="80" w:type="dxa"/>
              <w:start w:w="120" w:type="dxa"/>
              <w:bottom w:w="80" w:type="dxa"/>
              <w:end w:w="120" w:type="dxa"/>
            </w:tcMar>
            <w:vAlign w:val="top"/>
          </w:tcPr>
          <w:p>
            <w:pPr>
              <w:spacing w:after="40"/>
            </w:pPr>
            <w:r>
              <w:rPr>
                <w:sz w:val="18"/>
              </w:rPr>
              <w:t>ATEC Operations / System Owner</w:t>
            </w:r>
          </w:p>
        </w:tc>
      </w:tr>
      <w:tr>
        <w:tc>
          <w:tcPr>
            <w:tcW w:type="dxa" w:w="2200"/>
            <w:tcMar>
              <w:top w:w="80" w:type="dxa"/>
              <w:start w:w="120" w:type="dxa"/>
              <w:bottom w:w="80" w:type="dxa"/>
              <w:end w:w="120" w:type="dxa"/>
            </w:tcMar>
            <w:vAlign w:val="top"/>
          </w:tcPr>
          <w:p>
            <w:pPr>
              <w:spacing w:after="40"/>
            </w:pPr>
            <w:r>
              <w:rPr>
                <w:sz w:val="18"/>
              </w:rPr>
              <w:t>Process owners</w:t>
            </w:r>
          </w:p>
        </w:tc>
        <w:tc>
          <w:tcPr>
            <w:tcW w:type="dxa" w:w="7160"/>
            <w:tcMar>
              <w:top w:w="80" w:type="dxa"/>
              <w:start w:w="120" w:type="dxa"/>
              <w:bottom w:w="80" w:type="dxa"/>
              <w:end w:w="120" w:type="dxa"/>
            </w:tcMar>
            <w:vAlign w:val="top"/>
          </w:tcPr>
          <w:p>
            <w:pPr>
              <w:spacing w:after="40"/>
            </w:pPr>
            <w:r>
              <w:rPr>
                <w:sz w:val="18"/>
              </w:rPr>
              <w:t>Operations, Inspection, HR/Payroll</w:t>
            </w:r>
          </w:p>
        </w:tc>
      </w:tr>
      <w:tr>
        <w:tc>
          <w:tcPr>
            <w:tcW w:type="dxa" w:w="2200"/>
            <w:tcMar>
              <w:top w:w="80" w:type="dxa"/>
              <w:start w:w="120" w:type="dxa"/>
              <w:bottom w:w="80" w:type="dxa"/>
              <w:end w:w="120" w:type="dxa"/>
            </w:tcMar>
            <w:vAlign w:val="top"/>
          </w:tcPr>
          <w:p>
            <w:pPr>
              <w:spacing w:after="40"/>
            </w:pPr>
            <w:r>
              <w:rPr>
                <w:sz w:val="18"/>
              </w:rPr>
              <w:t>Classification</w:t>
            </w:r>
          </w:p>
        </w:tc>
        <w:tc>
          <w:tcPr>
            <w:tcW w:type="dxa" w:w="7160"/>
            <w:tcMar>
              <w:top w:w="80" w:type="dxa"/>
              <w:start w:w="120" w:type="dxa"/>
              <w:bottom w:w="80" w:type="dxa"/>
              <w:end w:w="120" w:type="dxa"/>
            </w:tcMar>
            <w:vAlign w:val="top"/>
          </w:tcPr>
          <w:p>
            <w:pPr>
              <w:spacing w:after="40"/>
            </w:pPr>
            <w:r>
              <w:rPr>
                <w:sz w:val="18"/>
              </w:rPr>
              <w:t>Internal controlled training document</w:t>
            </w:r>
          </w:p>
        </w:tc>
      </w:tr>
      <w:tr>
        <w:tc>
          <w:tcPr>
            <w:tcW w:type="dxa" w:w="2200"/>
            <w:tcMar>
              <w:top w:w="80" w:type="dxa"/>
              <w:start w:w="120" w:type="dxa"/>
              <w:bottom w:w="80" w:type="dxa"/>
              <w:end w:w="120" w:type="dxa"/>
            </w:tcMar>
            <w:vAlign w:val="top"/>
          </w:tcPr>
          <w:p>
            <w:pPr>
              <w:spacing w:after="40"/>
            </w:pPr>
            <w:r>
              <w:rPr>
                <w:sz w:val="18"/>
              </w:rPr>
              <w:t>Status</w:t>
            </w:r>
          </w:p>
        </w:tc>
        <w:tc>
          <w:tcPr>
            <w:tcW w:type="dxa" w:w="7160"/>
            <w:tcMar>
              <w:top w:w="80" w:type="dxa"/>
              <w:start w:w="120" w:type="dxa"/>
              <w:bottom w:w="80" w:type="dxa"/>
              <w:end w:w="120" w:type="dxa"/>
            </w:tcMar>
            <w:vAlign w:val="top"/>
          </w:tcPr>
          <w:p>
            <w:pPr>
              <w:spacing w:after="40"/>
            </w:pPr>
            <w:r>
              <w:t>Approved improvements implemented; pending live-screen and role-based UAT</w:t>
            </w:r>
          </w:p>
        </w:tc>
      </w:tr>
      <w:tr>
        <w:tc>
          <w:tcPr>
            <w:tcW w:type="dxa" w:w="2200"/>
            <w:tcMar>
              <w:top w:w="80" w:type="dxa"/>
              <w:start w:w="120" w:type="dxa"/>
              <w:bottom w:w="80" w:type="dxa"/>
              <w:end w:w="120" w:type="dxa"/>
            </w:tcMar>
            <w:vAlign w:val="top"/>
          </w:tcPr>
          <w:p>
            <w:pPr>
              <w:spacing w:after="40"/>
            </w:pPr>
            <w:r>
              <w:rPr>
                <w:sz w:val="18"/>
              </w:rPr>
              <w:t>Review cycle</w:t>
            </w:r>
          </w:p>
        </w:tc>
        <w:tc>
          <w:tcPr>
            <w:tcW w:type="dxa" w:w="7160"/>
            <w:tcMar>
              <w:top w:w="80" w:type="dxa"/>
              <w:start w:w="120" w:type="dxa"/>
              <w:bottom w:w="80" w:type="dxa"/>
              <w:end w:w="120" w:type="dxa"/>
            </w:tcMar>
            <w:vAlign w:val="top"/>
          </w:tcPr>
          <w:p>
            <w:pPr>
              <w:spacing w:after="40"/>
            </w:pPr>
            <w:r>
              <w:rPr>
                <w:sz w:val="18"/>
              </w:rPr>
              <w:t>Annual and after material system/workflow change</w:t>
            </w:r>
          </w:p>
        </w:tc>
      </w:tr>
    </w:tbl>
    <w:p/>
    <w:p>
      <w:pPr>
        <w:pStyle w:val="Warning"/>
      </w:pPr>
      <w:r>
        <w:t>APPROVAL GATE: Do not issue as final employee instruction until role-based live UAT passes and the screenshot register is captured from the approved live or training environment.</w:t>
      </w:r>
    </w:p>
    <w:p>
      <w:pPr>
        <w:pStyle w:val="Heading1"/>
      </w:pPr>
      <w:r>
        <w:t>Assessment rules</w:t>
      </w:r>
    </w:p>
    <w:p>
      <w:r>
        <w:t>Recommended written pass mark: 80%. Any critical error involving fabricated inspection data, unsafe equipment status, another customer’s data, approving one’s own time, or deliberate time duplication results in “Not yet competent” regardless of score. Management must approve the final threshold and reassessment interval.</w:t>
      </w:r>
    </w:p>
    <w:p>
      <w:pPr>
        <w:pStyle w:val="Heading1"/>
      </w:pPr>
      <w:r>
        <w:t>Part A — Knowledge assessment (30 marks)</w:t>
      </w:r>
    </w:p>
    <w:p>
      <w:r>
        <w:t>1. What identifier must match between the job card, time entry and inspection? (2)</w:t>
      </w:r>
    </w:p>
    <w:p>
      <w:r>
        <w:t>________________________________________________________________________________</w:t>
      </w:r>
    </w:p>
    <w:p>
      <w:r>
        <w:t>2. Who may approve or invoice a job card? (2)</w:t>
      </w:r>
    </w:p>
    <w:p>
      <w:r>
        <w:t>________________________________________________________________________________</w:t>
      </w:r>
    </w:p>
    <w:p>
      <w:r>
        <w:t>3. List the five job-card timeline timestamps. (5)</w:t>
      </w:r>
    </w:p>
    <w:p>
      <w:r>
        <w:t>________________________________________________________________________________</w:t>
      </w:r>
    </w:p>
    <w:p>
      <w:r>
        <w:t>4. What happens to a configured critical inspection failure? (2)</w:t>
      </w:r>
    </w:p>
    <w:p>
      <w:r>
        <w:t>________________________________________________________________________________</w:t>
      </w:r>
    </w:p>
    <w:p>
      <w:r>
        <w:t>5. What must be recorded if a customer cannot or will not sign? (2)</w:t>
      </w:r>
    </w:p>
    <w:p>
      <w:r>
        <w:t>________________________________________________________________________________</w:t>
      </w:r>
    </w:p>
    <w:p>
      <w:r>
        <w:t>6. What should an employee do if a copied My Day row is wrong? (3)</w:t>
      </w:r>
    </w:p>
    <w:p>
      <w:r>
        <w:t>________________________________________________________________________________</w:t>
      </w:r>
    </w:p>
    <w:p>
      <w:r>
        <w:t>7. Why must every crew member be selected before submission? (2)</w:t>
      </w:r>
    </w:p>
    <w:p>
      <w:r>
        <w:t>________________________________________________________________________________</w:t>
      </w:r>
    </w:p>
    <w:p>
      <w:r>
        <w:t>8. What is the difference between timesheet approval and job-card approval? (3)</w:t>
      </w:r>
    </w:p>
    <w:p>
      <w:r>
        <w:t>________________________________________________________________________________</w:t>
      </w:r>
    </w:p>
    <w:p>
      <w:r>
        <w:t>9. Which statuses are accepted by the completion readiness check as approved timesheets? (3)</w:t>
      </w:r>
    </w:p>
    <w:p>
      <w:r>
        <w:t>________________________________________________________________________________</w:t>
      </w:r>
    </w:p>
    <w:p>
      <w:r>
        <w:t>10. What must be checked manually for an inspection job before Accelo send? (2)</w:t>
      </w:r>
    </w:p>
    <w:p>
      <w:r>
        <w:t>________________________________________________________________________________</w:t>
      </w:r>
    </w:p>
    <w:p>
      <w:r>
        <w:t>11. Give four pieces of evidence for escalating missing crew time. (4)</w:t>
      </w:r>
    </w:p>
    <w:p>
      <w:r>
        <w:t>________________________________________________________________________________</w:t>
      </w:r>
    </w:p>
    <w:p>
      <w:pPr>
        <w:pStyle w:val="Heading1"/>
      </w:pPr>
      <w:r>
        <w:t>Part B — Role-specific practical observation (50 marks)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4200"/>
            <w:shd w:fill="D9EAF7"/>
            <w:tcMar>
              <w:top w:w="80" w:type="dxa"/>
              <w:start w:w="120" w:type="dxa"/>
              <w:bottom w:w="80" w:type="dxa"/>
              <w:end w:w="120" w:type="dxa"/>
            </w:tcMar>
          </w:tcPr>
          <w:p>
            <w:r>
              <w:rPr>
                <w:b/>
                <w:sz w:val="18"/>
              </w:rPr>
              <w:t>Task</w:t>
            </w:r>
          </w:p>
        </w:tc>
        <w:tc>
          <w:tcPr>
            <w:tcW w:type="dxa" w:w="700"/>
            <w:shd w:fill="D9EAF7"/>
            <w:tcMar>
              <w:top w:w="80" w:type="dxa"/>
              <w:start w:w="120" w:type="dxa"/>
              <w:bottom w:w="80" w:type="dxa"/>
              <w:end w:w="120" w:type="dxa"/>
            </w:tcMar>
          </w:tcPr>
          <w:p>
            <w:r>
              <w:rPr>
                <w:b/>
                <w:sz w:val="18"/>
              </w:rPr>
              <w:t>Marks</w:t>
            </w:r>
          </w:p>
        </w:tc>
        <w:tc>
          <w:tcPr>
            <w:tcW w:type="dxa" w:w="3260"/>
            <w:shd w:fill="D9EAF7"/>
            <w:tcMar>
              <w:top w:w="80" w:type="dxa"/>
              <w:start w:w="120" w:type="dxa"/>
              <w:bottom w:w="80" w:type="dxa"/>
              <w:end w:w="120" w:type="dxa"/>
            </w:tcMar>
          </w:tcPr>
          <w:p>
            <w:r>
              <w:rPr>
                <w:b/>
                <w:sz w:val="18"/>
              </w:rPr>
              <w:t>Observed evidence</w:t>
            </w:r>
          </w:p>
        </w:tc>
        <w:tc>
          <w:tcPr>
            <w:tcW w:type="dxa" w:w="1200"/>
            <w:shd w:fill="D9EAF7"/>
            <w:tcMar>
              <w:top w:w="80" w:type="dxa"/>
              <w:start w:w="120" w:type="dxa"/>
              <w:bottom w:w="80" w:type="dxa"/>
              <w:end w:w="120" w:type="dxa"/>
            </w:tcMar>
          </w:tcPr>
          <w:p>
            <w:r>
              <w:rPr>
                <w:b/>
                <w:sz w:val="18"/>
              </w:rPr>
              <w:t>Result</w:t>
            </w:r>
          </w:p>
        </w:tc>
      </w:tr>
      <w:tr>
        <w:tc>
          <w:tcPr>
            <w:tcW w:type="dxa" w:w="4200"/>
            <w:tcMar>
              <w:top w:w="80" w:type="dxa"/>
              <w:start w:w="120" w:type="dxa"/>
              <w:bottom w:w="80" w:type="dxa"/>
              <w:end w:w="120" w:type="dxa"/>
            </w:tcMar>
            <w:vAlign w:val="top"/>
          </w:tcPr>
          <w:p>
            <w:pPr>
              <w:spacing w:after="40"/>
            </w:pPr>
            <w:r>
              <w:rPr>
                <w:sz w:val="18"/>
              </w:rPr>
              <w:t>Open correct role menus and explain responsibilities</w:t>
            </w:r>
          </w:p>
        </w:tc>
        <w:tc>
          <w:tcPr>
            <w:tcW w:type="dxa" w:w="700"/>
            <w:tcMar>
              <w:top w:w="80" w:type="dxa"/>
              <w:start w:w="120" w:type="dxa"/>
              <w:bottom w:w="80" w:type="dxa"/>
              <w:end w:w="120" w:type="dxa"/>
            </w:tcMar>
            <w:vAlign w:val="top"/>
          </w:tcPr>
          <w:p>
            <w:pPr>
              <w:spacing w:after="40"/>
            </w:pPr>
            <w:r>
              <w:rPr>
                <w:sz w:val="18"/>
              </w:rPr>
              <w:t>4</w:t>
            </w:r>
          </w:p>
        </w:tc>
        <w:tc>
          <w:tcPr>
            <w:tcW w:type="dxa" w:w="3260"/>
            <w:tcMar>
              <w:top w:w="80" w:type="dxa"/>
              <w:start w:w="120" w:type="dxa"/>
              <w:bottom w:w="80" w:type="dxa"/>
              <w:end w:w="120" w:type="dxa"/>
            </w:tcMar>
            <w:vAlign w:val="top"/>
          </w:tcPr>
          <w:p>
            <w:pPr>
              <w:spacing w:after="40"/>
            </w:pPr>
            <w:r>
              <w:rPr>
                <w:sz w:val="18"/>
              </w:rPr>
              <w:t>Role-appropriate navigation</w:t>
            </w:r>
          </w:p>
        </w:tc>
        <w:tc>
          <w:tcPr>
            <w:tcW w:type="dxa" w:w="1200"/>
            <w:tcMar>
              <w:top w:w="80" w:type="dxa"/>
              <w:start w:w="120" w:type="dxa"/>
              <w:bottom w:w="80" w:type="dxa"/>
              <w:end w:w="120" w:type="dxa"/>
            </w:tcMar>
            <w:vAlign w:val="top"/>
          </w:tcPr>
          <w:p>
            <w:pPr>
              <w:spacing w:after="40"/>
            </w:pPr>
            <w:r>
              <w:rPr>
                <w:sz w:val="18"/>
              </w:rPr>
              <w:t>__/4</w:t>
            </w:r>
          </w:p>
        </w:tc>
      </w:tr>
      <w:tr>
        <w:tc>
          <w:tcPr>
            <w:tcW w:type="dxa" w:w="4200"/>
            <w:tcMar>
              <w:top w:w="80" w:type="dxa"/>
              <w:start w:w="120" w:type="dxa"/>
              <w:bottom w:w="80" w:type="dxa"/>
              <w:end w:w="120" w:type="dxa"/>
            </w:tcMar>
            <w:vAlign w:val="top"/>
          </w:tcPr>
          <w:p>
            <w:pPr>
              <w:spacing w:after="40"/>
            </w:pPr>
            <w:r>
              <w:rPr>
                <w:sz w:val="18"/>
              </w:rPr>
              <w:t>Create/verify Job 11927 identity and crew</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Customer/site/job/lead/crew/equipment</w:t>
            </w:r>
          </w:p>
        </w:tc>
        <w:tc>
          <w:tcPr>
            <w:tcW w:type="dxa" w:w="1200"/>
            <w:tcMar>
              <w:top w:w="80" w:type="dxa"/>
              <w:start w:w="120" w:type="dxa"/>
              <w:bottom w:w="80" w:type="dxa"/>
              <w:end w:w="120" w:type="dxa"/>
            </w:tcMar>
            <w:vAlign w:val="top"/>
          </w:tcPr>
          <w:p>
            <w:pPr>
              <w:spacing w:after="40"/>
            </w:pPr>
            <w:r>
              <w:rPr>
                <w:sz w:val="18"/>
              </w:rPr>
              <w:t>__/8</w:t>
            </w:r>
          </w:p>
        </w:tc>
      </w:tr>
      <w:tr>
        <w:tc>
          <w:tcPr>
            <w:tcW w:type="dxa" w:w="4200"/>
            <w:tcMar>
              <w:top w:w="80" w:type="dxa"/>
              <w:start w:w="120" w:type="dxa"/>
              <w:bottom w:w="80" w:type="dxa"/>
              <w:end w:w="120" w:type="dxa"/>
            </w:tcMar>
            <w:vAlign w:val="top"/>
          </w:tcPr>
          <w:p>
            <w:pPr>
              <w:spacing w:after="40"/>
            </w:pPr>
            <w:r>
              <w:rPr>
                <w:sz w:val="18"/>
              </w:rPr>
              <w:t>Start and record an accurate timeline</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Five timestamps; no overlap</w:t>
            </w:r>
          </w:p>
        </w:tc>
        <w:tc>
          <w:tcPr>
            <w:tcW w:type="dxa" w:w="1200"/>
            <w:tcMar>
              <w:top w:w="80" w:type="dxa"/>
              <w:start w:w="120" w:type="dxa"/>
              <w:bottom w:w="80" w:type="dxa"/>
              <w:end w:w="120" w:type="dxa"/>
            </w:tcMar>
            <w:vAlign w:val="top"/>
          </w:tcPr>
          <w:p>
            <w:pPr>
              <w:spacing w:after="40"/>
            </w:pPr>
            <w:r>
              <w:rPr>
                <w:sz w:val="18"/>
              </w:rPr>
              <w:t>__/8</w:t>
            </w:r>
          </w:p>
        </w:tc>
      </w:tr>
      <w:tr>
        <w:tc>
          <w:tcPr>
            <w:tcW w:type="dxa" w:w="4200"/>
            <w:tcMar>
              <w:top w:w="80" w:type="dxa"/>
              <w:start w:w="120" w:type="dxa"/>
              <w:bottom w:w="80" w:type="dxa"/>
              <w:end w:w="120" w:type="dxa"/>
            </w:tcMar>
            <w:vAlign w:val="top"/>
          </w:tcPr>
          <w:p>
            <w:pPr>
              <w:spacing w:after="40"/>
            </w:pPr>
            <w:r>
              <w:rPr>
                <w:sz w:val="18"/>
              </w:rPr>
              <w:t>Record work, deviation, evidence and safe status</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Factual and internally consistent</w:t>
            </w:r>
          </w:p>
        </w:tc>
        <w:tc>
          <w:tcPr>
            <w:tcW w:type="dxa" w:w="1200"/>
            <w:tcMar>
              <w:top w:w="80" w:type="dxa"/>
              <w:start w:w="120" w:type="dxa"/>
              <w:bottom w:w="80" w:type="dxa"/>
              <w:end w:w="120" w:type="dxa"/>
            </w:tcMar>
            <w:vAlign w:val="top"/>
          </w:tcPr>
          <w:p>
            <w:pPr>
              <w:spacing w:after="40"/>
            </w:pPr>
            <w:r>
              <w:rPr>
                <w:sz w:val="18"/>
              </w:rPr>
              <w:t>__/8</w:t>
            </w:r>
          </w:p>
        </w:tc>
      </w:tr>
      <w:tr>
        <w:tc>
          <w:tcPr>
            <w:tcW w:type="dxa" w:w="4200"/>
            <w:tcMar>
              <w:top w:w="80" w:type="dxa"/>
              <w:start w:w="120" w:type="dxa"/>
              <w:bottom w:w="80" w:type="dxa"/>
              <w:end w:w="120" w:type="dxa"/>
            </w:tcMar>
            <w:vAlign w:val="top"/>
          </w:tcPr>
          <w:p>
            <w:pPr>
              <w:spacing w:after="40"/>
            </w:pPr>
            <w:r>
              <w:rPr>
                <w:sz w:val="18"/>
              </w:rPr>
              <w:t>Complete or verify linked inspection</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Correct asset/job/wizard/declaration</w:t>
            </w:r>
          </w:p>
        </w:tc>
        <w:tc>
          <w:tcPr>
            <w:tcW w:type="dxa" w:w="1200"/>
            <w:tcMar>
              <w:top w:w="80" w:type="dxa"/>
              <w:start w:w="120" w:type="dxa"/>
              <w:bottom w:w="80" w:type="dxa"/>
              <w:end w:w="120" w:type="dxa"/>
            </w:tcMar>
            <w:vAlign w:val="top"/>
          </w:tcPr>
          <w:p>
            <w:pPr>
              <w:spacing w:after="40"/>
            </w:pPr>
            <w:r>
              <w:rPr>
                <w:sz w:val="18"/>
              </w:rPr>
              <w:t>__/8</w:t>
            </w:r>
          </w:p>
        </w:tc>
      </w:tr>
      <w:tr>
        <w:tc>
          <w:tcPr>
            <w:tcW w:type="dxa" w:w="4200"/>
            <w:tcMar>
              <w:top w:w="80" w:type="dxa"/>
              <w:start w:w="120" w:type="dxa"/>
              <w:bottom w:w="80" w:type="dxa"/>
              <w:end w:w="120" w:type="dxa"/>
            </w:tcMar>
            <w:vAlign w:val="top"/>
          </w:tcPr>
          <w:p>
            <w:pPr>
              <w:spacing w:after="40"/>
            </w:pPr>
            <w:r>
              <w:rPr>
                <w:sz w:val="18"/>
              </w:rPr>
              <w:t>Customer acknowledgement and controlled submission</w:t>
            </w:r>
          </w:p>
        </w:tc>
        <w:tc>
          <w:tcPr>
            <w:tcW w:type="dxa" w:w="700"/>
            <w:tcMar>
              <w:top w:w="80" w:type="dxa"/>
              <w:start w:w="120" w:type="dxa"/>
              <w:bottom w:w="80" w:type="dxa"/>
              <w:end w:w="120" w:type="dxa"/>
            </w:tcMar>
            <w:vAlign w:val="top"/>
          </w:tcPr>
          <w:p>
            <w:pPr>
              <w:spacing w:after="40"/>
            </w:pPr>
            <w:r>
              <w:rPr>
                <w:sz w:val="18"/>
              </w:rPr>
              <w:t>5</w:t>
            </w:r>
          </w:p>
        </w:tc>
        <w:tc>
          <w:tcPr>
            <w:tcW w:type="dxa" w:w="3260"/>
            <w:tcMar>
              <w:top w:w="80" w:type="dxa"/>
              <w:start w:w="120" w:type="dxa"/>
              <w:bottom w:w="80" w:type="dxa"/>
              <w:end w:w="120" w:type="dxa"/>
            </w:tcMar>
            <w:vAlign w:val="top"/>
          </w:tcPr>
          <w:p>
            <w:pPr>
              <w:spacing w:after="40"/>
            </w:pPr>
            <w:r>
              <w:rPr>
                <w:sz w:val="18"/>
              </w:rPr>
              <w:t>Signature or factual reason; success checked</w:t>
            </w:r>
          </w:p>
        </w:tc>
        <w:tc>
          <w:tcPr>
            <w:tcW w:type="dxa" w:w="1200"/>
            <w:tcMar>
              <w:top w:w="80" w:type="dxa"/>
              <w:start w:w="120" w:type="dxa"/>
              <w:bottom w:w="80" w:type="dxa"/>
              <w:end w:w="120" w:type="dxa"/>
            </w:tcMar>
            <w:vAlign w:val="top"/>
          </w:tcPr>
          <w:p>
            <w:pPr>
              <w:spacing w:after="40"/>
            </w:pPr>
            <w:r>
              <w:rPr>
                <w:sz w:val="18"/>
              </w:rPr>
              <w:t>__/5</w:t>
            </w:r>
          </w:p>
        </w:tc>
      </w:tr>
      <w:tr>
        <w:tc>
          <w:tcPr>
            <w:tcW w:type="dxa" w:w="4200"/>
            <w:tcMar>
              <w:top w:w="80" w:type="dxa"/>
              <w:start w:w="120" w:type="dxa"/>
              <w:bottom w:w="80" w:type="dxa"/>
              <w:end w:w="120" w:type="dxa"/>
            </w:tcMar>
            <w:vAlign w:val="top"/>
          </w:tcPr>
          <w:p>
            <w:pPr>
              <w:spacing w:after="40"/>
            </w:pPr>
            <w:r>
              <w:rPr>
                <w:sz w:val="18"/>
              </w:rPr>
              <w:t>Review My Day and handle an incorrect row safely</w:t>
            </w:r>
          </w:p>
        </w:tc>
        <w:tc>
          <w:tcPr>
            <w:tcW w:type="dxa" w:w="700"/>
            <w:tcMar>
              <w:top w:w="80" w:type="dxa"/>
              <w:start w:w="120" w:type="dxa"/>
              <w:bottom w:w="80" w:type="dxa"/>
              <w:end w:w="120" w:type="dxa"/>
            </w:tcMar>
            <w:vAlign w:val="top"/>
          </w:tcPr>
          <w:p>
            <w:pPr>
              <w:spacing w:after="40"/>
            </w:pPr>
            <w:r>
              <w:rPr>
                <w:sz w:val="18"/>
              </w:rPr>
              <w:t>5</w:t>
            </w:r>
          </w:p>
        </w:tc>
        <w:tc>
          <w:tcPr>
            <w:tcW w:type="dxa" w:w="3260"/>
            <w:tcMar>
              <w:top w:w="80" w:type="dxa"/>
              <w:start w:w="120" w:type="dxa"/>
              <w:bottom w:w="80" w:type="dxa"/>
              <w:end w:w="120" w:type="dxa"/>
            </w:tcMar>
            <w:vAlign w:val="top"/>
          </w:tcPr>
          <w:p>
            <w:pPr>
              <w:spacing w:after="40"/>
            </w:pPr>
            <w:r>
              <w:rPr>
                <w:sz w:val="18"/>
              </w:rPr>
              <w:t>No duplicate; correct escalation</w:t>
            </w:r>
          </w:p>
        </w:tc>
        <w:tc>
          <w:tcPr>
            <w:tcW w:type="dxa" w:w="1200"/>
            <w:tcMar>
              <w:top w:w="80" w:type="dxa"/>
              <w:start w:w="120" w:type="dxa"/>
              <w:bottom w:w="80" w:type="dxa"/>
              <w:end w:w="120" w:type="dxa"/>
            </w:tcMar>
            <w:vAlign w:val="top"/>
          </w:tcPr>
          <w:p>
            <w:pPr>
              <w:spacing w:after="40"/>
            </w:pPr>
            <w:r>
              <w:rPr>
                <w:sz w:val="18"/>
              </w:rPr>
              <w:t>__/5</w:t>
            </w:r>
          </w:p>
        </w:tc>
      </w:tr>
      <w:tr>
        <w:tc>
          <w:tcPr>
            <w:tcW w:type="dxa" w:w="4200"/>
            <w:tcMar>
              <w:top w:w="80" w:type="dxa"/>
              <w:start w:w="120" w:type="dxa"/>
              <w:bottom w:w="80" w:type="dxa"/>
              <w:end w:w="120" w:type="dxa"/>
            </w:tcMar>
            <w:vAlign w:val="top"/>
          </w:tcPr>
          <w:p>
            <w:pPr>
              <w:spacing w:after="40"/>
            </w:pPr>
            <w:r>
              <w:rPr>
                <w:sz w:val="18"/>
              </w:rPr>
              <w:t>Complete role-specific approval/report action</w:t>
            </w:r>
          </w:p>
        </w:tc>
        <w:tc>
          <w:tcPr>
            <w:tcW w:type="dxa" w:w="700"/>
            <w:tcMar>
              <w:top w:w="80" w:type="dxa"/>
              <w:start w:w="120" w:type="dxa"/>
              <w:bottom w:w="80" w:type="dxa"/>
              <w:end w:w="120" w:type="dxa"/>
            </w:tcMar>
            <w:vAlign w:val="top"/>
          </w:tcPr>
          <w:p>
            <w:pPr>
              <w:spacing w:after="40"/>
            </w:pPr>
            <w:r>
              <w:rPr>
                <w:sz w:val="18"/>
              </w:rPr>
              <w:t>4</w:t>
            </w:r>
          </w:p>
        </w:tc>
        <w:tc>
          <w:tcPr>
            <w:tcW w:type="dxa" w:w="3260"/>
            <w:tcMar>
              <w:top w:w="80" w:type="dxa"/>
              <w:start w:w="120" w:type="dxa"/>
              <w:bottom w:w="80" w:type="dxa"/>
              <w:end w:w="120" w:type="dxa"/>
            </w:tcMar>
            <w:vAlign w:val="top"/>
          </w:tcPr>
          <w:p>
            <w:pPr>
              <w:spacing w:after="40"/>
            </w:pPr>
            <w:r>
              <w:rPr>
                <w:sz w:val="18"/>
              </w:rPr>
              <w:t>Manager/HR/employee action correct</w:t>
            </w:r>
          </w:p>
        </w:tc>
        <w:tc>
          <w:tcPr>
            <w:tcW w:type="dxa" w:w="1200"/>
            <w:tcMar>
              <w:top w:w="80" w:type="dxa"/>
              <w:start w:w="120" w:type="dxa"/>
              <w:bottom w:w="80" w:type="dxa"/>
              <w:end w:w="120" w:type="dxa"/>
            </w:tcMar>
            <w:vAlign w:val="top"/>
          </w:tcPr>
          <w:p>
            <w:pPr>
              <w:spacing w:after="40"/>
            </w:pPr>
            <w:r>
              <w:rPr>
                <w:sz w:val="18"/>
              </w:rPr>
              <w:t>__/4</w:t>
            </w:r>
          </w:p>
        </w:tc>
      </w:tr>
    </w:tbl>
    <w:p/>
    <w:p>
      <w:pPr>
        <w:pStyle w:val="Heading1"/>
      </w:pPr>
      <w:r>
        <w:t>Part C — Scenario questions (20 marks)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3400"/>
            <w:shd w:fill="D9EAF7"/>
            <w:tcMar>
              <w:top w:w="80" w:type="dxa"/>
              <w:start w:w="120" w:type="dxa"/>
              <w:bottom w:w="80" w:type="dxa"/>
              <w:end w:w="120" w:type="dxa"/>
            </w:tcMar>
          </w:tcPr>
          <w:p>
            <w:r>
              <w:rPr>
                <w:b/>
                <w:sz w:val="18"/>
              </w:rPr>
              <w:t>Scenario</w:t>
            </w:r>
          </w:p>
        </w:tc>
        <w:tc>
          <w:tcPr>
            <w:tcW w:type="dxa" w:w="5960"/>
            <w:shd w:fill="D9EAF7"/>
            <w:tcMar>
              <w:top w:w="80" w:type="dxa"/>
              <w:start w:w="120" w:type="dxa"/>
              <w:bottom w:w="80" w:type="dxa"/>
              <w:end w:w="120" w:type="dxa"/>
            </w:tcMar>
          </w:tcPr>
          <w:p>
            <w:r>
              <w:rPr>
                <w:b/>
                <w:sz w:val="18"/>
              </w:rPr>
              <w:t>Expected response (assessor guide)</w:t>
            </w:r>
          </w:p>
        </w:tc>
      </w:tr>
      <w:tr>
        <w:tc>
          <w:tcPr>
            <w:tcW w:type="dxa" w:w="3400"/>
            <w:tcMar>
              <w:top w:w="80" w:type="dxa"/>
              <w:start w:w="120" w:type="dxa"/>
              <w:bottom w:w="80" w:type="dxa"/>
              <w:end w:w="120" w:type="dxa"/>
            </w:tcMar>
            <w:vAlign w:val="top"/>
          </w:tcPr>
          <w:p>
            <w:pPr>
              <w:spacing w:after="40"/>
            </w:pPr>
            <w:r>
              <w:rPr>
                <w:sz w:val="18"/>
              </w:rPr>
              <w:t>The assignment email fails after Save &amp; Assign. What do you do?</w:t>
            </w:r>
          </w:p>
        </w:tc>
        <w:tc>
          <w:tcPr>
            <w:tcW w:type="dxa" w:w="5960"/>
            <w:tcMar>
              <w:top w:w="80" w:type="dxa"/>
              <w:start w:w="120" w:type="dxa"/>
              <w:bottom w:w="80" w:type="dxa"/>
              <w:end w:w="120" w:type="dxa"/>
            </w:tcMar>
            <w:vAlign w:val="top"/>
          </w:tcPr>
          <w:p>
            <w:pPr>
              <w:spacing w:after="40"/>
            </w:pPr>
            <w:r>
              <w:rPr>
                <w:sz w:val="18"/>
              </w:rPr>
              <w:t>Use the saved ATEC allocation, verify visibility, notify via approved channel; do not recreate.</w:t>
            </w:r>
          </w:p>
        </w:tc>
      </w:tr>
      <w:tr>
        <w:tc>
          <w:tcPr>
            <w:tcW w:type="dxa" w:w="3400"/>
            <w:tcMar>
              <w:top w:w="80" w:type="dxa"/>
              <w:start w:w="120" w:type="dxa"/>
              <w:bottom w:w="80" w:type="dxa"/>
              <w:end w:w="120" w:type="dxa"/>
            </w:tcMar>
            <w:vAlign w:val="top"/>
          </w:tcPr>
          <w:p>
            <w:pPr>
              <w:spacing w:after="40"/>
            </w:pPr>
            <w:r>
              <w:rPr>
                <w:sz w:val="18"/>
              </w:rPr>
              <w:t>Submit reports follow-up processing failed.</w:t>
            </w:r>
          </w:p>
        </w:tc>
        <w:tc>
          <w:tcPr>
            <w:tcW w:type="dxa" w:w="5960"/>
            <w:tcMar>
              <w:top w:w="80" w:type="dxa"/>
              <w:start w:w="120" w:type="dxa"/>
              <w:bottom w:w="80" w:type="dxa"/>
              <w:end w:w="120" w:type="dxa"/>
            </w:tcMar>
            <w:vAlign w:val="top"/>
          </w:tcPr>
          <w:p>
            <w:pPr>
              <w:spacing w:after="40"/>
            </w:pPr>
            <w:r>
              <w:rPr>
                <w:sz w:val="18"/>
              </w:rPr>
              <w:t>Preserve job ref/message; check crew entries; do not create duplicates.</w:t>
            </w:r>
          </w:p>
        </w:tc>
      </w:tr>
      <w:tr>
        <w:tc>
          <w:tcPr>
            <w:tcW w:type="dxa" w:w="3400"/>
            <w:tcMar>
              <w:top w:w="80" w:type="dxa"/>
              <w:start w:w="120" w:type="dxa"/>
              <w:bottom w:w="80" w:type="dxa"/>
              <w:end w:w="120" w:type="dxa"/>
            </w:tcMar>
            <w:vAlign w:val="top"/>
          </w:tcPr>
          <w:p>
            <w:pPr>
              <w:spacing w:after="40"/>
            </w:pPr>
            <w:r>
              <w:rPr>
                <w:sz w:val="18"/>
              </w:rPr>
              <w:t>Assistant says 07:00–08:00 is wrong.</w:t>
            </w:r>
          </w:p>
        </w:tc>
        <w:tc>
          <w:tcPr>
            <w:tcW w:type="dxa" w:w="5960"/>
            <w:tcMar>
              <w:top w:w="80" w:type="dxa"/>
              <w:start w:w="120" w:type="dxa"/>
              <w:bottom w:w="80" w:type="dxa"/>
              <w:end w:w="120" w:type="dxa"/>
            </w:tcMar>
            <w:vAlign w:val="top"/>
          </w:tcPr>
          <w:p>
            <w:pPr>
              <w:spacing w:after="40"/>
            </w:pPr>
            <w:r>
              <w:rPr>
                <w:sz w:val="18"/>
              </w:rPr>
              <w:t>Manager returns or makes audited start/end correction with reason before approval.</w:t>
            </w:r>
          </w:p>
        </w:tc>
      </w:tr>
      <w:tr>
        <w:tc>
          <w:tcPr>
            <w:tcW w:type="dxa" w:w="3400"/>
            <w:tcMar>
              <w:top w:w="80" w:type="dxa"/>
              <w:start w:w="120" w:type="dxa"/>
              <w:bottom w:w="80" w:type="dxa"/>
              <w:end w:w="120" w:type="dxa"/>
            </w:tcMar>
            <w:vAlign w:val="top"/>
          </w:tcPr>
          <w:p>
            <w:pPr>
              <w:spacing w:after="40"/>
            </w:pPr>
            <w:r>
              <w:rPr>
                <w:sz w:val="18"/>
              </w:rPr>
              <w:t>Critical deviation exists but status is SAFE.</w:t>
            </w:r>
          </w:p>
        </w:tc>
        <w:tc>
          <w:tcPr>
            <w:tcW w:type="dxa" w:w="5960"/>
            <w:tcMar>
              <w:top w:w="80" w:type="dxa"/>
              <w:start w:w="120" w:type="dxa"/>
              <w:bottom w:w="80" w:type="dxa"/>
              <w:end w:w="120" w:type="dxa"/>
            </w:tcMar>
            <w:vAlign w:val="top"/>
          </w:tcPr>
          <w:p>
            <w:pPr>
              <w:spacing w:after="40"/>
            </w:pPr>
            <w:r>
              <w:rPr>
                <w:sz w:val="18"/>
              </w:rPr>
              <w:t>Do not submit/approve; select permitted safe status based on actual facts and follow physical controls.</w:t>
            </w:r>
          </w:p>
        </w:tc>
      </w:tr>
      <w:tr>
        <w:tc>
          <w:tcPr>
            <w:tcW w:type="dxa" w:w="3400"/>
            <w:tcMar>
              <w:top w:w="80" w:type="dxa"/>
              <w:start w:w="120" w:type="dxa"/>
              <w:bottom w:w="80" w:type="dxa"/>
              <w:end w:w="120" w:type="dxa"/>
            </w:tcMar>
            <w:vAlign w:val="top"/>
          </w:tcPr>
          <w:p>
            <w:pPr>
              <w:spacing w:after="40"/>
            </w:pPr>
            <w:r>
              <w:rPr>
                <w:sz w:val="18"/>
              </w:rPr>
              <w:t>Readiness says ready on an inspection job but no certificate is expected in the manifest.</w:t>
            </w:r>
          </w:p>
        </w:tc>
        <w:tc>
          <w:tcPr>
            <w:tcW w:type="dxa" w:w="5960"/>
            <w:tcMar>
              <w:top w:w="80" w:type="dxa"/>
              <w:start w:w="120" w:type="dxa"/>
              <w:bottom w:w="80" w:type="dxa"/>
              <w:end w:w="120" w:type="dxa"/>
            </w:tcMar>
            <w:vAlign w:val="top"/>
          </w:tcPr>
          <w:p>
            <w:pPr>
              <w:spacing w:after="40"/>
            </w:pPr>
            <w:r>
              <w:rPr>
                <w:sz w:val="18"/>
              </w:rPr>
              <w:t>Stop; verify required inspections/certificates and linkage manually before send.</w:t>
            </w:r>
          </w:p>
        </w:tc>
      </w:tr>
    </w:tbl>
    <w:p/>
    <w:p>
      <w:pPr>
        <w:pStyle w:val="Heading1"/>
      </w:pPr>
      <w:r>
        <w:t>Assessor decision</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600"/>
            <w:shd w:fill="D9EAF7"/>
            <w:tcMar>
              <w:top w:w="80" w:type="dxa"/>
              <w:start w:w="120" w:type="dxa"/>
              <w:bottom w:w="80" w:type="dxa"/>
              <w:end w:w="120" w:type="dxa"/>
            </w:tcMar>
          </w:tcPr>
          <w:p>
            <w:r>
              <w:rPr>
                <w:b/>
                <w:sz w:val="18"/>
              </w:rPr>
              <w:t>Field</w:t>
            </w:r>
          </w:p>
        </w:tc>
        <w:tc>
          <w:tcPr>
            <w:tcW w:type="dxa" w:w="6760"/>
            <w:shd w:fill="D9EAF7"/>
            <w:tcMar>
              <w:top w:w="80" w:type="dxa"/>
              <w:start w:w="120" w:type="dxa"/>
              <w:bottom w:w="80" w:type="dxa"/>
              <w:end w:w="120" w:type="dxa"/>
            </w:tcMar>
          </w:tcPr>
          <w:p>
            <w:r>
              <w:rPr>
                <w:b/>
                <w:sz w:val="18"/>
              </w:rPr>
              <w:t>Entry</w:t>
            </w:r>
          </w:p>
        </w:tc>
      </w:tr>
      <w:tr>
        <w:tc>
          <w:tcPr>
            <w:tcW w:type="dxa" w:w="2600"/>
            <w:tcMar>
              <w:top w:w="80" w:type="dxa"/>
              <w:start w:w="120" w:type="dxa"/>
              <w:bottom w:w="80" w:type="dxa"/>
              <w:end w:w="120" w:type="dxa"/>
            </w:tcMar>
            <w:vAlign w:val="top"/>
          </w:tcPr>
          <w:p>
            <w:pPr>
              <w:spacing w:after="40"/>
            </w:pPr>
            <w:r>
              <w:rPr>
                <w:sz w:val="18"/>
              </w:rPr>
              <w:t>Knowledge score</w:t>
            </w:r>
          </w:p>
        </w:tc>
        <w:tc>
          <w:tcPr>
            <w:tcW w:type="dxa" w:w="6760"/>
            <w:tcMar>
              <w:top w:w="80" w:type="dxa"/>
              <w:start w:w="120" w:type="dxa"/>
              <w:bottom w:w="80" w:type="dxa"/>
              <w:end w:w="120" w:type="dxa"/>
            </w:tcMar>
            <w:vAlign w:val="top"/>
          </w:tcPr>
          <w:p>
            <w:pPr>
              <w:spacing w:after="40"/>
            </w:pPr>
            <w:r>
              <w:rPr>
                <w:sz w:val="18"/>
              </w:rPr>
              <w:t>____ / 30</w:t>
            </w:r>
          </w:p>
        </w:tc>
      </w:tr>
      <w:tr>
        <w:tc>
          <w:tcPr>
            <w:tcW w:type="dxa" w:w="2600"/>
            <w:tcMar>
              <w:top w:w="80" w:type="dxa"/>
              <w:start w:w="120" w:type="dxa"/>
              <w:bottom w:w="80" w:type="dxa"/>
              <w:end w:w="120" w:type="dxa"/>
            </w:tcMar>
            <w:vAlign w:val="top"/>
          </w:tcPr>
          <w:p>
            <w:pPr>
              <w:spacing w:after="40"/>
            </w:pPr>
            <w:r>
              <w:rPr>
                <w:sz w:val="18"/>
              </w:rPr>
              <w:t>Practical score</w:t>
            </w:r>
          </w:p>
        </w:tc>
        <w:tc>
          <w:tcPr>
            <w:tcW w:type="dxa" w:w="6760"/>
            <w:tcMar>
              <w:top w:w="80" w:type="dxa"/>
              <w:start w:w="120" w:type="dxa"/>
              <w:bottom w:w="80" w:type="dxa"/>
              <w:end w:w="120" w:type="dxa"/>
            </w:tcMar>
            <w:vAlign w:val="top"/>
          </w:tcPr>
          <w:p>
            <w:pPr>
              <w:spacing w:after="40"/>
            </w:pPr>
            <w:r>
              <w:rPr>
                <w:sz w:val="18"/>
              </w:rPr>
              <w:t>____ / 50</w:t>
            </w:r>
          </w:p>
        </w:tc>
      </w:tr>
      <w:tr>
        <w:tc>
          <w:tcPr>
            <w:tcW w:type="dxa" w:w="2600"/>
            <w:tcMar>
              <w:top w:w="80" w:type="dxa"/>
              <w:start w:w="120" w:type="dxa"/>
              <w:bottom w:w="80" w:type="dxa"/>
              <w:end w:w="120" w:type="dxa"/>
            </w:tcMar>
            <w:vAlign w:val="top"/>
          </w:tcPr>
          <w:p>
            <w:pPr>
              <w:spacing w:after="40"/>
            </w:pPr>
            <w:r>
              <w:rPr>
                <w:sz w:val="18"/>
              </w:rPr>
              <w:t>Scenario score</w:t>
            </w:r>
          </w:p>
        </w:tc>
        <w:tc>
          <w:tcPr>
            <w:tcW w:type="dxa" w:w="6760"/>
            <w:tcMar>
              <w:top w:w="80" w:type="dxa"/>
              <w:start w:w="120" w:type="dxa"/>
              <w:bottom w:w="80" w:type="dxa"/>
              <w:end w:w="120" w:type="dxa"/>
            </w:tcMar>
            <w:vAlign w:val="top"/>
          </w:tcPr>
          <w:p>
            <w:pPr>
              <w:spacing w:after="40"/>
            </w:pPr>
            <w:r>
              <w:rPr>
                <w:sz w:val="18"/>
              </w:rPr>
              <w:t>____ / 20</w:t>
            </w:r>
          </w:p>
        </w:tc>
      </w:tr>
      <w:tr>
        <w:tc>
          <w:tcPr>
            <w:tcW w:type="dxa" w:w="2600"/>
            <w:tcMar>
              <w:top w:w="80" w:type="dxa"/>
              <w:start w:w="120" w:type="dxa"/>
              <w:bottom w:w="80" w:type="dxa"/>
              <w:end w:w="120" w:type="dxa"/>
            </w:tcMar>
            <w:vAlign w:val="top"/>
          </w:tcPr>
          <w:p>
            <w:pPr>
              <w:spacing w:after="40"/>
            </w:pPr>
            <w:r>
              <w:rPr>
                <w:sz w:val="18"/>
              </w:rPr>
              <w:t>Critical error observed</w:t>
            </w:r>
          </w:p>
        </w:tc>
        <w:tc>
          <w:tcPr>
            <w:tcW w:type="dxa" w:w="6760"/>
            <w:tcMar>
              <w:top w:w="80" w:type="dxa"/>
              <w:start w:w="120" w:type="dxa"/>
              <w:bottom w:w="80" w:type="dxa"/>
              <w:end w:w="120" w:type="dxa"/>
            </w:tcMar>
            <w:vAlign w:val="top"/>
          </w:tcPr>
          <w:p>
            <w:pPr>
              <w:spacing w:after="40"/>
            </w:pPr>
            <w:r>
              <w:rPr>
                <w:sz w:val="18"/>
              </w:rPr>
              <w:t>No / Yes — details: __________________</w:t>
            </w:r>
          </w:p>
        </w:tc>
      </w:tr>
      <w:tr>
        <w:tc>
          <w:tcPr>
            <w:tcW w:type="dxa" w:w="2600"/>
            <w:tcMar>
              <w:top w:w="80" w:type="dxa"/>
              <w:start w:w="120" w:type="dxa"/>
              <w:bottom w:w="80" w:type="dxa"/>
              <w:end w:w="120" w:type="dxa"/>
            </w:tcMar>
            <w:vAlign w:val="top"/>
          </w:tcPr>
          <w:p>
            <w:pPr>
              <w:spacing w:after="40"/>
            </w:pPr>
            <w:r>
              <w:rPr>
                <w:sz w:val="18"/>
              </w:rPr>
              <w:t>Overall</w:t>
            </w:r>
          </w:p>
        </w:tc>
        <w:tc>
          <w:tcPr>
            <w:tcW w:type="dxa" w:w="6760"/>
            <w:tcMar>
              <w:top w:w="80" w:type="dxa"/>
              <w:start w:w="120" w:type="dxa"/>
              <w:bottom w:w="80" w:type="dxa"/>
              <w:end w:w="120" w:type="dxa"/>
            </w:tcMar>
            <w:vAlign w:val="top"/>
          </w:tcPr>
          <w:p>
            <w:pPr>
              <w:spacing w:after="40"/>
            </w:pPr>
            <w:r>
              <w:rPr>
                <w:sz w:val="18"/>
              </w:rPr>
              <w:t>Competent / Not yet competent</w:t>
            </w:r>
          </w:p>
        </w:tc>
      </w:tr>
      <w:tr>
        <w:tc>
          <w:tcPr>
            <w:tcW w:type="dxa" w:w="2600"/>
            <w:tcMar>
              <w:top w:w="80" w:type="dxa"/>
              <w:start w:w="120" w:type="dxa"/>
              <w:bottom w:w="80" w:type="dxa"/>
              <w:end w:w="120" w:type="dxa"/>
            </w:tcMar>
            <w:vAlign w:val="top"/>
          </w:tcPr>
          <w:p>
            <w:pPr>
              <w:spacing w:after="40"/>
            </w:pPr>
            <w:r>
              <w:rPr>
                <w:sz w:val="18"/>
              </w:rPr>
              <w:t>Reassessment/actions</w:t>
            </w:r>
          </w:p>
        </w:tc>
        <w:tc>
          <w:tcPr>
            <w:tcW w:type="dxa" w:w="6760"/>
            <w:tcMar>
              <w:top w:w="80" w:type="dxa"/>
              <w:start w:w="120" w:type="dxa"/>
              <w:bottom w:w="80" w:type="dxa"/>
              <w:end w:w="120" w:type="dxa"/>
            </w:tcMar>
            <w:vAlign w:val="top"/>
          </w:tcPr>
          <w:p>
            <w:pPr>
              <w:spacing w:after="40"/>
            </w:pPr>
            <w:r>
              <w:rPr>
                <w:sz w:val="18"/>
              </w:rPr>
              <w:t>________________________________________</w:t>
            </w:r>
          </w:p>
        </w:tc>
      </w:tr>
    </w:tbl>
    <w:p/>
    <w:p>
      <w:pPr>
        <w:pStyle w:val="Heading1"/>
      </w:pPr>
      <w:r>
        <w:t>Competency sign-off</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1800"/>
            <w:shd w:fill="D9EAF7"/>
            <w:tcMar>
              <w:top w:w="80" w:type="dxa"/>
              <w:start w:w="120" w:type="dxa"/>
              <w:bottom w:w="80" w:type="dxa"/>
              <w:end w:w="120" w:type="dxa"/>
            </w:tcMar>
          </w:tcPr>
          <w:p>
            <w:r>
              <w:rPr>
                <w:b/>
                <w:sz w:val="18"/>
              </w:rPr>
              <w:t>Signatory</w:t>
            </w:r>
          </w:p>
        </w:tc>
        <w:tc>
          <w:tcPr>
            <w:tcW w:type="dxa" w:w="2860"/>
            <w:shd w:fill="D9EAF7"/>
            <w:tcMar>
              <w:top w:w="80" w:type="dxa"/>
              <w:start w:w="120" w:type="dxa"/>
              <w:bottom w:w="80" w:type="dxa"/>
              <w:end w:w="120" w:type="dxa"/>
            </w:tcMar>
          </w:tcPr>
          <w:p>
            <w:r>
              <w:rPr>
                <w:b/>
                <w:sz w:val="18"/>
              </w:rPr>
              <w:t>Name</w:t>
            </w:r>
          </w:p>
        </w:tc>
        <w:tc>
          <w:tcPr>
            <w:tcW w:type="dxa" w:w="2700"/>
            <w:shd w:fill="D9EAF7"/>
            <w:tcMar>
              <w:top w:w="80" w:type="dxa"/>
              <w:start w:w="120" w:type="dxa"/>
              <w:bottom w:w="80" w:type="dxa"/>
              <w:end w:w="120" w:type="dxa"/>
            </w:tcMar>
          </w:tcPr>
          <w:p>
            <w:r>
              <w:rPr>
                <w:b/>
                <w:sz w:val="18"/>
              </w:rPr>
              <w:t>Signature</w:t>
            </w:r>
          </w:p>
        </w:tc>
        <w:tc>
          <w:tcPr>
            <w:tcW w:type="dxa" w:w="2000"/>
            <w:shd w:fill="D9EAF7"/>
            <w:tcMar>
              <w:top w:w="80" w:type="dxa"/>
              <w:start w:w="120" w:type="dxa"/>
              <w:bottom w:w="80" w:type="dxa"/>
              <w:end w:w="120" w:type="dxa"/>
            </w:tcMar>
          </w:tcPr>
          <w:p>
            <w:r>
              <w:rPr>
                <w:b/>
                <w:sz w:val="18"/>
              </w:rPr>
              <w:t>Date</w:t>
            </w:r>
          </w:p>
        </w:tc>
      </w:tr>
      <w:tr>
        <w:tc>
          <w:tcPr>
            <w:tcW w:type="dxa" w:w="1800"/>
            <w:tcMar>
              <w:top w:w="80" w:type="dxa"/>
              <w:start w:w="120" w:type="dxa"/>
              <w:bottom w:w="80" w:type="dxa"/>
              <w:end w:w="120" w:type="dxa"/>
            </w:tcMar>
            <w:vAlign w:val="top"/>
          </w:tcPr>
          <w:p>
            <w:pPr>
              <w:spacing w:after="40"/>
            </w:pPr>
            <w:r>
              <w:rPr>
                <w:sz w:val="18"/>
              </w:rPr>
              <w:t>Employee</w:t>
            </w:r>
          </w:p>
        </w:tc>
        <w:tc>
          <w:tcPr>
            <w:tcW w:type="dxa" w:w="2860"/>
            <w:tcMar>
              <w:top w:w="80" w:type="dxa"/>
              <w:start w:w="120" w:type="dxa"/>
              <w:bottom w:w="80" w:type="dxa"/>
              <w:end w:w="120" w:type="dxa"/>
            </w:tcMar>
            <w:vAlign w:val="top"/>
          </w:tcPr>
          <w:p>
            <w:pPr>
              <w:spacing w:after="40"/>
            </w:pPr>
            <w:r>
              <w:rPr>
                <w:sz w:val="18"/>
              </w:rPr>
              <w:t>________________</w:t>
            </w:r>
          </w:p>
        </w:tc>
        <w:tc>
          <w:tcPr>
            <w:tcW w:type="dxa" w:w="27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c>
          <w:tcPr>
            <w:tcW w:type="dxa" w:w="1800"/>
            <w:tcMar>
              <w:top w:w="80" w:type="dxa"/>
              <w:start w:w="120" w:type="dxa"/>
              <w:bottom w:w="80" w:type="dxa"/>
              <w:end w:w="120" w:type="dxa"/>
            </w:tcMar>
            <w:vAlign w:val="top"/>
          </w:tcPr>
          <w:p>
            <w:pPr>
              <w:spacing w:after="40"/>
            </w:pPr>
            <w:r>
              <w:rPr>
                <w:sz w:val="18"/>
              </w:rPr>
              <w:t>Assessor</w:t>
            </w:r>
          </w:p>
        </w:tc>
        <w:tc>
          <w:tcPr>
            <w:tcW w:type="dxa" w:w="2860"/>
            <w:tcMar>
              <w:top w:w="80" w:type="dxa"/>
              <w:start w:w="120" w:type="dxa"/>
              <w:bottom w:w="80" w:type="dxa"/>
              <w:end w:w="120" w:type="dxa"/>
            </w:tcMar>
            <w:vAlign w:val="top"/>
          </w:tcPr>
          <w:p>
            <w:pPr>
              <w:spacing w:after="40"/>
            </w:pPr>
            <w:r>
              <w:rPr>
                <w:sz w:val="18"/>
              </w:rPr>
              <w:t>________________</w:t>
            </w:r>
          </w:p>
        </w:tc>
        <w:tc>
          <w:tcPr>
            <w:tcW w:type="dxa" w:w="27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c>
          <w:tcPr>
            <w:tcW w:type="dxa" w:w="1800"/>
            <w:tcMar>
              <w:top w:w="80" w:type="dxa"/>
              <w:start w:w="120" w:type="dxa"/>
              <w:bottom w:w="80" w:type="dxa"/>
              <w:end w:w="120" w:type="dxa"/>
            </w:tcMar>
            <w:vAlign w:val="top"/>
          </w:tcPr>
          <w:p>
            <w:pPr>
              <w:spacing w:after="40"/>
            </w:pPr>
            <w:r>
              <w:rPr>
                <w:sz w:val="18"/>
              </w:rPr>
              <w:t>Manager</w:t>
            </w:r>
          </w:p>
        </w:tc>
        <w:tc>
          <w:tcPr>
            <w:tcW w:type="dxa" w:w="2860"/>
            <w:tcMar>
              <w:top w:w="80" w:type="dxa"/>
              <w:start w:w="120" w:type="dxa"/>
              <w:bottom w:w="80" w:type="dxa"/>
              <w:end w:w="120" w:type="dxa"/>
            </w:tcMar>
            <w:vAlign w:val="top"/>
          </w:tcPr>
          <w:p>
            <w:pPr>
              <w:spacing w:after="40"/>
            </w:pPr>
            <w:r>
              <w:rPr>
                <w:sz w:val="18"/>
              </w:rPr>
              <w:t>________________</w:t>
            </w:r>
          </w:p>
        </w:tc>
        <w:tc>
          <w:tcPr>
            <w:tcW w:type="dxa" w:w="27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bl>
    <w:p/>
    <w:p>
      <w:pPr>
        <w:pStyle w:val="Heading1"/>
      </w:pPr>
      <w:r>
        <w:t>Answer key — controlled assessor copy</w:t>
      </w:r>
    </w:p>
    <w:p>
      <w:pPr>
        <w:pStyle w:val="ListBullet"/>
      </w:pPr>
      <w:r>
        <w:t>1: Numeric Accelo Job Number.</w:t>
      </w:r>
    </w:p>
    <w:p>
      <w:pPr>
        <w:pStyle w:val="ListBullet"/>
      </w:pPr>
      <w:r>
        <w:t>2: Admin or Manager.</w:t>
      </w:r>
    </w:p>
    <w:p>
      <w:pPr>
        <w:pStyle w:val="ListBullet"/>
      </w:pPr>
      <w:r>
        <w:t>3: Departed workshop; Arrived on site; Work started; Work completed; Travel completed.</w:t>
      </w:r>
    </w:p>
    <w:p>
      <w:pPr>
        <w:pStyle w:val="ListBullet"/>
      </w:pPr>
      <w:r>
        <w:t>4: Safe for continued operation is forced to NO / NOT SAFE.</w:t>
      </w:r>
    </w:p>
    <w:p>
      <w:pPr>
        <w:pStyle w:val="ListBullet"/>
      </w:pPr>
      <w:r>
        <w:t>5: Factual unavailable/refused reason.</w:t>
      </w:r>
    </w:p>
    <w:p>
      <w:pPr>
        <w:pStyle w:val="ListBullet"/>
      </w:pPr>
      <w:r>
        <w:t>6: Do not duplicate; notify manager for return or audited correction.</w:t>
      </w:r>
    </w:p>
    <w:p>
      <w:pPr>
        <w:pStyle w:val="ListBullet"/>
      </w:pPr>
      <w:r>
        <w:t>7: Copy timeline and readiness require complete crew.</w:t>
      </w:r>
    </w:p>
    <w:p>
      <w:pPr>
        <w:pStyle w:val="ListBullet"/>
      </w:pPr>
      <w:r>
        <w:t>8: Employee/payroll time is a separate approval from technical/commercial job-card acceptance.</w:t>
      </w:r>
    </w:p>
    <w:p>
      <w:pPr>
        <w:pStyle w:val="ListBullet"/>
      </w:pPr>
      <w:r>
        <w:t>9: Manager Approved, HR Accepted or Exported.</w:t>
      </w:r>
    </w:p>
    <w:p>
      <w:pPr>
        <w:pStyle w:val="ListBullet"/>
      </w:pPr>
      <w:r>
        <w:t>10: Expected certificates exist, are correct, active and linked.</w:t>
      </w:r>
    </w:p>
    <w:p>
      <w:pPr>
        <w:pStyle w:val="ListBullet"/>
      </w:pPr>
      <w:r>
        <w:t>11: Job-card reference, employee, date/timeline, exact alert or missing row (any four clear identifiers/evidence).</w:t>
      </w:r>
    </w:p>
    <w:p>
      <w:pPr>
        <w:pStyle w:val="Heading1"/>
      </w:pPr>
      <w:r>
        <w:t>Document approval</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1700"/>
            <w:shd w:fill="D9EAF7"/>
            <w:tcMar>
              <w:top w:w="80" w:type="dxa"/>
              <w:start w:w="120" w:type="dxa"/>
              <w:bottom w:w="80" w:type="dxa"/>
              <w:end w:w="120" w:type="dxa"/>
            </w:tcMar>
          </w:tcPr>
          <w:p>
            <w:r>
              <w:rPr>
                <w:b/>
                <w:sz w:val="18"/>
              </w:rPr>
              <w:t>Role</w:t>
            </w:r>
          </w:p>
        </w:tc>
        <w:tc>
          <w:tcPr>
            <w:tcW w:type="dxa" w:w="3060"/>
            <w:shd w:fill="D9EAF7"/>
            <w:tcMar>
              <w:top w:w="80" w:type="dxa"/>
              <w:start w:w="120" w:type="dxa"/>
              <w:bottom w:w="80" w:type="dxa"/>
              <w:end w:w="120" w:type="dxa"/>
            </w:tcMar>
          </w:tcPr>
          <w:p>
            <w:r>
              <w:rPr>
                <w:b/>
                <w:sz w:val="18"/>
              </w:rPr>
              <w:t>Name / position</w:t>
            </w:r>
          </w:p>
        </w:tc>
        <w:tc>
          <w:tcPr>
            <w:tcW w:type="dxa" w:w="2600"/>
            <w:shd w:fill="D9EAF7"/>
            <w:tcMar>
              <w:top w:w="80" w:type="dxa"/>
              <w:start w:w="120" w:type="dxa"/>
              <w:bottom w:w="80" w:type="dxa"/>
              <w:end w:w="120" w:type="dxa"/>
            </w:tcMar>
          </w:tcPr>
          <w:p>
            <w:r>
              <w:rPr>
                <w:b/>
                <w:sz w:val="18"/>
              </w:rPr>
              <w:t>Signature</w:t>
            </w:r>
          </w:p>
        </w:tc>
        <w:tc>
          <w:tcPr>
            <w:tcW w:type="dxa" w:w="2000"/>
            <w:shd w:fill="D9EAF7"/>
            <w:tcMar>
              <w:top w:w="80" w:type="dxa"/>
              <w:start w:w="120" w:type="dxa"/>
              <w:bottom w:w="80" w:type="dxa"/>
              <w:end w:w="120" w:type="dxa"/>
            </w:tcMar>
          </w:tcPr>
          <w:p>
            <w:r>
              <w:rPr>
                <w:b/>
                <w:sz w:val="18"/>
              </w:rPr>
              <w:t>Date</w:t>
            </w:r>
          </w:p>
        </w:tc>
      </w:tr>
      <w:tr>
        <w:tc>
          <w:tcPr>
            <w:tcW w:type="dxa" w:w="1700"/>
            <w:tcMar>
              <w:top w:w="80" w:type="dxa"/>
              <w:start w:w="120" w:type="dxa"/>
              <w:bottom w:w="80" w:type="dxa"/>
              <w:end w:w="120" w:type="dxa"/>
            </w:tcMar>
            <w:vAlign w:val="top"/>
          </w:tcPr>
          <w:p>
            <w:pPr>
              <w:spacing w:after="40"/>
            </w:pPr>
            <w:r>
              <w:rPr>
                <w:sz w:val="18"/>
              </w:rPr>
              <w:t>Prepared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c>
          <w:tcPr>
            <w:tcW w:type="dxa" w:w="1700"/>
            <w:tcMar>
              <w:top w:w="80" w:type="dxa"/>
              <w:start w:w="120" w:type="dxa"/>
              <w:bottom w:w="80" w:type="dxa"/>
              <w:end w:w="120" w:type="dxa"/>
            </w:tcMar>
            <w:vAlign w:val="top"/>
          </w:tcPr>
          <w:p>
            <w:pPr>
              <w:spacing w:after="40"/>
            </w:pPr>
            <w:r>
              <w:rPr>
                <w:sz w:val="18"/>
              </w:rPr>
              <w:t>Workflow reviewed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c>
          <w:tcPr>
            <w:tcW w:type="dxa" w:w="1700"/>
            <w:tcMar>
              <w:top w:w="80" w:type="dxa"/>
              <w:start w:w="120" w:type="dxa"/>
              <w:bottom w:w="80" w:type="dxa"/>
              <w:end w:w="120" w:type="dxa"/>
            </w:tcMar>
            <w:vAlign w:val="top"/>
          </w:tcPr>
          <w:p>
            <w:pPr>
              <w:spacing w:after="40"/>
            </w:pPr>
            <w:r>
              <w:rPr>
                <w:sz w:val="18"/>
              </w:rPr>
              <w:t>HR/Payroll reviewed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c>
          <w:tcPr>
            <w:tcW w:type="dxa" w:w="1700"/>
            <w:tcMar>
              <w:top w:w="80" w:type="dxa"/>
              <w:start w:w="120" w:type="dxa"/>
              <w:bottom w:w="80" w:type="dxa"/>
              <w:end w:w="120" w:type="dxa"/>
            </w:tcMar>
            <w:vAlign w:val="top"/>
          </w:tcPr>
          <w:p>
            <w:pPr>
              <w:spacing w:after="40"/>
            </w:pPr>
            <w:r>
              <w:rPr>
                <w:sz w:val="18"/>
              </w:rPr>
              <w:t>Approved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bl>
    <w:p/>
    <w:p>
      <w:pPr>
        <w:pStyle w:val="Heading2"/>
      </w:pPr>
      <w:r>
        <w:t>Revision history</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1200"/>
            <w:shd w:fill="D9EAF7"/>
            <w:tcMar>
              <w:top w:w="80" w:type="dxa"/>
              <w:start w:w="120" w:type="dxa"/>
              <w:bottom w:w="80" w:type="dxa"/>
              <w:end w:w="120" w:type="dxa"/>
            </w:tcMar>
          </w:tcPr>
          <w:p>
            <w:r>
              <w:rPr>
                <w:b/>
                <w:sz w:val="18"/>
              </w:rPr>
              <w:t>Version</w:t>
            </w:r>
          </w:p>
        </w:tc>
        <w:tc>
          <w:tcPr>
            <w:tcW w:type="dxa" w:w="1600"/>
            <w:shd w:fill="D9EAF7"/>
            <w:tcMar>
              <w:top w:w="80" w:type="dxa"/>
              <w:start w:w="120" w:type="dxa"/>
              <w:bottom w:w="80" w:type="dxa"/>
              <w:end w:w="120" w:type="dxa"/>
            </w:tcMar>
          </w:tcPr>
          <w:p>
            <w:r>
              <w:rPr>
                <w:b/>
                <w:sz w:val="18"/>
              </w:rPr>
              <w:t>Date</w:t>
            </w:r>
          </w:p>
        </w:tc>
        <w:tc>
          <w:tcPr>
            <w:tcW w:type="dxa" w:w="4560"/>
            <w:shd w:fill="D9EAF7"/>
            <w:tcMar>
              <w:top w:w="80" w:type="dxa"/>
              <w:start w:w="120" w:type="dxa"/>
              <w:bottom w:w="80" w:type="dxa"/>
              <w:end w:w="120" w:type="dxa"/>
            </w:tcMar>
          </w:tcPr>
          <w:p>
            <w:r>
              <w:rPr>
                <w:b/>
                <w:sz w:val="18"/>
              </w:rPr>
              <w:t>Change</w:t>
            </w:r>
          </w:p>
        </w:tc>
        <w:tc>
          <w:tcPr>
            <w:tcW w:type="dxa" w:w="2000"/>
            <w:shd w:fill="D9EAF7"/>
            <w:tcMar>
              <w:top w:w="80" w:type="dxa"/>
              <w:start w:w="120" w:type="dxa"/>
              <w:bottom w:w="80" w:type="dxa"/>
              <w:end w:w="120" w:type="dxa"/>
            </w:tcMar>
          </w:tcPr>
          <w:p>
            <w:r>
              <w:rPr>
                <w:b/>
                <w:sz w:val="18"/>
              </w:rPr>
              <w:t>Approval</w:t>
            </w:r>
          </w:p>
        </w:tc>
      </w:tr>
      <w:tr>
        <w:tc>
          <w:tcPr>
            <w:tcW w:type="dxa" w:w="1200"/>
            <w:tcMar>
              <w:top w:w="80" w:type="dxa"/>
              <w:start w:w="120" w:type="dxa"/>
              <w:bottom w:w="80" w:type="dxa"/>
              <w:end w:w="120" w:type="dxa"/>
            </w:tcMar>
            <w:vAlign w:val="top"/>
          </w:tcPr>
          <w:p>
            <w:pPr>
              <w:spacing w:after="40"/>
            </w:pPr>
            <w:r>
              <w:rPr>
                <w:sz w:val="18"/>
              </w:rPr>
              <w:t>0.9</w:t>
            </w:r>
          </w:p>
        </w:tc>
        <w:tc>
          <w:tcPr>
            <w:tcW w:type="dxa" w:w="1600"/>
            <w:tcMar>
              <w:top w:w="80" w:type="dxa"/>
              <w:start w:w="120" w:type="dxa"/>
              <w:bottom w:w="80" w:type="dxa"/>
              <w:end w:w="120" w:type="dxa"/>
            </w:tcMar>
            <w:vAlign w:val="top"/>
          </w:tcPr>
          <w:p>
            <w:pPr>
              <w:spacing w:after="40"/>
            </w:pPr>
            <w:r>
              <w:rPr>
                <w:sz w:val="18"/>
              </w:rPr>
              <w:t>07 Aug 2026</w:t>
            </w:r>
          </w:p>
        </w:tc>
        <w:tc>
          <w:tcPr>
            <w:tcW w:type="dxa" w:w="4560"/>
            <w:tcMar>
              <w:top w:w="80" w:type="dxa"/>
              <w:start w:w="120" w:type="dxa"/>
              <w:bottom w:w="80" w:type="dxa"/>
              <w:end w:w="120" w:type="dxa"/>
            </w:tcMar>
            <w:vAlign w:val="top"/>
          </w:tcPr>
          <w:p>
            <w:pPr>
              <w:spacing w:after="40"/>
            </w:pPr>
            <w:r>
              <w:rPr>
                <w:sz w:val="18"/>
              </w:rPr>
              <w:t>Repository-grounded draft training package</w:t>
            </w:r>
          </w:p>
        </w:tc>
        <w:tc>
          <w:tcPr>
            <w:tcW w:type="dxa" w:w="2000"/>
            <w:tcMar>
              <w:top w:w="80" w:type="dxa"/>
              <w:start w:w="120" w:type="dxa"/>
              <w:bottom w:w="80" w:type="dxa"/>
              <w:end w:w="120" w:type="dxa"/>
            </w:tcMar>
            <w:vAlign w:val="top"/>
          </w:tcPr>
          <w:p>
            <w:pPr>
              <w:spacing w:after="40"/>
            </w:pPr>
            <w:r>
              <w:rPr>
                <w:sz w:val="18"/>
              </w:rPr>
              <w:t>Pending</w:t>
            </w:r>
          </w:p>
        </w:tc>
      </w:tr>
    </w:tbl>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DOCUMENT — printed/downloaded copies are uncontrolled unless verified against the approved master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ATEC TRAINING SYSTEM  |  ATEC-TRN-ASM-001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ning">
    <w:name w:val="Warning"/>
    <w:pPr>
      <w:spacing w:before="80" w:after="120"/>
      <w:ind w:left="288" w:right="288"/>
    </w:pPr>
    <w:rPr>
      <w:rFonts w:ascii="Calibri" w:hAnsi="Calibri"/>
      <w:b/>
      <w:color w:val="9C0006"/>
      <w:sz w:val="20"/>
    </w:rPr>
  </w:style>
  <w:style w:type="paragraph" w:customStyle="1" w:styleId="Note">
    <w:name w:val="Note"/>
    <w:pPr>
      <w:spacing w:after="120"/>
      <w:ind w:left="288"/>
    </w:pPr>
    <w:rPr>
      <w:rFonts w:ascii="Calibri" w:hAnsi="Calibri"/>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ATEC Employee Competency Assessment</dc:title>
  <dc:subject>ATEC approved workflow training package - implemented controls pending live UAT</dc:subject>
  <dc:creator>python-docx</dc:creator>
  <cp:keywords/>
  <dc:description>Updated 8 August 2026 after approved P0/P1 workflow improvements.</dc:description>
  <cp:lastModifiedBy/>
  <cp:revision>1</cp:revision>
  <dcterms:created xsi:type="dcterms:W3CDTF">2013-12-23T23:15:00Z</dcterms:created>
  <dcterms:modified xsi:type="dcterms:W3CDTF">2013-12-23T23:15:00Z</dcterms:modified>
  <cp:category/>
</cp:coreProperties>
</file>