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6119" w14:textId="330F3950" w:rsidR="002F0D63" w:rsidRDefault="002F0D63" w:rsidP="002F0D63">
      <w:pPr>
        <w:pStyle w:val="1"/>
      </w:pPr>
      <w:proofErr w:type="gramStart"/>
      <w:r>
        <w:rPr>
          <w:rFonts w:hint="eastAsia"/>
        </w:rPr>
        <w:t>国标站招标</w:t>
      </w:r>
      <w:proofErr w:type="gramEnd"/>
      <w:r>
        <w:rPr>
          <w:rFonts w:hint="eastAsia"/>
        </w:rPr>
        <w:t>技术参数</w:t>
      </w:r>
    </w:p>
    <w:p w14:paraId="427D4028" w14:textId="394EE7D3" w:rsidR="00E5288D" w:rsidRPr="005B0BE7" w:rsidRDefault="00E5288D" w:rsidP="00E5288D">
      <w:pPr>
        <w:pStyle w:val="4"/>
        <w:widowControl/>
        <w:numPr>
          <w:ilvl w:val="3"/>
          <w:numId w:val="0"/>
        </w:numPr>
        <w:autoSpaceDE w:val="0"/>
        <w:autoSpaceDN w:val="0"/>
        <w:spacing w:line="340" w:lineRule="exact"/>
        <w:ind w:left="862" w:hanging="862"/>
        <w:jc w:val="left"/>
        <w:rPr>
          <w:rFonts w:hAnsi="宋体"/>
          <w:sz w:val="21"/>
          <w:szCs w:val="21"/>
        </w:rPr>
      </w:pPr>
      <w:r w:rsidRPr="005B0BE7">
        <w:rPr>
          <w:rFonts w:hAnsi="宋体"/>
          <w:sz w:val="21"/>
          <w:szCs w:val="21"/>
        </w:rPr>
        <w:t>PM</w:t>
      </w:r>
      <w:r w:rsidRPr="005B0BE7">
        <w:rPr>
          <w:rFonts w:hAnsi="宋体"/>
          <w:sz w:val="21"/>
          <w:szCs w:val="21"/>
          <w:vertAlign w:val="subscript"/>
        </w:rPr>
        <w:t>10</w:t>
      </w:r>
      <w:r w:rsidRPr="005B0BE7">
        <w:rPr>
          <w:rFonts w:hAnsi="宋体"/>
          <w:sz w:val="21"/>
          <w:szCs w:val="21"/>
        </w:rPr>
        <w:t>颗粒物自动监测仪</w:t>
      </w:r>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5"/>
      </w:tblGrid>
      <w:tr w:rsidR="005E32AC" w:rsidRPr="005B0BE7" w14:paraId="44ADCCEB" w14:textId="77777777" w:rsidTr="005E32AC">
        <w:trPr>
          <w:trHeight w:val="559"/>
          <w:jc w:val="center"/>
        </w:trPr>
        <w:tc>
          <w:tcPr>
            <w:tcW w:w="5000" w:type="pct"/>
            <w:vAlign w:val="center"/>
          </w:tcPr>
          <w:p w14:paraId="64332A72" w14:textId="77777777" w:rsidR="005E32AC" w:rsidRPr="005E32AC" w:rsidRDefault="005E32AC" w:rsidP="005E32AC">
            <w:pPr>
              <w:rPr>
                <w:szCs w:val="21"/>
              </w:rPr>
            </w:pPr>
            <w:r w:rsidRPr="005E32AC">
              <w:rPr>
                <w:rFonts w:hint="eastAsia"/>
                <w:szCs w:val="21"/>
              </w:rPr>
              <w:t>一、</w:t>
            </w:r>
            <w:r w:rsidRPr="005E32AC">
              <w:rPr>
                <w:szCs w:val="21"/>
              </w:rPr>
              <w:t>设备用途：用于空气中</w:t>
            </w:r>
            <w:r w:rsidRPr="005E32AC">
              <w:rPr>
                <w:szCs w:val="21"/>
              </w:rPr>
              <w:t xml:space="preserve"> PM</w:t>
            </w:r>
            <w:r w:rsidRPr="005E32AC">
              <w:rPr>
                <w:rFonts w:hint="eastAsia"/>
                <w:szCs w:val="21"/>
              </w:rPr>
              <w:t>10</w:t>
            </w:r>
            <w:r w:rsidRPr="005E32AC">
              <w:rPr>
                <w:szCs w:val="21"/>
              </w:rPr>
              <w:t xml:space="preserve"> </w:t>
            </w:r>
            <w:r w:rsidRPr="005E32AC">
              <w:rPr>
                <w:szCs w:val="21"/>
              </w:rPr>
              <w:t>浓度的监测。</w:t>
            </w:r>
          </w:p>
          <w:p w14:paraId="19F045F0" w14:textId="77777777" w:rsidR="005E32AC" w:rsidRPr="005E32AC" w:rsidRDefault="005E32AC" w:rsidP="005E32AC">
            <w:pPr>
              <w:rPr>
                <w:szCs w:val="21"/>
              </w:rPr>
            </w:pPr>
            <w:r w:rsidRPr="005E32AC">
              <w:rPr>
                <w:rFonts w:hint="eastAsia"/>
                <w:szCs w:val="21"/>
              </w:rPr>
              <w:t>二、</w:t>
            </w:r>
            <w:r w:rsidRPr="005E32AC">
              <w:rPr>
                <w:szCs w:val="21"/>
              </w:rPr>
              <w:t>配置要求：含切割头、采样滤纸带及其它辅助设备等。</w:t>
            </w:r>
          </w:p>
          <w:p w14:paraId="31B7B898" w14:textId="77777777" w:rsidR="005E32AC" w:rsidRPr="005E32AC" w:rsidRDefault="005E32AC" w:rsidP="005E32AC">
            <w:pPr>
              <w:rPr>
                <w:szCs w:val="21"/>
              </w:rPr>
            </w:pPr>
            <w:r w:rsidRPr="005E32AC">
              <w:rPr>
                <w:rFonts w:hint="eastAsia"/>
                <w:szCs w:val="21"/>
              </w:rPr>
              <w:t>三、</w:t>
            </w:r>
            <w:r w:rsidRPr="005E32AC">
              <w:rPr>
                <w:szCs w:val="21"/>
              </w:rPr>
              <w:t>技术参数：</w:t>
            </w:r>
          </w:p>
          <w:p w14:paraId="70315FBB" w14:textId="77777777" w:rsidR="005E32AC" w:rsidRPr="005E32AC" w:rsidRDefault="005E32AC" w:rsidP="005E32AC">
            <w:pPr>
              <w:numPr>
                <w:ilvl w:val="0"/>
                <w:numId w:val="1"/>
              </w:numPr>
              <w:rPr>
                <w:szCs w:val="21"/>
              </w:rPr>
            </w:pPr>
            <w:r w:rsidRPr="005E32AC">
              <w:rPr>
                <w:szCs w:val="21"/>
              </w:rPr>
              <w:t>分析方法：</w:t>
            </w:r>
            <w:r w:rsidRPr="005E32AC">
              <w:rPr>
                <w:szCs w:val="21"/>
              </w:rPr>
              <w:t>β</w:t>
            </w:r>
            <w:r w:rsidRPr="005E32AC">
              <w:rPr>
                <w:szCs w:val="21"/>
              </w:rPr>
              <w:t>射线吸收法，用于连续监测环境空气中的颗粒物（</w:t>
            </w:r>
            <w:r w:rsidRPr="005E32AC">
              <w:rPr>
                <w:szCs w:val="21"/>
              </w:rPr>
              <w:t>PM</w:t>
            </w:r>
            <w:r w:rsidRPr="005E32AC">
              <w:rPr>
                <w:rFonts w:hint="eastAsia"/>
                <w:szCs w:val="21"/>
              </w:rPr>
              <w:t>10</w:t>
            </w:r>
            <w:r w:rsidRPr="005E32AC">
              <w:rPr>
                <w:szCs w:val="21"/>
              </w:rPr>
              <w:t>）。</w:t>
            </w:r>
            <w:r w:rsidRPr="005E32AC">
              <w:rPr>
                <w:szCs w:val="21"/>
              </w:rPr>
              <w:t xml:space="preserve"> </w:t>
            </w:r>
          </w:p>
          <w:p w14:paraId="313271D6" w14:textId="77777777" w:rsidR="005E32AC" w:rsidRPr="005E32AC" w:rsidRDefault="005E32AC" w:rsidP="005E32AC">
            <w:pPr>
              <w:numPr>
                <w:ilvl w:val="0"/>
                <w:numId w:val="1"/>
              </w:numPr>
              <w:rPr>
                <w:szCs w:val="21"/>
              </w:rPr>
            </w:pPr>
            <w:r w:rsidRPr="005E32AC">
              <w:rPr>
                <w:rFonts w:ascii="Segoe UI Symbol" w:hAnsi="Segoe UI Symbol" w:cs="Segoe UI Symbol"/>
                <w:szCs w:val="21"/>
              </w:rPr>
              <w:t>★</w:t>
            </w:r>
            <w:r w:rsidRPr="005E32AC">
              <w:rPr>
                <w:szCs w:val="21"/>
              </w:rPr>
              <w:t>具备动态加热功能，具备湿度控制装置专利证书（需提供原厂证明文件复印件，并加盖原厂公章）</w:t>
            </w:r>
          </w:p>
          <w:p w14:paraId="7745DD9B" w14:textId="77777777" w:rsidR="005E32AC" w:rsidRPr="005E32AC" w:rsidRDefault="005E32AC" w:rsidP="005E32AC">
            <w:pPr>
              <w:numPr>
                <w:ilvl w:val="0"/>
                <w:numId w:val="1"/>
              </w:numPr>
              <w:rPr>
                <w:szCs w:val="21"/>
              </w:rPr>
            </w:pPr>
            <w:r w:rsidRPr="005E32AC">
              <w:rPr>
                <w:szCs w:val="21"/>
              </w:rPr>
              <w:t>测量范围：</w:t>
            </w:r>
            <w:r w:rsidRPr="005E32AC">
              <w:rPr>
                <w:szCs w:val="21"/>
              </w:rPr>
              <w:t xml:space="preserve">0-10000 </w:t>
            </w:r>
            <w:r w:rsidRPr="005E32AC">
              <w:rPr>
                <w:szCs w:val="21"/>
              </w:rPr>
              <w:t>微克</w:t>
            </w:r>
            <w:r w:rsidRPr="005E32AC">
              <w:rPr>
                <w:szCs w:val="21"/>
              </w:rPr>
              <w:t>/</w:t>
            </w:r>
            <w:r w:rsidRPr="005E32AC">
              <w:rPr>
                <w:szCs w:val="21"/>
              </w:rPr>
              <w:t>立方米</w:t>
            </w:r>
          </w:p>
          <w:p w14:paraId="4E536C5C" w14:textId="77777777" w:rsidR="005E32AC" w:rsidRPr="005E32AC" w:rsidRDefault="005E32AC" w:rsidP="005E32AC">
            <w:pPr>
              <w:numPr>
                <w:ilvl w:val="0"/>
                <w:numId w:val="1"/>
              </w:numPr>
              <w:rPr>
                <w:szCs w:val="21"/>
              </w:rPr>
            </w:pPr>
            <w:r w:rsidRPr="005E32AC">
              <w:rPr>
                <w:szCs w:val="21"/>
              </w:rPr>
              <w:t>最小显示单位：</w:t>
            </w:r>
            <w:r w:rsidRPr="005E32AC">
              <w:rPr>
                <w:szCs w:val="21"/>
              </w:rPr>
              <w:t xml:space="preserve">0.1 </w:t>
            </w:r>
            <w:r w:rsidRPr="005E32AC">
              <w:rPr>
                <w:szCs w:val="21"/>
              </w:rPr>
              <w:t>微克</w:t>
            </w:r>
            <w:r w:rsidRPr="005E32AC">
              <w:rPr>
                <w:szCs w:val="21"/>
              </w:rPr>
              <w:t>/</w:t>
            </w:r>
            <w:r w:rsidRPr="005E32AC">
              <w:rPr>
                <w:szCs w:val="21"/>
              </w:rPr>
              <w:t>立方米</w:t>
            </w:r>
            <w:r w:rsidRPr="005E32AC">
              <w:rPr>
                <w:szCs w:val="21"/>
              </w:rPr>
              <w:t xml:space="preserve"> </w:t>
            </w:r>
          </w:p>
          <w:p w14:paraId="7170D25F" w14:textId="77777777" w:rsidR="005E32AC" w:rsidRPr="005E32AC" w:rsidRDefault="005E32AC" w:rsidP="005E32AC">
            <w:pPr>
              <w:numPr>
                <w:ilvl w:val="0"/>
                <w:numId w:val="1"/>
              </w:numPr>
              <w:rPr>
                <w:szCs w:val="21"/>
              </w:rPr>
            </w:pPr>
            <w:r w:rsidRPr="005E32AC">
              <w:rPr>
                <w:szCs w:val="21"/>
              </w:rPr>
              <w:t>时钟误差：正常条件下</w:t>
            </w:r>
            <w:r w:rsidRPr="005E32AC">
              <w:rPr>
                <w:szCs w:val="21"/>
              </w:rPr>
              <w:t>±20s</w:t>
            </w:r>
            <w:r w:rsidRPr="005E32AC">
              <w:rPr>
                <w:szCs w:val="21"/>
              </w:rPr>
              <w:t>，断电条件下</w:t>
            </w:r>
            <w:r w:rsidRPr="005E32AC">
              <w:rPr>
                <w:szCs w:val="21"/>
              </w:rPr>
              <w:t>±2min</w:t>
            </w:r>
          </w:p>
          <w:p w14:paraId="10437542" w14:textId="77777777" w:rsidR="005E32AC" w:rsidRPr="005E32AC" w:rsidRDefault="005E32AC" w:rsidP="005E32AC">
            <w:pPr>
              <w:numPr>
                <w:ilvl w:val="0"/>
                <w:numId w:val="1"/>
              </w:numPr>
              <w:rPr>
                <w:szCs w:val="21"/>
              </w:rPr>
            </w:pPr>
            <w:r w:rsidRPr="005E32AC">
              <w:rPr>
                <w:szCs w:val="21"/>
              </w:rPr>
              <w:t>温度测量示值误差：</w:t>
            </w:r>
            <w:r w:rsidRPr="005E32AC">
              <w:rPr>
                <w:szCs w:val="21"/>
              </w:rPr>
              <w:t xml:space="preserve">±2℃ </w:t>
            </w:r>
          </w:p>
          <w:p w14:paraId="06F62A70" w14:textId="77777777" w:rsidR="005E32AC" w:rsidRPr="005E32AC" w:rsidRDefault="005E32AC" w:rsidP="005E32AC">
            <w:pPr>
              <w:numPr>
                <w:ilvl w:val="0"/>
                <w:numId w:val="1"/>
              </w:numPr>
              <w:rPr>
                <w:szCs w:val="21"/>
              </w:rPr>
            </w:pPr>
            <w:r w:rsidRPr="005E32AC">
              <w:rPr>
                <w:szCs w:val="21"/>
              </w:rPr>
              <w:t>大气压测量示值误差：</w:t>
            </w:r>
            <w:r w:rsidRPr="005E32AC">
              <w:rPr>
                <w:szCs w:val="21"/>
              </w:rPr>
              <w:t xml:space="preserve">≤1kPa </w:t>
            </w:r>
          </w:p>
          <w:p w14:paraId="2CC6CCC7" w14:textId="77777777" w:rsidR="005E32AC" w:rsidRPr="005E32AC" w:rsidRDefault="005E32AC" w:rsidP="005E32AC">
            <w:pPr>
              <w:numPr>
                <w:ilvl w:val="0"/>
                <w:numId w:val="1"/>
              </w:numPr>
              <w:rPr>
                <w:szCs w:val="21"/>
              </w:rPr>
            </w:pPr>
            <w:r w:rsidRPr="005E32AC">
              <w:rPr>
                <w:szCs w:val="21"/>
              </w:rPr>
              <w:t>流量测试：平均流量偏差</w:t>
            </w:r>
            <w:r w:rsidRPr="005E32AC">
              <w:rPr>
                <w:szCs w:val="21"/>
              </w:rPr>
              <w:t>±5%</w:t>
            </w:r>
            <w:r w:rsidRPr="005E32AC">
              <w:rPr>
                <w:szCs w:val="21"/>
              </w:rPr>
              <w:t>设定流量；</w:t>
            </w:r>
          </w:p>
          <w:p w14:paraId="61AAA9B6" w14:textId="77777777" w:rsidR="005E32AC" w:rsidRPr="005E32AC" w:rsidRDefault="005E32AC" w:rsidP="005E32AC">
            <w:pPr>
              <w:numPr>
                <w:ilvl w:val="0"/>
                <w:numId w:val="1"/>
              </w:numPr>
              <w:rPr>
                <w:szCs w:val="21"/>
              </w:rPr>
            </w:pPr>
            <w:r w:rsidRPr="005E32AC">
              <w:rPr>
                <w:szCs w:val="21"/>
              </w:rPr>
              <w:t>流量相对偏差</w:t>
            </w:r>
            <w:r w:rsidRPr="005E32AC">
              <w:rPr>
                <w:szCs w:val="21"/>
              </w:rPr>
              <w:t>≤2%</w:t>
            </w:r>
            <w:r w:rsidRPr="005E32AC">
              <w:rPr>
                <w:szCs w:val="21"/>
              </w:rPr>
              <w:t>；</w:t>
            </w:r>
          </w:p>
          <w:p w14:paraId="6B3D8687" w14:textId="77777777" w:rsidR="005E32AC" w:rsidRPr="005E32AC" w:rsidRDefault="005E32AC" w:rsidP="005E32AC">
            <w:pPr>
              <w:numPr>
                <w:ilvl w:val="0"/>
                <w:numId w:val="1"/>
              </w:numPr>
              <w:rPr>
                <w:szCs w:val="21"/>
              </w:rPr>
            </w:pPr>
            <w:r w:rsidRPr="005E32AC">
              <w:rPr>
                <w:szCs w:val="21"/>
              </w:rPr>
              <w:t>平均流量示值误差</w:t>
            </w:r>
            <w:r w:rsidRPr="005E32AC">
              <w:rPr>
                <w:szCs w:val="21"/>
              </w:rPr>
              <w:t xml:space="preserve">≤2% </w:t>
            </w:r>
          </w:p>
          <w:p w14:paraId="325ED9F6" w14:textId="77777777" w:rsidR="005E32AC" w:rsidRPr="005E32AC" w:rsidRDefault="005E32AC" w:rsidP="005E32AC">
            <w:pPr>
              <w:numPr>
                <w:ilvl w:val="0"/>
                <w:numId w:val="1"/>
              </w:numPr>
              <w:rPr>
                <w:szCs w:val="21"/>
              </w:rPr>
            </w:pPr>
            <w:r w:rsidRPr="005E32AC">
              <w:rPr>
                <w:szCs w:val="21"/>
              </w:rPr>
              <w:t>校准膜重现性：</w:t>
            </w:r>
            <w:r w:rsidRPr="005E32AC">
              <w:rPr>
                <w:szCs w:val="21"/>
              </w:rPr>
              <w:t>±2%</w:t>
            </w:r>
            <w:r w:rsidRPr="005E32AC">
              <w:rPr>
                <w:szCs w:val="21"/>
              </w:rPr>
              <w:t>（标称值）</w:t>
            </w:r>
            <w:r w:rsidRPr="005E32AC">
              <w:rPr>
                <w:szCs w:val="21"/>
              </w:rPr>
              <w:t xml:space="preserve"> </w:t>
            </w:r>
          </w:p>
          <w:p w14:paraId="7BDC8203" w14:textId="77777777" w:rsidR="005E32AC" w:rsidRPr="005E32AC" w:rsidRDefault="005E32AC" w:rsidP="005E32AC">
            <w:pPr>
              <w:numPr>
                <w:ilvl w:val="0"/>
                <w:numId w:val="1"/>
              </w:numPr>
              <w:rPr>
                <w:szCs w:val="21"/>
              </w:rPr>
            </w:pPr>
            <w:r w:rsidRPr="005E32AC">
              <w:rPr>
                <w:szCs w:val="21"/>
              </w:rPr>
              <w:t>环境条件影响测试：</w:t>
            </w:r>
          </w:p>
          <w:p w14:paraId="5574B083" w14:textId="075E0078" w:rsidR="005E32AC" w:rsidRPr="005E32AC" w:rsidRDefault="002F213E" w:rsidP="005E32AC">
            <w:pPr>
              <w:numPr>
                <w:ilvl w:val="0"/>
                <w:numId w:val="1"/>
              </w:numPr>
              <w:rPr>
                <w:szCs w:val="21"/>
              </w:rPr>
            </w:pPr>
            <w:r w:rsidRPr="005E32AC">
              <w:rPr>
                <w:rFonts w:ascii="Segoe UI Symbol" w:hAnsi="Segoe UI Symbol" w:cs="Segoe UI Symbol"/>
                <w:szCs w:val="21"/>
              </w:rPr>
              <w:t>★</w:t>
            </w:r>
            <w:r w:rsidR="005E32AC" w:rsidRPr="005E32AC">
              <w:rPr>
                <w:szCs w:val="21"/>
              </w:rPr>
              <w:t>平行性：</w:t>
            </w:r>
            <w:r w:rsidR="005E32AC" w:rsidRPr="005E32AC">
              <w:rPr>
                <w:szCs w:val="21"/>
              </w:rPr>
              <w:t xml:space="preserve">≤7% </w:t>
            </w:r>
            <w:r w:rsidR="005E32AC" w:rsidRPr="005E32AC">
              <w:rPr>
                <w:rFonts w:hint="eastAsia"/>
                <w:szCs w:val="21"/>
              </w:rPr>
              <w:t>；</w:t>
            </w:r>
          </w:p>
          <w:p w14:paraId="78A48281" w14:textId="77777777" w:rsidR="005E32AC" w:rsidRPr="005E32AC" w:rsidRDefault="005E32AC" w:rsidP="005E32AC">
            <w:pPr>
              <w:numPr>
                <w:ilvl w:val="0"/>
                <w:numId w:val="1"/>
              </w:numPr>
              <w:rPr>
                <w:szCs w:val="21"/>
              </w:rPr>
            </w:pPr>
            <w:r w:rsidRPr="005E32AC">
              <w:rPr>
                <w:szCs w:val="21"/>
              </w:rPr>
              <w:t>参比方法比对测试：斜率：</w:t>
            </w:r>
            <w:r w:rsidRPr="005E32AC">
              <w:rPr>
                <w:szCs w:val="21"/>
              </w:rPr>
              <w:t>1±0.15</w:t>
            </w:r>
            <w:r w:rsidRPr="005E32AC">
              <w:rPr>
                <w:szCs w:val="21"/>
              </w:rPr>
              <w:t>；截距（</w:t>
            </w:r>
            <w:r w:rsidRPr="005E32AC">
              <w:rPr>
                <w:szCs w:val="21"/>
              </w:rPr>
              <w:t>0±10</w:t>
            </w:r>
            <w:r w:rsidRPr="005E32AC">
              <w:rPr>
                <w:szCs w:val="21"/>
              </w:rPr>
              <w:t>）微克</w:t>
            </w:r>
            <w:r w:rsidRPr="005E32AC">
              <w:rPr>
                <w:szCs w:val="21"/>
              </w:rPr>
              <w:t>/</w:t>
            </w:r>
            <w:r w:rsidRPr="005E32AC">
              <w:rPr>
                <w:szCs w:val="21"/>
              </w:rPr>
              <w:t>立方米；相关系数</w:t>
            </w:r>
            <w:r w:rsidRPr="005E32AC">
              <w:rPr>
                <w:szCs w:val="21"/>
              </w:rPr>
              <w:t>≥0.93</w:t>
            </w:r>
            <w:r w:rsidRPr="005E32AC">
              <w:rPr>
                <w:rFonts w:hint="eastAsia"/>
                <w:szCs w:val="21"/>
              </w:rPr>
              <w:t>；</w:t>
            </w:r>
          </w:p>
          <w:p w14:paraId="5A2F84CD" w14:textId="77777777" w:rsidR="005E32AC" w:rsidRPr="005E32AC" w:rsidRDefault="005E32AC" w:rsidP="005E32AC">
            <w:pPr>
              <w:numPr>
                <w:ilvl w:val="0"/>
                <w:numId w:val="1"/>
              </w:numPr>
              <w:rPr>
                <w:szCs w:val="21"/>
              </w:rPr>
            </w:pPr>
            <w:r w:rsidRPr="005E32AC">
              <w:rPr>
                <w:szCs w:val="21"/>
              </w:rPr>
              <w:t>测量时间：连续在线；</w:t>
            </w:r>
          </w:p>
          <w:p w14:paraId="6C0682B6" w14:textId="77777777" w:rsidR="005E32AC" w:rsidRPr="005E32AC" w:rsidRDefault="005E32AC" w:rsidP="005E32AC">
            <w:pPr>
              <w:numPr>
                <w:ilvl w:val="0"/>
                <w:numId w:val="1"/>
              </w:numPr>
              <w:rPr>
                <w:szCs w:val="21"/>
              </w:rPr>
            </w:pPr>
            <w:r w:rsidRPr="005E32AC">
              <w:rPr>
                <w:szCs w:val="21"/>
              </w:rPr>
              <w:t>测量周期：</w:t>
            </w:r>
            <w:r w:rsidRPr="005E32AC">
              <w:rPr>
                <w:szCs w:val="21"/>
              </w:rPr>
              <w:t>30min</w:t>
            </w:r>
            <w:r w:rsidRPr="005E32AC">
              <w:rPr>
                <w:szCs w:val="21"/>
              </w:rPr>
              <w:t>～</w:t>
            </w:r>
            <w:r w:rsidRPr="005E32AC">
              <w:rPr>
                <w:szCs w:val="21"/>
              </w:rPr>
              <w:t>60min(</w:t>
            </w:r>
            <w:r w:rsidRPr="005E32AC">
              <w:rPr>
                <w:szCs w:val="21"/>
              </w:rPr>
              <w:t>可设</w:t>
            </w:r>
            <w:r w:rsidRPr="005E32AC">
              <w:rPr>
                <w:szCs w:val="21"/>
              </w:rPr>
              <w:t>)</w:t>
            </w:r>
            <w:r w:rsidRPr="005E32AC">
              <w:rPr>
                <w:szCs w:val="21"/>
              </w:rPr>
              <w:t>；</w:t>
            </w:r>
            <w:r w:rsidRPr="005E32AC">
              <w:rPr>
                <w:szCs w:val="21"/>
              </w:rPr>
              <w:t xml:space="preserve"> </w:t>
            </w:r>
            <w:r w:rsidRPr="005E32AC">
              <w:rPr>
                <w:szCs w:val="21"/>
              </w:rPr>
              <w:t>长时间平均：</w:t>
            </w:r>
            <w:r w:rsidRPr="005E32AC">
              <w:rPr>
                <w:szCs w:val="21"/>
              </w:rPr>
              <w:t>1</w:t>
            </w:r>
            <w:r w:rsidRPr="005E32AC">
              <w:rPr>
                <w:szCs w:val="21"/>
              </w:rPr>
              <w:t>～</w:t>
            </w:r>
            <w:r w:rsidRPr="005E32AC">
              <w:rPr>
                <w:szCs w:val="21"/>
              </w:rPr>
              <w:t>24h</w:t>
            </w:r>
            <w:r w:rsidRPr="005E32AC">
              <w:rPr>
                <w:rFonts w:hint="eastAsia"/>
                <w:szCs w:val="21"/>
              </w:rPr>
              <w:t>；</w:t>
            </w:r>
          </w:p>
          <w:p w14:paraId="50D182F1" w14:textId="77777777" w:rsidR="005E32AC" w:rsidRPr="005E32AC" w:rsidRDefault="005E32AC" w:rsidP="005E32AC">
            <w:pPr>
              <w:numPr>
                <w:ilvl w:val="0"/>
                <w:numId w:val="1"/>
              </w:numPr>
              <w:rPr>
                <w:szCs w:val="21"/>
              </w:rPr>
            </w:pPr>
            <w:r w:rsidRPr="005E32AC">
              <w:rPr>
                <w:rFonts w:hint="eastAsia"/>
                <w:szCs w:val="21"/>
              </w:rPr>
              <w:t>切割性能（提供证明文件）</w:t>
            </w:r>
          </w:p>
          <w:p w14:paraId="10993716" w14:textId="77777777" w:rsidR="005E32AC" w:rsidRPr="005E32AC" w:rsidRDefault="005E32AC" w:rsidP="005E32AC">
            <w:pPr>
              <w:rPr>
                <w:szCs w:val="21"/>
              </w:rPr>
            </w:pPr>
            <w:r w:rsidRPr="005E32AC">
              <w:rPr>
                <w:rFonts w:hint="eastAsia"/>
                <w:szCs w:val="21"/>
              </w:rPr>
              <w:t>PM10</w:t>
            </w:r>
            <w:r w:rsidRPr="005E32AC">
              <w:rPr>
                <w:rFonts w:hint="eastAsia"/>
                <w:szCs w:val="21"/>
              </w:rPr>
              <w:t>切割器</w:t>
            </w:r>
            <w:r w:rsidRPr="005E32AC">
              <w:rPr>
                <w:rFonts w:hint="eastAsia"/>
                <w:szCs w:val="21"/>
              </w:rPr>
              <w:t xml:space="preserve">  50%</w:t>
            </w:r>
            <w:r w:rsidRPr="005E32AC">
              <w:rPr>
                <w:rFonts w:hint="eastAsia"/>
                <w:szCs w:val="21"/>
              </w:rPr>
              <w:t>切割粒径：</w:t>
            </w:r>
            <w:r w:rsidRPr="005E32AC">
              <w:rPr>
                <w:rFonts w:hint="eastAsia"/>
                <w:szCs w:val="21"/>
              </w:rPr>
              <w:t>Da50 =</w:t>
            </w:r>
            <w:r w:rsidRPr="005E32AC">
              <w:rPr>
                <w:rFonts w:hint="eastAsia"/>
                <w:szCs w:val="21"/>
              </w:rPr>
              <w:t>（</w:t>
            </w:r>
            <w:r w:rsidRPr="005E32AC">
              <w:rPr>
                <w:rFonts w:hint="eastAsia"/>
                <w:szCs w:val="21"/>
              </w:rPr>
              <w:t>10</w:t>
            </w:r>
            <w:r w:rsidRPr="005E32AC">
              <w:rPr>
                <w:rFonts w:hint="eastAsia"/>
                <w:szCs w:val="21"/>
              </w:rPr>
              <w:t>±</w:t>
            </w:r>
            <w:r w:rsidRPr="005E32AC">
              <w:rPr>
                <w:rFonts w:hint="eastAsia"/>
                <w:szCs w:val="21"/>
              </w:rPr>
              <w:t>0.5</w:t>
            </w:r>
            <w:r w:rsidRPr="005E32AC">
              <w:rPr>
                <w:rFonts w:hint="eastAsia"/>
                <w:szCs w:val="21"/>
              </w:rPr>
              <w:t>）μ</w:t>
            </w:r>
            <w:r w:rsidRPr="005E32AC">
              <w:rPr>
                <w:rFonts w:hint="eastAsia"/>
                <w:szCs w:val="21"/>
              </w:rPr>
              <w:t>m</w:t>
            </w:r>
            <w:r w:rsidRPr="005E32AC">
              <w:rPr>
                <w:rFonts w:hint="eastAsia"/>
                <w:szCs w:val="21"/>
              </w:rPr>
              <w:t>；</w:t>
            </w:r>
            <w:r w:rsidRPr="005E32AC">
              <w:rPr>
                <w:rFonts w:hint="eastAsia"/>
                <w:szCs w:val="21"/>
              </w:rPr>
              <w:t xml:space="preserve">  </w:t>
            </w:r>
            <w:r w:rsidRPr="005E32AC">
              <w:rPr>
                <w:rFonts w:hint="eastAsia"/>
                <w:szCs w:val="21"/>
              </w:rPr>
              <w:t>捕集效率的几何标准偏差：σ</w:t>
            </w:r>
            <w:r w:rsidRPr="005E32AC">
              <w:rPr>
                <w:rFonts w:hint="eastAsia"/>
                <w:szCs w:val="21"/>
              </w:rPr>
              <w:t>g = 1.5</w:t>
            </w:r>
            <w:r w:rsidRPr="005E32AC">
              <w:rPr>
                <w:rFonts w:hint="eastAsia"/>
                <w:szCs w:val="21"/>
              </w:rPr>
              <w:t>±</w:t>
            </w:r>
            <w:r w:rsidRPr="005E32AC">
              <w:rPr>
                <w:rFonts w:hint="eastAsia"/>
                <w:szCs w:val="21"/>
              </w:rPr>
              <w:t>0.1</w:t>
            </w:r>
          </w:p>
          <w:p w14:paraId="60E3112B" w14:textId="77777777" w:rsidR="005E32AC" w:rsidRPr="005E32AC" w:rsidRDefault="005E32AC" w:rsidP="005E32AC">
            <w:pPr>
              <w:numPr>
                <w:ilvl w:val="0"/>
                <w:numId w:val="1"/>
              </w:numPr>
              <w:rPr>
                <w:szCs w:val="21"/>
              </w:rPr>
            </w:pPr>
            <w:r w:rsidRPr="005E32AC">
              <w:rPr>
                <w:szCs w:val="21"/>
              </w:rPr>
              <w:t>符合《环境空气颗粒物（</w:t>
            </w:r>
            <w:r w:rsidRPr="005E32AC">
              <w:rPr>
                <w:szCs w:val="21"/>
              </w:rPr>
              <w:t xml:space="preserve">PM10 </w:t>
            </w:r>
            <w:r w:rsidRPr="005E32AC">
              <w:rPr>
                <w:szCs w:val="21"/>
              </w:rPr>
              <w:t>和</w:t>
            </w:r>
            <w:r w:rsidRPr="005E32AC">
              <w:rPr>
                <w:szCs w:val="21"/>
              </w:rPr>
              <w:t xml:space="preserve"> PM2.5</w:t>
            </w:r>
            <w:r w:rsidRPr="005E32AC">
              <w:rPr>
                <w:szCs w:val="21"/>
              </w:rPr>
              <w:t>）连续自动监测系统技术要求</w:t>
            </w:r>
            <w:r w:rsidRPr="005E32AC">
              <w:rPr>
                <w:szCs w:val="21"/>
              </w:rPr>
              <w:t xml:space="preserve"> </w:t>
            </w:r>
            <w:r w:rsidRPr="005E32AC">
              <w:rPr>
                <w:szCs w:val="21"/>
              </w:rPr>
              <w:t>及检测方法》要求（</w:t>
            </w:r>
            <w:r w:rsidRPr="005E32AC">
              <w:rPr>
                <w:szCs w:val="21"/>
              </w:rPr>
              <w:t>HJ 653-2013</w:t>
            </w:r>
            <w:r w:rsidRPr="005E32AC">
              <w:rPr>
                <w:szCs w:val="21"/>
              </w:rPr>
              <w:t>）</w:t>
            </w:r>
          </w:p>
          <w:p w14:paraId="02169815" w14:textId="77777777" w:rsidR="005E32AC" w:rsidRPr="005E32AC" w:rsidRDefault="005E32AC" w:rsidP="005E32AC">
            <w:pPr>
              <w:numPr>
                <w:ilvl w:val="0"/>
                <w:numId w:val="1"/>
              </w:numPr>
              <w:rPr>
                <w:szCs w:val="21"/>
              </w:rPr>
            </w:pPr>
            <w:r w:rsidRPr="005E32AC">
              <w:rPr>
                <w:szCs w:val="21"/>
              </w:rPr>
              <w:t>符合《环境空气颗粒物（</w:t>
            </w:r>
            <w:r w:rsidRPr="005E32AC">
              <w:rPr>
                <w:szCs w:val="21"/>
              </w:rPr>
              <w:t xml:space="preserve">PM10 </w:t>
            </w:r>
            <w:r w:rsidRPr="005E32AC">
              <w:rPr>
                <w:szCs w:val="21"/>
              </w:rPr>
              <w:t>和</w:t>
            </w:r>
            <w:r w:rsidRPr="005E32AC">
              <w:rPr>
                <w:szCs w:val="21"/>
              </w:rPr>
              <w:t xml:space="preserve"> PM2.5</w:t>
            </w:r>
            <w:r w:rsidRPr="005E32AC">
              <w:rPr>
                <w:szCs w:val="21"/>
              </w:rPr>
              <w:t>）连续自动监测系统安装和验</w:t>
            </w:r>
            <w:r w:rsidRPr="005E32AC">
              <w:rPr>
                <w:szCs w:val="21"/>
              </w:rPr>
              <w:t xml:space="preserve"> </w:t>
            </w:r>
            <w:r w:rsidRPr="005E32AC">
              <w:rPr>
                <w:szCs w:val="21"/>
              </w:rPr>
              <w:t>收技术规范》（</w:t>
            </w:r>
            <w:r w:rsidRPr="005E32AC">
              <w:rPr>
                <w:szCs w:val="21"/>
              </w:rPr>
              <w:t>HJ 655-2013</w:t>
            </w:r>
            <w:r w:rsidRPr="005E32AC">
              <w:rPr>
                <w:szCs w:val="21"/>
              </w:rPr>
              <w:t>）</w:t>
            </w:r>
          </w:p>
          <w:p w14:paraId="37D521F7" w14:textId="77777777" w:rsidR="005E32AC" w:rsidRPr="005E32AC" w:rsidRDefault="005E32AC" w:rsidP="005E32AC">
            <w:pPr>
              <w:numPr>
                <w:ilvl w:val="0"/>
                <w:numId w:val="1"/>
              </w:numPr>
              <w:rPr>
                <w:szCs w:val="21"/>
              </w:rPr>
            </w:pPr>
            <w:r w:rsidRPr="005E32AC">
              <w:rPr>
                <w:szCs w:val="21"/>
              </w:rPr>
              <w:t>采样流量：</w:t>
            </w:r>
            <w:r w:rsidRPr="005E32AC">
              <w:rPr>
                <w:szCs w:val="21"/>
              </w:rPr>
              <w:t>16.7L/min±2.5%</w:t>
            </w:r>
            <w:r w:rsidRPr="005E32AC">
              <w:rPr>
                <w:szCs w:val="21"/>
              </w:rPr>
              <w:t>；</w:t>
            </w:r>
            <w:r w:rsidRPr="005E32AC">
              <w:rPr>
                <w:szCs w:val="21"/>
              </w:rPr>
              <w:t xml:space="preserve"> </w:t>
            </w:r>
            <w:r w:rsidRPr="005E32AC">
              <w:rPr>
                <w:szCs w:val="21"/>
              </w:rPr>
              <w:t>运行环境：</w:t>
            </w:r>
            <w:r w:rsidRPr="005E32AC">
              <w:rPr>
                <w:szCs w:val="21"/>
              </w:rPr>
              <w:t>-30</w:t>
            </w:r>
            <w:r w:rsidRPr="005E32AC">
              <w:rPr>
                <w:szCs w:val="21"/>
              </w:rPr>
              <w:t>～</w:t>
            </w:r>
            <w:r w:rsidRPr="005E32AC">
              <w:rPr>
                <w:szCs w:val="21"/>
              </w:rPr>
              <w:t>50℃</w:t>
            </w:r>
            <w:r w:rsidRPr="005E32AC">
              <w:rPr>
                <w:szCs w:val="21"/>
              </w:rPr>
              <w:t>；</w:t>
            </w:r>
          </w:p>
          <w:p w14:paraId="0684CD63" w14:textId="77777777" w:rsidR="005E32AC" w:rsidRPr="005E32AC" w:rsidRDefault="005E32AC" w:rsidP="005E32AC">
            <w:pPr>
              <w:numPr>
                <w:ilvl w:val="0"/>
                <w:numId w:val="1"/>
              </w:numPr>
              <w:rPr>
                <w:szCs w:val="21"/>
              </w:rPr>
            </w:pPr>
            <w:r w:rsidRPr="005E32AC">
              <w:rPr>
                <w:szCs w:val="21"/>
              </w:rPr>
              <w:t>数字输出信号：</w:t>
            </w:r>
            <w:r w:rsidRPr="005E32AC">
              <w:rPr>
                <w:szCs w:val="21"/>
              </w:rPr>
              <w:t xml:space="preserve">RS232/485 </w:t>
            </w:r>
            <w:r w:rsidRPr="005E32AC">
              <w:rPr>
                <w:szCs w:val="21"/>
              </w:rPr>
              <w:t>数字接口；至少</w:t>
            </w:r>
            <w:r w:rsidRPr="005E32AC">
              <w:rPr>
                <w:szCs w:val="21"/>
              </w:rPr>
              <w:t xml:space="preserve"> 2 </w:t>
            </w:r>
            <w:proofErr w:type="gramStart"/>
            <w:r w:rsidRPr="005E32AC">
              <w:rPr>
                <w:szCs w:val="21"/>
              </w:rPr>
              <w:t>个</w:t>
            </w:r>
            <w:proofErr w:type="gramEnd"/>
            <w:r w:rsidRPr="005E32AC">
              <w:rPr>
                <w:szCs w:val="21"/>
              </w:rPr>
              <w:t>数字接口（分别用于本地</w:t>
            </w:r>
            <w:proofErr w:type="gramStart"/>
            <w:r w:rsidRPr="005E32AC">
              <w:rPr>
                <w:szCs w:val="21"/>
              </w:rPr>
              <w:t>数采仪</w:t>
            </w:r>
            <w:proofErr w:type="gramEnd"/>
            <w:r w:rsidRPr="005E32AC">
              <w:rPr>
                <w:szCs w:val="21"/>
              </w:rPr>
              <w:t>、</w:t>
            </w:r>
            <w:r w:rsidRPr="005E32AC">
              <w:rPr>
                <w:szCs w:val="21"/>
              </w:rPr>
              <w:t xml:space="preserve">VPN </w:t>
            </w:r>
            <w:r w:rsidRPr="005E32AC">
              <w:rPr>
                <w:szCs w:val="21"/>
              </w:rPr>
              <w:t>实时传输、智能维护和</w:t>
            </w:r>
            <w:proofErr w:type="gramStart"/>
            <w:r w:rsidRPr="005E32AC">
              <w:rPr>
                <w:szCs w:val="21"/>
              </w:rPr>
              <w:t>质控</w:t>
            </w:r>
            <w:proofErr w:type="gramEnd"/>
            <w:r w:rsidRPr="005E32AC">
              <w:rPr>
                <w:szCs w:val="21"/>
              </w:rPr>
              <w:t>系统）；</w:t>
            </w:r>
          </w:p>
          <w:p w14:paraId="2FC8127A" w14:textId="77777777" w:rsidR="005E32AC" w:rsidRPr="005E32AC" w:rsidRDefault="005E32AC" w:rsidP="005E32AC">
            <w:pPr>
              <w:numPr>
                <w:ilvl w:val="0"/>
                <w:numId w:val="1"/>
              </w:numPr>
              <w:rPr>
                <w:szCs w:val="21"/>
              </w:rPr>
            </w:pPr>
            <w:r w:rsidRPr="005E32AC">
              <w:rPr>
                <w:rFonts w:ascii="Segoe UI Symbol" w:hAnsi="Segoe UI Symbol" w:cs="Segoe UI Symbol"/>
                <w:szCs w:val="21"/>
              </w:rPr>
              <w:t>★</w:t>
            </w:r>
            <w:r w:rsidRPr="005E32AC">
              <w:rPr>
                <w:szCs w:val="21"/>
              </w:rPr>
              <w:t>仪器具有中文界面</w:t>
            </w:r>
            <w:r w:rsidRPr="005E32AC">
              <w:rPr>
                <w:szCs w:val="21"/>
              </w:rPr>
              <w:t>;</w:t>
            </w:r>
          </w:p>
          <w:p w14:paraId="29799F0C" w14:textId="77777777" w:rsidR="005E32AC" w:rsidRPr="005E32AC" w:rsidRDefault="005E32AC" w:rsidP="005E32AC">
            <w:pPr>
              <w:numPr>
                <w:ilvl w:val="0"/>
                <w:numId w:val="1"/>
              </w:numPr>
              <w:rPr>
                <w:szCs w:val="21"/>
              </w:rPr>
            </w:pPr>
            <w:r w:rsidRPr="005E32AC">
              <w:rPr>
                <w:rFonts w:ascii="Segoe UI Symbol" w:hAnsi="Segoe UI Symbol" w:cs="Segoe UI Symbol"/>
                <w:szCs w:val="21"/>
              </w:rPr>
              <w:t>★</w:t>
            </w:r>
            <w:r w:rsidRPr="005E32AC">
              <w:rPr>
                <w:szCs w:val="21"/>
              </w:rPr>
              <w:t>所投产</w:t>
            </w:r>
            <w:proofErr w:type="gramStart"/>
            <w:r w:rsidRPr="005E32AC">
              <w:rPr>
                <w:szCs w:val="21"/>
              </w:rPr>
              <w:t>品具备</w:t>
            </w:r>
            <w:proofErr w:type="gramEnd"/>
            <w:r w:rsidRPr="005E32AC">
              <w:rPr>
                <w:szCs w:val="21"/>
              </w:rPr>
              <w:t>先进性，须提供大气颗粒物采集测量装置专利证书（需提供原厂证明文件复印件，并加盖原厂公章）</w:t>
            </w:r>
          </w:p>
          <w:p w14:paraId="39D76933" w14:textId="376F8FE5" w:rsidR="005E32AC" w:rsidRPr="005E32AC" w:rsidRDefault="005E32AC" w:rsidP="005E32AC">
            <w:pPr>
              <w:numPr>
                <w:ilvl w:val="0"/>
                <w:numId w:val="1"/>
              </w:numPr>
              <w:rPr>
                <w:szCs w:val="21"/>
              </w:rPr>
            </w:pPr>
            <w:r w:rsidRPr="005E32AC">
              <w:rPr>
                <w:rFonts w:ascii="Segoe UI Symbol" w:hAnsi="Segoe UI Symbol" w:cs="Segoe UI Symbol"/>
                <w:szCs w:val="21"/>
              </w:rPr>
              <w:t>★</w:t>
            </w:r>
            <w:r w:rsidRPr="005E32AC">
              <w:rPr>
                <w:szCs w:val="21"/>
              </w:rPr>
              <w:t>仪器要求通过</w:t>
            </w:r>
            <w:r w:rsidR="002E2910">
              <w:rPr>
                <w:rFonts w:hint="eastAsia"/>
                <w:szCs w:val="21"/>
              </w:rPr>
              <w:t>生态环境</w:t>
            </w:r>
            <w:r w:rsidRPr="005E32AC">
              <w:rPr>
                <w:szCs w:val="21"/>
              </w:rPr>
              <w:t>部</w:t>
            </w:r>
            <w:r w:rsidRPr="005E32AC">
              <w:rPr>
                <w:szCs w:val="21"/>
              </w:rPr>
              <w:t xml:space="preserve"> </w:t>
            </w:r>
            <w:r w:rsidRPr="005E32AC">
              <w:rPr>
                <w:szCs w:val="21"/>
              </w:rPr>
              <w:t>环境监测仪器质量监督检验中心的检测，</w:t>
            </w:r>
            <w:r w:rsidRPr="005E32AC">
              <w:rPr>
                <w:szCs w:val="21"/>
              </w:rPr>
              <w:t xml:space="preserve"> </w:t>
            </w:r>
            <w:r w:rsidRPr="005E32AC">
              <w:rPr>
                <w:szCs w:val="21"/>
              </w:rPr>
              <w:t>并提供有效的检测报告。</w:t>
            </w:r>
          </w:p>
          <w:p w14:paraId="17EB9B34" w14:textId="77777777" w:rsidR="005E32AC" w:rsidRPr="005E32AC" w:rsidRDefault="005E32AC" w:rsidP="005E32AC">
            <w:pPr>
              <w:rPr>
                <w:szCs w:val="21"/>
              </w:rPr>
            </w:pPr>
            <w:r w:rsidRPr="005E32AC">
              <w:rPr>
                <w:rFonts w:hint="eastAsia"/>
                <w:szCs w:val="21"/>
              </w:rPr>
              <w:t xml:space="preserve"> </w:t>
            </w:r>
          </w:p>
        </w:tc>
      </w:tr>
    </w:tbl>
    <w:p w14:paraId="38873A00" w14:textId="16A9E77C" w:rsidR="00C852B5" w:rsidRPr="005B0BE7" w:rsidRDefault="00C852B5">
      <w:pPr>
        <w:rPr>
          <w:szCs w:val="21"/>
        </w:rPr>
      </w:pPr>
    </w:p>
    <w:p w14:paraId="0F223E77" w14:textId="2FC31A79" w:rsidR="00E5288D" w:rsidRPr="005B0BE7" w:rsidRDefault="00E5288D" w:rsidP="00E5288D">
      <w:pPr>
        <w:pStyle w:val="2"/>
        <w:rPr>
          <w:szCs w:val="21"/>
        </w:rPr>
      </w:pPr>
    </w:p>
    <w:p w14:paraId="7B10AAD1" w14:textId="7E859D31" w:rsidR="00E5288D" w:rsidRPr="005B0BE7" w:rsidRDefault="00E5288D" w:rsidP="00E5288D">
      <w:pPr>
        <w:pStyle w:val="4"/>
        <w:widowControl/>
        <w:numPr>
          <w:ilvl w:val="3"/>
          <w:numId w:val="0"/>
        </w:numPr>
        <w:autoSpaceDE w:val="0"/>
        <w:autoSpaceDN w:val="0"/>
        <w:spacing w:line="340" w:lineRule="exact"/>
        <w:ind w:left="862" w:hanging="862"/>
        <w:jc w:val="left"/>
        <w:rPr>
          <w:rFonts w:hAnsi="宋体"/>
          <w:sz w:val="21"/>
          <w:szCs w:val="21"/>
        </w:rPr>
      </w:pPr>
      <w:r w:rsidRPr="005B0BE7">
        <w:rPr>
          <w:rFonts w:hAnsi="宋体"/>
          <w:sz w:val="21"/>
          <w:szCs w:val="21"/>
        </w:rPr>
        <w:lastRenderedPageBreak/>
        <w:t>PM</w:t>
      </w:r>
      <w:r w:rsidRPr="005B0BE7">
        <w:rPr>
          <w:rFonts w:hAnsi="宋体" w:hint="eastAsia"/>
          <w:sz w:val="21"/>
          <w:szCs w:val="21"/>
          <w:vertAlign w:val="subscript"/>
          <w:lang w:eastAsia="zh-CN"/>
        </w:rPr>
        <w:t>2.5</w:t>
      </w:r>
      <w:r w:rsidRPr="005B0BE7">
        <w:rPr>
          <w:rFonts w:hAnsi="宋体"/>
          <w:sz w:val="21"/>
          <w:szCs w:val="21"/>
        </w:rPr>
        <w:t>颗粒物自动监测仪</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7"/>
      </w:tblGrid>
      <w:tr w:rsidR="005E32AC" w:rsidRPr="005B0BE7" w14:paraId="33D6E4FF" w14:textId="77777777" w:rsidTr="005E32AC">
        <w:trPr>
          <w:trHeight w:val="559"/>
          <w:jc w:val="center"/>
        </w:trPr>
        <w:tc>
          <w:tcPr>
            <w:tcW w:w="8217" w:type="dxa"/>
            <w:vAlign w:val="center"/>
          </w:tcPr>
          <w:p w14:paraId="6B18C54A" w14:textId="77777777" w:rsidR="005E32AC" w:rsidRPr="005E32AC" w:rsidRDefault="005E32AC" w:rsidP="005E32AC">
            <w:pPr>
              <w:rPr>
                <w:szCs w:val="21"/>
              </w:rPr>
            </w:pPr>
            <w:r w:rsidRPr="005E32AC">
              <w:rPr>
                <w:rFonts w:hint="eastAsia"/>
                <w:szCs w:val="21"/>
              </w:rPr>
              <w:t>一、</w:t>
            </w:r>
            <w:r w:rsidRPr="005E32AC">
              <w:rPr>
                <w:szCs w:val="21"/>
              </w:rPr>
              <w:t>设备用途：用于空气中</w:t>
            </w:r>
            <w:r w:rsidRPr="005E32AC">
              <w:rPr>
                <w:szCs w:val="21"/>
              </w:rPr>
              <w:t xml:space="preserve"> PM2.5 </w:t>
            </w:r>
            <w:r w:rsidRPr="005E32AC">
              <w:rPr>
                <w:szCs w:val="21"/>
              </w:rPr>
              <w:t>浓度的监测。</w:t>
            </w:r>
          </w:p>
          <w:p w14:paraId="3055A743" w14:textId="77777777" w:rsidR="005E32AC" w:rsidRPr="005E32AC" w:rsidRDefault="005E32AC" w:rsidP="005E32AC">
            <w:pPr>
              <w:rPr>
                <w:szCs w:val="21"/>
              </w:rPr>
            </w:pPr>
            <w:r w:rsidRPr="005E32AC">
              <w:rPr>
                <w:rFonts w:hint="eastAsia"/>
                <w:szCs w:val="21"/>
              </w:rPr>
              <w:t>二、</w:t>
            </w:r>
            <w:r w:rsidRPr="005E32AC">
              <w:rPr>
                <w:szCs w:val="21"/>
              </w:rPr>
              <w:t>配置要求：含切割头、采样滤纸带及其它辅助设备等。</w:t>
            </w:r>
          </w:p>
          <w:p w14:paraId="60FE8716" w14:textId="77777777" w:rsidR="005E32AC" w:rsidRPr="005E32AC" w:rsidRDefault="005E32AC" w:rsidP="005E32AC">
            <w:pPr>
              <w:rPr>
                <w:szCs w:val="21"/>
              </w:rPr>
            </w:pPr>
            <w:r w:rsidRPr="005E32AC">
              <w:rPr>
                <w:rFonts w:hint="eastAsia"/>
                <w:szCs w:val="21"/>
              </w:rPr>
              <w:t>三、</w:t>
            </w:r>
            <w:r w:rsidRPr="005E32AC">
              <w:rPr>
                <w:szCs w:val="21"/>
              </w:rPr>
              <w:t>技术参数：</w:t>
            </w:r>
          </w:p>
          <w:p w14:paraId="1F91375A" w14:textId="77777777" w:rsidR="005E32AC" w:rsidRPr="005E32AC" w:rsidRDefault="005E32AC" w:rsidP="005E32AC">
            <w:pPr>
              <w:numPr>
                <w:ilvl w:val="0"/>
                <w:numId w:val="2"/>
              </w:numPr>
              <w:rPr>
                <w:szCs w:val="21"/>
              </w:rPr>
            </w:pPr>
            <w:r w:rsidRPr="005E32AC">
              <w:rPr>
                <w:szCs w:val="21"/>
              </w:rPr>
              <w:t>分析方法：</w:t>
            </w:r>
            <w:r w:rsidRPr="005E32AC">
              <w:rPr>
                <w:szCs w:val="21"/>
              </w:rPr>
              <w:t>β</w:t>
            </w:r>
            <w:r w:rsidRPr="005E32AC">
              <w:rPr>
                <w:szCs w:val="21"/>
              </w:rPr>
              <w:t>射线吸收法，用于连续监测环境空气中的颗粒物（</w:t>
            </w:r>
            <w:r w:rsidRPr="005E32AC">
              <w:rPr>
                <w:szCs w:val="21"/>
              </w:rPr>
              <w:t>PM</w:t>
            </w:r>
            <w:r w:rsidRPr="005E32AC">
              <w:rPr>
                <w:rFonts w:hint="eastAsia"/>
                <w:szCs w:val="21"/>
              </w:rPr>
              <w:t>2.5</w:t>
            </w:r>
            <w:r w:rsidRPr="005E32AC">
              <w:rPr>
                <w:szCs w:val="21"/>
              </w:rPr>
              <w:t>）。</w:t>
            </w:r>
            <w:r w:rsidRPr="005E32AC">
              <w:rPr>
                <w:szCs w:val="21"/>
              </w:rPr>
              <w:t xml:space="preserve"> </w:t>
            </w:r>
          </w:p>
          <w:p w14:paraId="210541CD" w14:textId="77777777" w:rsidR="005E32AC" w:rsidRPr="005E32AC" w:rsidRDefault="005E32AC" w:rsidP="005E32AC">
            <w:pPr>
              <w:numPr>
                <w:ilvl w:val="0"/>
                <w:numId w:val="2"/>
              </w:numPr>
              <w:rPr>
                <w:szCs w:val="21"/>
              </w:rPr>
            </w:pPr>
            <w:r w:rsidRPr="005E32AC">
              <w:rPr>
                <w:rFonts w:ascii="Segoe UI Symbol" w:hAnsi="Segoe UI Symbol" w:cs="Segoe UI Symbol"/>
                <w:szCs w:val="21"/>
              </w:rPr>
              <w:t>★</w:t>
            </w:r>
            <w:r w:rsidRPr="005E32AC">
              <w:rPr>
                <w:szCs w:val="21"/>
              </w:rPr>
              <w:t>具备动态加热功能，具备湿度控制装置专利证书（需提供原厂证明文件复印件，并加盖原厂公章）</w:t>
            </w:r>
          </w:p>
          <w:p w14:paraId="61BA2199" w14:textId="77777777" w:rsidR="005E32AC" w:rsidRPr="005E32AC" w:rsidRDefault="005E32AC" w:rsidP="005E32AC">
            <w:pPr>
              <w:numPr>
                <w:ilvl w:val="0"/>
                <w:numId w:val="2"/>
              </w:numPr>
              <w:rPr>
                <w:szCs w:val="21"/>
              </w:rPr>
            </w:pPr>
            <w:r w:rsidRPr="005E32AC">
              <w:rPr>
                <w:szCs w:val="21"/>
              </w:rPr>
              <w:t>测量范围：</w:t>
            </w:r>
            <w:r w:rsidRPr="005E32AC">
              <w:rPr>
                <w:szCs w:val="21"/>
              </w:rPr>
              <w:t xml:space="preserve">0-10000 </w:t>
            </w:r>
            <w:r w:rsidRPr="005E32AC">
              <w:rPr>
                <w:szCs w:val="21"/>
              </w:rPr>
              <w:t>微克</w:t>
            </w:r>
            <w:r w:rsidRPr="005E32AC">
              <w:rPr>
                <w:szCs w:val="21"/>
              </w:rPr>
              <w:t>/</w:t>
            </w:r>
            <w:r w:rsidRPr="005E32AC">
              <w:rPr>
                <w:szCs w:val="21"/>
              </w:rPr>
              <w:t>立方米</w:t>
            </w:r>
          </w:p>
          <w:p w14:paraId="3CA7D967" w14:textId="77777777" w:rsidR="005E32AC" w:rsidRPr="005E32AC" w:rsidRDefault="005E32AC" w:rsidP="005E32AC">
            <w:pPr>
              <w:numPr>
                <w:ilvl w:val="0"/>
                <w:numId w:val="2"/>
              </w:numPr>
              <w:rPr>
                <w:szCs w:val="21"/>
              </w:rPr>
            </w:pPr>
            <w:r w:rsidRPr="005E32AC">
              <w:rPr>
                <w:szCs w:val="21"/>
              </w:rPr>
              <w:t>最小显示单位：</w:t>
            </w:r>
            <w:r w:rsidRPr="005E32AC">
              <w:rPr>
                <w:szCs w:val="21"/>
              </w:rPr>
              <w:t xml:space="preserve">0.1 </w:t>
            </w:r>
            <w:r w:rsidRPr="005E32AC">
              <w:rPr>
                <w:szCs w:val="21"/>
              </w:rPr>
              <w:t>微克</w:t>
            </w:r>
            <w:r w:rsidRPr="005E32AC">
              <w:rPr>
                <w:szCs w:val="21"/>
              </w:rPr>
              <w:t>/</w:t>
            </w:r>
            <w:r w:rsidRPr="005E32AC">
              <w:rPr>
                <w:szCs w:val="21"/>
              </w:rPr>
              <w:t>立方米</w:t>
            </w:r>
            <w:r w:rsidRPr="005E32AC">
              <w:rPr>
                <w:szCs w:val="21"/>
              </w:rPr>
              <w:t xml:space="preserve"> </w:t>
            </w:r>
            <w:r w:rsidRPr="005E32AC">
              <w:rPr>
                <w:szCs w:val="21"/>
              </w:rPr>
              <w:t>切割器性能：</w:t>
            </w:r>
            <w:r w:rsidRPr="005E32AC">
              <w:rPr>
                <w:szCs w:val="21"/>
              </w:rPr>
              <w:t>Da50=</w:t>
            </w:r>
            <w:r w:rsidRPr="005E32AC">
              <w:rPr>
                <w:szCs w:val="21"/>
              </w:rPr>
              <w:t>（</w:t>
            </w:r>
            <w:r w:rsidRPr="005E32AC">
              <w:rPr>
                <w:szCs w:val="21"/>
              </w:rPr>
              <w:t>2.5±0.2</w:t>
            </w:r>
            <w:r w:rsidRPr="005E32AC">
              <w:rPr>
                <w:szCs w:val="21"/>
              </w:rPr>
              <w:t>）</w:t>
            </w:r>
          </w:p>
          <w:p w14:paraId="0E4C10B3" w14:textId="77777777" w:rsidR="005E32AC" w:rsidRPr="005E32AC" w:rsidRDefault="005E32AC" w:rsidP="005E32AC">
            <w:pPr>
              <w:numPr>
                <w:ilvl w:val="0"/>
                <w:numId w:val="2"/>
              </w:numPr>
              <w:rPr>
                <w:szCs w:val="21"/>
              </w:rPr>
            </w:pPr>
            <w:r w:rsidRPr="005E32AC">
              <w:rPr>
                <w:szCs w:val="21"/>
              </w:rPr>
              <w:t>时钟误差：正常条件下</w:t>
            </w:r>
            <w:r w:rsidRPr="005E32AC">
              <w:rPr>
                <w:szCs w:val="21"/>
              </w:rPr>
              <w:t>±20s</w:t>
            </w:r>
            <w:r w:rsidRPr="005E32AC">
              <w:rPr>
                <w:szCs w:val="21"/>
              </w:rPr>
              <w:t>，断电条件下</w:t>
            </w:r>
            <w:r w:rsidRPr="005E32AC">
              <w:rPr>
                <w:szCs w:val="21"/>
              </w:rPr>
              <w:t>±2min</w:t>
            </w:r>
          </w:p>
          <w:p w14:paraId="1729530F" w14:textId="77777777" w:rsidR="005E32AC" w:rsidRPr="005E32AC" w:rsidRDefault="005E32AC" w:rsidP="005E32AC">
            <w:pPr>
              <w:numPr>
                <w:ilvl w:val="0"/>
                <w:numId w:val="2"/>
              </w:numPr>
              <w:rPr>
                <w:szCs w:val="21"/>
              </w:rPr>
            </w:pPr>
            <w:r w:rsidRPr="005E32AC">
              <w:rPr>
                <w:szCs w:val="21"/>
              </w:rPr>
              <w:t>温度测量示值误差：</w:t>
            </w:r>
            <w:r w:rsidRPr="005E32AC">
              <w:rPr>
                <w:szCs w:val="21"/>
              </w:rPr>
              <w:t xml:space="preserve">±2℃ </w:t>
            </w:r>
          </w:p>
          <w:p w14:paraId="27642A7C" w14:textId="77777777" w:rsidR="005E32AC" w:rsidRPr="005E32AC" w:rsidRDefault="005E32AC" w:rsidP="005E32AC">
            <w:pPr>
              <w:numPr>
                <w:ilvl w:val="0"/>
                <w:numId w:val="2"/>
              </w:numPr>
              <w:rPr>
                <w:szCs w:val="21"/>
              </w:rPr>
            </w:pPr>
            <w:r w:rsidRPr="005E32AC">
              <w:rPr>
                <w:szCs w:val="21"/>
              </w:rPr>
              <w:t>流量测试：</w:t>
            </w:r>
          </w:p>
          <w:p w14:paraId="48BEAE30" w14:textId="77777777" w:rsidR="005E32AC" w:rsidRPr="005E32AC" w:rsidRDefault="005E32AC" w:rsidP="005E32AC">
            <w:pPr>
              <w:rPr>
                <w:szCs w:val="21"/>
              </w:rPr>
            </w:pPr>
            <w:r w:rsidRPr="005E32AC">
              <w:rPr>
                <w:szCs w:val="21"/>
              </w:rPr>
              <w:t>平均流量偏差</w:t>
            </w:r>
            <w:r w:rsidRPr="005E32AC">
              <w:rPr>
                <w:szCs w:val="21"/>
              </w:rPr>
              <w:t>±5%</w:t>
            </w:r>
            <w:r w:rsidRPr="005E32AC">
              <w:rPr>
                <w:szCs w:val="21"/>
              </w:rPr>
              <w:t>设定流量；</w:t>
            </w:r>
          </w:p>
          <w:p w14:paraId="562D4ACB" w14:textId="77777777" w:rsidR="005E32AC" w:rsidRPr="005E32AC" w:rsidRDefault="005E32AC" w:rsidP="005E32AC">
            <w:pPr>
              <w:rPr>
                <w:szCs w:val="21"/>
              </w:rPr>
            </w:pPr>
            <w:r w:rsidRPr="005E32AC">
              <w:rPr>
                <w:szCs w:val="21"/>
              </w:rPr>
              <w:t>流量相对偏差</w:t>
            </w:r>
            <w:r w:rsidRPr="005E32AC">
              <w:rPr>
                <w:szCs w:val="21"/>
              </w:rPr>
              <w:t>≤2%</w:t>
            </w:r>
            <w:r w:rsidRPr="005E32AC">
              <w:rPr>
                <w:szCs w:val="21"/>
              </w:rPr>
              <w:t>；</w:t>
            </w:r>
          </w:p>
          <w:p w14:paraId="229B220B" w14:textId="77777777" w:rsidR="005E32AC" w:rsidRPr="005E32AC" w:rsidRDefault="005E32AC" w:rsidP="005E32AC">
            <w:pPr>
              <w:rPr>
                <w:szCs w:val="21"/>
              </w:rPr>
            </w:pPr>
            <w:r w:rsidRPr="005E32AC">
              <w:rPr>
                <w:szCs w:val="21"/>
              </w:rPr>
              <w:t>平均流量示值误差</w:t>
            </w:r>
            <w:r w:rsidRPr="005E32AC">
              <w:rPr>
                <w:szCs w:val="21"/>
              </w:rPr>
              <w:t xml:space="preserve">≤2% </w:t>
            </w:r>
          </w:p>
          <w:p w14:paraId="3475C0BC" w14:textId="77777777" w:rsidR="005E32AC" w:rsidRPr="005E32AC" w:rsidRDefault="005E32AC" w:rsidP="005E32AC">
            <w:pPr>
              <w:numPr>
                <w:ilvl w:val="0"/>
                <w:numId w:val="2"/>
              </w:numPr>
              <w:rPr>
                <w:szCs w:val="21"/>
              </w:rPr>
            </w:pPr>
            <w:r w:rsidRPr="005E32AC">
              <w:rPr>
                <w:szCs w:val="21"/>
              </w:rPr>
              <w:t>校准膜重现性：</w:t>
            </w:r>
            <w:r w:rsidRPr="005E32AC">
              <w:rPr>
                <w:szCs w:val="21"/>
              </w:rPr>
              <w:t>±2%</w:t>
            </w:r>
            <w:r w:rsidRPr="005E32AC">
              <w:rPr>
                <w:szCs w:val="21"/>
              </w:rPr>
              <w:t>（标称值）</w:t>
            </w:r>
            <w:r w:rsidRPr="005E32AC">
              <w:rPr>
                <w:szCs w:val="21"/>
              </w:rPr>
              <w:t xml:space="preserve"> </w:t>
            </w:r>
          </w:p>
          <w:p w14:paraId="246FC3BD" w14:textId="77777777" w:rsidR="005E32AC" w:rsidRPr="005E32AC" w:rsidRDefault="005E32AC" w:rsidP="005E32AC">
            <w:pPr>
              <w:numPr>
                <w:ilvl w:val="0"/>
                <w:numId w:val="2"/>
              </w:numPr>
              <w:rPr>
                <w:szCs w:val="21"/>
              </w:rPr>
            </w:pPr>
            <w:r w:rsidRPr="005E32AC">
              <w:rPr>
                <w:szCs w:val="21"/>
              </w:rPr>
              <w:t>环境条件影响测试：</w:t>
            </w:r>
          </w:p>
          <w:p w14:paraId="6EB50286" w14:textId="100E1590" w:rsidR="005E32AC" w:rsidRPr="005E32AC" w:rsidRDefault="002F213E" w:rsidP="005E32AC">
            <w:pPr>
              <w:numPr>
                <w:ilvl w:val="0"/>
                <w:numId w:val="2"/>
              </w:numPr>
              <w:rPr>
                <w:szCs w:val="21"/>
              </w:rPr>
            </w:pPr>
            <w:r w:rsidRPr="005E32AC">
              <w:rPr>
                <w:rFonts w:ascii="Segoe UI Symbol" w:hAnsi="Segoe UI Symbol" w:cs="Segoe UI Symbol"/>
                <w:szCs w:val="21"/>
              </w:rPr>
              <w:t>★</w:t>
            </w:r>
            <w:r w:rsidR="005E32AC" w:rsidRPr="005E32AC">
              <w:rPr>
                <w:szCs w:val="21"/>
              </w:rPr>
              <w:t>平行性：</w:t>
            </w:r>
            <w:r w:rsidR="005E32AC" w:rsidRPr="005E32AC">
              <w:rPr>
                <w:szCs w:val="21"/>
              </w:rPr>
              <w:t>≤1</w:t>
            </w:r>
            <w:r w:rsidR="005E32AC" w:rsidRPr="005E32AC">
              <w:rPr>
                <w:rFonts w:hint="eastAsia"/>
                <w:szCs w:val="21"/>
              </w:rPr>
              <w:t>0</w:t>
            </w:r>
            <w:r w:rsidR="005E32AC" w:rsidRPr="005E32AC">
              <w:rPr>
                <w:szCs w:val="21"/>
              </w:rPr>
              <w:t xml:space="preserve">% </w:t>
            </w:r>
            <w:r w:rsidR="005E32AC" w:rsidRPr="005E32AC">
              <w:rPr>
                <w:rFonts w:hint="eastAsia"/>
                <w:szCs w:val="21"/>
              </w:rPr>
              <w:t>；</w:t>
            </w:r>
          </w:p>
          <w:p w14:paraId="312EB8DB" w14:textId="77777777" w:rsidR="005E32AC" w:rsidRPr="005E32AC" w:rsidRDefault="005E32AC" w:rsidP="005E32AC">
            <w:pPr>
              <w:numPr>
                <w:ilvl w:val="0"/>
                <w:numId w:val="2"/>
              </w:numPr>
              <w:rPr>
                <w:szCs w:val="21"/>
              </w:rPr>
            </w:pPr>
            <w:r w:rsidRPr="005E32AC">
              <w:rPr>
                <w:szCs w:val="21"/>
              </w:rPr>
              <w:t>参比方法比对测试：斜率：</w:t>
            </w:r>
            <w:r w:rsidRPr="005E32AC">
              <w:rPr>
                <w:szCs w:val="21"/>
              </w:rPr>
              <w:t>1±0.15</w:t>
            </w:r>
            <w:r w:rsidRPr="005E32AC">
              <w:rPr>
                <w:szCs w:val="21"/>
              </w:rPr>
              <w:t>；截距（</w:t>
            </w:r>
            <w:r w:rsidRPr="005E32AC">
              <w:rPr>
                <w:szCs w:val="21"/>
              </w:rPr>
              <w:t>0±10</w:t>
            </w:r>
            <w:r w:rsidRPr="005E32AC">
              <w:rPr>
                <w:szCs w:val="21"/>
              </w:rPr>
              <w:t>）微克</w:t>
            </w:r>
            <w:r w:rsidRPr="005E32AC">
              <w:rPr>
                <w:szCs w:val="21"/>
              </w:rPr>
              <w:t>/</w:t>
            </w:r>
            <w:r w:rsidRPr="005E32AC">
              <w:rPr>
                <w:szCs w:val="21"/>
              </w:rPr>
              <w:t>立方米；相关系数</w:t>
            </w:r>
            <w:r w:rsidRPr="005E32AC">
              <w:rPr>
                <w:szCs w:val="21"/>
              </w:rPr>
              <w:t>≥0.93</w:t>
            </w:r>
            <w:r w:rsidRPr="005E32AC">
              <w:rPr>
                <w:rFonts w:hint="eastAsia"/>
                <w:szCs w:val="21"/>
              </w:rPr>
              <w:t>；</w:t>
            </w:r>
          </w:p>
          <w:p w14:paraId="68766BDE" w14:textId="77777777" w:rsidR="005E32AC" w:rsidRPr="005E32AC" w:rsidRDefault="005E32AC" w:rsidP="005E32AC">
            <w:pPr>
              <w:numPr>
                <w:ilvl w:val="0"/>
                <w:numId w:val="2"/>
              </w:numPr>
              <w:rPr>
                <w:szCs w:val="21"/>
              </w:rPr>
            </w:pPr>
            <w:r w:rsidRPr="005E32AC">
              <w:rPr>
                <w:szCs w:val="21"/>
              </w:rPr>
              <w:t>测量时间：连续在线；</w:t>
            </w:r>
          </w:p>
          <w:p w14:paraId="22151A56" w14:textId="77777777" w:rsidR="005E32AC" w:rsidRPr="005E32AC" w:rsidRDefault="005E32AC" w:rsidP="005E32AC">
            <w:pPr>
              <w:numPr>
                <w:ilvl w:val="0"/>
                <w:numId w:val="2"/>
              </w:numPr>
              <w:rPr>
                <w:szCs w:val="21"/>
              </w:rPr>
            </w:pPr>
            <w:r w:rsidRPr="005E32AC">
              <w:rPr>
                <w:szCs w:val="21"/>
              </w:rPr>
              <w:t>测量周期：</w:t>
            </w:r>
            <w:r w:rsidRPr="005E32AC">
              <w:rPr>
                <w:szCs w:val="21"/>
              </w:rPr>
              <w:t>30min</w:t>
            </w:r>
            <w:r w:rsidRPr="005E32AC">
              <w:rPr>
                <w:szCs w:val="21"/>
              </w:rPr>
              <w:t>～</w:t>
            </w:r>
            <w:r w:rsidRPr="005E32AC">
              <w:rPr>
                <w:szCs w:val="21"/>
              </w:rPr>
              <w:t>60min(</w:t>
            </w:r>
            <w:r w:rsidRPr="005E32AC">
              <w:rPr>
                <w:szCs w:val="21"/>
              </w:rPr>
              <w:t>可设</w:t>
            </w:r>
            <w:r w:rsidRPr="005E32AC">
              <w:rPr>
                <w:szCs w:val="21"/>
              </w:rPr>
              <w:t>)</w:t>
            </w:r>
            <w:r w:rsidRPr="005E32AC">
              <w:rPr>
                <w:szCs w:val="21"/>
              </w:rPr>
              <w:t>；</w:t>
            </w:r>
            <w:r w:rsidRPr="005E32AC">
              <w:rPr>
                <w:szCs w:val="21"/>
              </w:rPr>
              <w:t xml:space="preserve"> </w:t>
            </w:r>
            <w:r w:rsidRPr="005E32AC">
              <w:rPr>
                <w:szCs w:val="21"/>
              </w:rPr>
              <w:t>长时间平均：</w:t>
            </w:r>
            <w:r w:rsidRPr="005E32AC">
              <w:rPr>
                <w:szCs w:val="21"/>
              </w:rPr>
              <w:t>1</w:t>
            </w:r>
            <w:r w:rsidRPr="005E32AC">
              <w:rPr>
                <w:szCs w:val="21"/>
              </w:rPr>
              <w:t>～</w:t>
            </w:r>
            <w:r w:rsidRPr="005E32AC">
              <w:rPr>
                <w:szCs w:val="21"/>
              </w:rPr>
              <w:t>24h</w:t>
            </w:r>
            <w:r w:rsidRPr="005E32AC">
              <w:rPr>
                <w:rFonts w:hint="eastAsia"/>
                <w:szCs w:val="21"/>
              </w:rPr>
              <w:t>；</w:t>
            </w:r>
          </w:p>
          <w:p w14:paraId="1EA0244B" w14:textId="77777777" w:rsidR="005E32AC" w:rsidRPr="005E32AC" w:rsidRDefault="005E32AC" w:rsidP="005E32AC">
            <w:pPr>
              <w:numPr>
                <w:ilvl w:val="0"/>
                <w:numId w:val="2"/>
              </w:numPr>
              <w:rPr>
                <w:szCs w:val="21"/>
              </w:rPr>
            </w:pPr>
            <w:r w:rsidRPr="005E32AC">
              <w:rPr>
                <w:rFonts w:hint="eastAsia"/>
                <w:szCs w:val="21"/>
              </w:rPr>
              <w:t>切割性能：（提供证明文件）</w:t>
            </w:r>
          </w:p>
          <w:p w14:paraId="009D1CEE" w14:textId="77777777" w:rsidR="005E32AC" w:rsidRPr="005E32AC" w:rsidRDefault="005E32AC" w:rsidP="005E32AC">
            <w:pPr>
              <w:rPr>
                <w:szCs w:val="21"/>
              </w:rPr>
            </w:pPr>
            <w:r w:rsidRPr="005E32AC">
              <w:rPr>
                <w:rFonts w:hint="eastAsia"/>
                <w:szCs w:val="21"/>
              </w:rPr>
              <w:t>PM10</w:t>
            </w:r>
            <w:r w:rsidRPr="005E32AC">
              <w:rPr>
                <w:rFonts w:hint="eastAsia"/>
                <w:szCs w:val="21"/>
              </w:rPr>
              <w:t>切割器</w:t>
            </w:r>
            <w:r w:rsidRPr="005E32AC">
              <w:rPr>
                <w:rFonts w:hint="eastAsia"/>
                <w:szCs w:val="21"/>
              </w:rPr>
              <w:t xml:space="preserve">  50%</w:t>
            </w:r>
            <w:r w:rsidRPr="005E32AC">
              <w:rPr>
                <w:rFonts w:hint="eastAsia"/>
                <w:szCs w:val="21"/>
              </w:rPr>
              <w:t>切割粒径：</w:t>
            </w:r>
            <w:r w:rsidRPr="005E32AC">
              <w:rPr>
                <w:rFonts w:hint="eastAsia"/>
                <w:szCs w:val="21"/>
              </w:rPr>
              <w:t>Da50 =</w:t>
            </w:r>
            <w:r w:rsidRPr="005E32AC">
              <w:rPr>
                <w:rFonts w:hint="eastAsia"/>
                <w:szCs w:val="21"/>
              </w:rPr>
              <w:t>（</w:t>
            </w:r>
            <w:r w:rsidRPr="005E32AC">
              <w:rPr>
                <w:rFonts w:hint="eastAsia"/>
                <w:szCs w:val="21"/>
              </w:rPr>
              <w:t>10</w:t>
            </w:r>
            <w:r w:rsidRPr="005E32AC">
              <w:rPr>
                <w:rFonts w:hint="eastAsia"/>
                <w:szCs w:val="21"/>
              </w:rPr>
              <w:t>±</w:t>
            </w:r>
            <w:r w:rsidRPr="005E32AC">
              <w:rPr>
                <w:rFonts w:hint="eastAsia"/>
                <w:szCs w:val="21"/>
              </w:rPr>
              <w:t>0.5</w:t>
            </w:r>
            <w:r w:rsidRPr="005E32AC">
              <w:rPr>
                <w:rFonts w:hint="eastAsia"/>
                <w:szCs w:val="21"/>
              </w:rPr>
              <w:t>）μ</w:t>
            </w:r>
            <w:r w:rsidRPr="005E32AC">
              <w:rPr>
                <w:rFonts w:hint="eastAsia"/>
                <w:szCs w:val="21"/>
              </w:rPr>
              <w:t>m</w:t>
            </w:r>
            <w:r w:rsidRPr="005E32AC">
              <w:rPr>
                <w:rFonts w:hint="eastAsia"/>
                <w:szCs w:val="21"/>
              </w:rPr>
              <w:t>；</w:t>
            </w:r>
            <w:r w:rsidRPr="005E32AC">
              <w:rPr>
                <w:rFonts w:hint="eastAsia"/>
                <w:szCs w:val="21"/>
              </w:rPr>
              <w:t xml:space="preserve">  </w:t>
            </w:r>
            <w:r w:rsidRPr="005E32AC">
              <w:rPr>
                <w:rFonts w:hint="eastAsia"/>
                <w:szCs w:val="21"/>
              </w:rPr>
              <w:t>捕集效率的几何标准偏差：σ</w:t>
            </w:r>
            <w:r w:rsidRPr="005E32AC">
              <w:rPr>
                <w:rFonts w:hint="eastAsia"/>
                <w:szCs w:val="21"/>
              </w:rPr>
              <w:t>g = 1.5</w:t>
            </w:r>
            <w:r w:rsidRPr="005E32AC">
              <w:rPr>
                <w:rFonts w:hint="eastAsia"/>
                <w:szCs w:val="21"/>
              </w:rPr>
              <w:t>±</w:t>
            </w:r>
            <w:r w:rsidRPr="005E32AC">
              <w:rPr>
                <w:rFonts w:hint="eastAsia"/>
                <w:szCs w:val="21"/>
              </w:rPr>
              <w:t>0.1</w:t>
            </w:r>
          </w:p>
          <w:p w14:paraId="266B751C" w14:textId="77777777" w:rsidR="005E32AC" w:rsidRPr="005E32AC" w:rsidRDefault="005E32AC" w:rsidP="005E32AC">
            <w:pPr>
              <w:rPr>
                <w:szCs w:val="21"/>
              </w:rPr>
            </w:pPr>
            <w:r w:rsidRPr="005E32AC">
              <w:rPr>
                <w:rFonts w:hint="eastAsia"/>
                <w:szCs w:val="21"/>
              </w:rPr>
              <w:t>PM2.5</w:t>
            </w:r>
            <w:r w:rsidRPr="005E32AC">
              <w:rPr>
                <w:rFonts w:hint="eastAsia"/>
                <w:szCs w:val="21"/>
              </w:rPr>
              <w:t>切割器</w:t>
            </w:r>
            <w:r w:rsidRPr="005E32AC">
              <w:rPr>
                <w:rFonts w:hint="eastAsia"/>
                <w:szCs w:val="21"/>
              </w:rPr>
              <w:t xml:space="preserve"> 50%</w:t>
            </w:r>
            <w:r w:rsidRPr="005E32AC">
              <w:rPr>
                <w:rFonts w:hint="eastAsia"/>
                <w:szCs w:val="21"/>
              </w:rPr>
              <w:t>切割粒径：</w:t>
            </w:r>
            <w:r w:rsidRPr="005E32AC">
              <w:rPr>
                <w:rFonts w:hint="eastAsia"/>
                <w:szCs w:val="21"/>
              </w:rPr>
              <w:t>Da50 =</w:t>
            </w:r>
            <w:r w:rsidRPr="005E32AC">
              <w:rPr>
                <w:rFonts w:hint="eastAsia"/>
                <w:szCs w:val="21"/>
              </w:rPr>
              <w:t>（</w:t>
            </w:r>
            <w:r w:rsidRPr="005E32AC">
              <w:rPr>
                <w:rFonts w:hint="eastAsia"/>
                <w:szCs w:val="21"/>
              </w:rPr>
              <w:t>2.5</w:t>
            </w:r>
            <w:r w:rsidRPr="005E32AC">
              <w:rPr>
                <w:rFonts w:hint="eastAsia"/>
                <w:szCs w:val="21"/>
              </w:rPr>
              <w:t>±</w:t>
            </w:r>
            <w:r w:rsidRPr="005E32AC">
              <w:rPr>
                <w:rFonts w:hint="eastAsia"/>
                <w:szCs w:val="21"/>
              </w:rPr>
              <w:t>0.2</w:t>
            </w:r>
            <w:r w:rsidRPr="005E32AC">
              <w:rPr>
                <w:rFonts w:hint="eastAsia"/>
                <w:szCs w:val="21"/>
              </w:rPr>
              <w:t>）μ</w:t>
            </w:r>
            <w:r w:rsidRPr="005E32AC">
              <w:rPr>
                <w:rFonts w:hint="eastAsia"/>
                <w:szCs w:val="21"/>
              </w:rPr>
              <w:t>m</w:t>
            </w:r>
            <w:r w:rsidRPr="005E32AC">
              <w:rPr>
                <w:rFonts w:hint="eastAsia"/>
                <w:szCs w:val="21"/>
              </w:rPr>
              <w:t>；捕集效率的几何标准偏差：σ</w:t>
            </w:r>
            <w:r w:rsidRPr="005E32AC">
              <w:rPr>
                <w:rFonts w:hint="eastAsia"/>
                <w:szCs w:val="21"/>
              </w:rPr>
              <w:t>g = 1.2</w:t>
            </w:r>
            <w:r w:rsidRPr="005E32AC">
              <w:rPr>
                <w:rFonts w:hint="eastAsia"/>
                <w:szCs w:val="21"/>
              </w:rPr>
              <w:t>±</w:t>
            </w:r>
            <w:r w:rsidRPr="005E32AC">
              <w:rPr>
                <w:rFonts w:hint="eastAsia"/>
                <w:szCs w:val="21"/>
              </w:rPr>
              <w:t>0.1</w:t>
            </w:r>
          </w:p>
          <w:p w14:paraId="037871D1" w14:textId="77777777" w:rsidR="005E32AC" w:rsidRPr="005E32AC" w:rsidRDefault="005E32AC" w:rsidP="005E32AC">
            <w:pPr>
              <w:numPr>
                <w:ilvl w:val="0"/>
                <w:numId w:val="2"/>
              </w:numPr>
              <w:rPr>
                <w:szCs w:val="21"/>
              </w:rPr>
            </w:pPr>
            <w:r w:rsidRPr="005E32AC">
              <w:rPr>
                <w:szCs w:val="21"/>
              </w:rPr>
              <w:t>符合《环境空气颗粒物（</w:t>
            </w:r>
            <w:r w:rsidRPr="005E32AC">
              <w:rPr>
                <w:szCs w:val="21"/>
              </w:rPr>
              <w:t xml:space="preserve">PM10 </w:t>
            </w:r>
            <w:r w:rsidRPr="005E32AC">
              <w:rPr>
                <w:szCs w:val="21"/>
              </w:rPr>
              <w:t>和</w:t>
            </w:r>
            <w:r w:rsidRPr="005E32AC">
              <w:rPr>
                <w:szCs w:val="21"/>
              </w:rPr>
              <w:t xml:space="preserve"> PM2.5</w:t>
            </w:r>
            <w:r w:rsidRPr="005E32AC">
              <w:rPr>
                <w:szCs w:val="21"/>
              </w:rPr>
              <w:t>）连续自动监测系统技术要求</w:t>
            </w:r>
            <w:r w:rsidRPr="005E32AC">
              <w:rPr>
                <w:szCs w:val="21"/>
              </w:rPr>
              <w:t xml:space="preserve"> </w:t>
            </w:r>
            <w:r w:rsidRPr="005E32AC">
              <w:rPr>
                <w:szCs w:val="21"/>
              </w:rPr>
              <w:t>及检测方法》要求（</w:t>
            </w:r>
            <w:r w:rsidRPr="005E32AC">
              <w:rPr>
                <w:szCs w:val="21"/>
              </w:rPr>
              <w:t>HJ 653-2013</w:t>
            </w:r>
            <w:r w:rsidRPr="005E32AC">
              <w:rPr>
                <w:szCs w:val="21"/>
              </w:rPr>
              <w:t>）</w:t>
            </w:r>
          </w:p>
          <w:p w14:paraId="3EB31835" w14:textId="77777777" w:rsidR="005E32AC" w:rsidRPr="005E32AC" w:rsidRDefault="005E32AC" w:rsidP="005E32AC">
            <w:pPr>
              <w:numPr>
                <w:ilvl w:val="0"/>
                <w:numId w:val="2"/>
              </w:numPr>
              <w:rPr>
                <w:szCs w:val="21"/>
              </w:rPr>
            </w:pPr>
            <w:r w:rsidRPr="005E32AC">
              <w:rPr>
                <w:szCs w:val="21"/>
              </w:rPr>
              <w:t>符合《环境空气颗粒物（</w:t>
            </w:r>
            <w:r w:rsidRPr="005E32AC">
              <w:rPr>
                <w:szCs w:val="21"/>
              </w:rPr>
              <w:t xml:space="preserve">PM10 </w:t>
            </w:r>
            <w:r w:rsidRPr="005E32AC">
              <w:rPr>
                <w:szCs w:val="21"/>
              </w:rPr>
              <w:t>和</w:t>
            </w:r>
            <w:r w:rsidRPr="005E32AC">
              <w:rPr>
                <w:szCs w:val="21"/>
              </w:rPr>
              <w:t xml:space="preserve"> PM2.5</w:t>
            </w:r>
            <w:r w:rsidRPr="005E32AC">
              <w:rPr>
                <w:szCs w:val="21"/>
              </w:rPr>
              <w:t>）连续自动监测系统安装和验</w:t>
            </w:r>
            <w:r w:rsidRPr="005E32AC">
              <w:rPr>
                <w:szCs w:val="21"/>
              </w:rPr>
              <w:t xml:space="preserve"> </w:t>
            </w:r>
            <w:r w:rsidRPr="005E32AC">
              <w:rPr>
                <w:szCs w:val="21"/>
              </w:rPr>
              <w:t>收技术规范》（</w:t>
            </w:r>
            <w:r w:rsidRPr="005E32AC">
              <w:rPr>
                <w:szCs w:val="21"/>
              </w:rPr>
              <w:t>HJ 655-2013</w:t>
            </w:r>
            <w:r w:rsidRPr="005E32AC">
              <w:rPr>
                <w:szCs w:val="21"/>
              </w:rPr>
              <w:t>）</w:t>
            </w:r>
          </w:p>
          <w:p w14:paraId="77B49110" w14:textId="77777777" w:rsidR="005E32AC" w:rsidRPr="005E32AC" w:rsidRDefault="005E32AC" w:rsidP="005E32AC">
            <w:pPr>
              <w:numPr>
                <w:ilvl w:val="0"/>
                <w:numId w:val="2"/>
              </w:numPr>
              <w:rPr>
                <w:szCs w:val="21"/>
              </w:rPr>
            </w:pPr>
            <w:r w:rsidRPr="005E32AC">
              <w:rPr>
                <w:szCs w:val="21"/>
              </w:rPr>
              <w:t>采样流量：</w:t>
            </w:r>
            <w:r w:rsidRPr="005E32AC">
              <w:rPr>
                <w:szCs w:val="21"/>
              </w:rPr>
              <w:t>16.7L/min±2.5%</w:t>
            </w:r>
            <w:r w:rsidRPr="005E32AC">
              <w:rPr>
                <w:szCs w:val="21"/>
              </w:rPr>
              <w:t>；</w:t>
            </w:r>
            <w:r w:rsidRPr="005E32AC">
              <w:rPr>
                <w:szCs w:val="21"/>
              </w:rPr>
              <w:t xml:space="preserve"> </w:t>
            </w:r>
            <w:r w:rsidRPr="005E32AC">
              <w:rPr>
                <w:szCs w:val="21"/>
              </w:rPr>
              <w:t>运行环境：</w:t>
            </w:r>
            <w:r w:rsidRPr="005E32AC">
              <w:rPr>
                <w:szCs w:val="21"/>
              </w:rPr>
              <w:t>-30</w:t>
            </w:r>
            <w:r w:rsidRPr="005E32AC">
              <w:rPr>
                <w:szCs w:val="21"/>
              </w:rPr>
              <w:t>～</w:t>
            </w:r>
            <w:r w:rsidRPr="005E32AC">
              <w:rPr>
                <w:szCs w:val="21"/>
              </w:rPr>
              <w:t>50℃</w:t>
            </w:r>
            <w:r w:rsidRPr="005E32AC">
              <w:rPr>
                <w:szCs w:val="21"/>
              </w:rPr>
              <w:t>；</w:t>
            </w:r>
          </w:p>
          <w:p w14:paraId="652E193B" w14:textId="77777777" w:rsidR="005E32AC" w:rsidRPr="005E32AC" w:rsidRDefault="005E32AC" w:rsidP="005E32AC">
            <w:pPr>
              <w:numPr>
                <w:ilvl w:val="0"/>
                <w:numId w:val="2"/>
              </w:numPr>
              <w:rPr>
                <w:szCs w:val="21"/>
              </w:rPr>
            </w:pPr>
            <w:r w:rsidRPr="005E32AC">
              <w:rPr>
                <w:szCs w:val="21"/>
              </w:rPr>
              <w:t>数字输出信号：</w:t>
            </w:r>
            <w:r w:rsidRPr="005E32AC">
              <w:rPr>
                <w:szCs w:val="21"/>
              </w:rPr>
              <w:t xml:space="preserve">RS232/485 </w:t>
            </w:r>
            <w:r w:rsidRPr="005E32AC">
              <w:rPr>
                <w:szCs w:val="21"/>
              </w:rPr>
              <w:t>数字接口；至少</w:t>
            </w:r>
            <w:r w:rsidRPr="005E32AC">
              <w:rPr>
                <w:szCs w:val="21"/>
              </w:rPr>
              <w:t xml:space="preserve"> 2 </w:t>
            </w:r>
            <w:proofErr w:type="gramStart"/>
            <w:r w:rsidRPr="005E32AC">
              <w:rPr>
                <w:szCs w:val="21"/>
              </w:rPr>
              <w:t>个</w:t>
            </w:r>
            <w:proofErr w:type="gramEnd"/>
            <w:r w:rsidRPr="005E32AC">
              <w:rPr>
                <w:szCs w:val="21"/>
              </w:rPr>
              <w:t>数字接口（分别用于本地</w:t>
            </w:r>
            <w:proofErr w:type="gramStart"/>
            <w:r w:rsidRPr="005E32AC">
              <w:rPr>
                <w:szCs w:val="21"/>
              </w:rPr>
              <w:t>数采仪</w:t>
            </w:r>
            <w:proofErr w:type="gramEnd"/>
            <w:r w:rsidRPr="005E32AC">
              <w:rPr>
                <w:szCs w:val="21"/>
              </w:rPr>
              <w:t>、</w:t>
            </w:r>
            <w:r w:rsidRPr="005E32AC">
              <w:rPr>
                <w:szCs w:val="21"/>
              </w:rPr>
              <w:t xml:space="preserve">VPN </w:t>
            </w:r>
            <w:r w:rsidRPr="005E32AC">
              <w:rPr>
                <w:szCs w:val="21"/>
              </w:rPr>
              <w:t>实时传输、智能维护和</w:t>
            </w:r>
            <w:proofErr w:type="gramStart"/>
            <w:r w:rsidRPr="005E32AC">
              <w:rPr>
                <w:szCs w:val="21"/>
              </w:rPr>
              <w:t>质控</w:t>
            </w:r>
            <w:proofErr w:type="gramEnd"/>
            <w:r w:rsidRPr="005E32AC">
              <w:rPr>
                <w:szCs w:val="21"/>
              </w:rPr>
              <w:t>系统）；</w:t>
            </w:r>
          </w:p>
          <w:p w14:paraId="348AE78B" w14:textId="77777777" w:rsidR="005E32AC" w:rsidRPr="005E32AC" w:rsidRDefault="005E32AC" w:rsidP="005E32AC">
            <w:pPr>
              <w:numPr>
                <w:ilvl w:val="0"/>
                <w:numId w:val="2"/>
              </w:numPr>
              <w:rPr>
                <w:szCs w:val="21"/>
              </w:rPr>
            </w:pPr>
            <w:r w:rsidRPr="005E32AC">
              <w:rPr>
                <w:rFonts w:ascii="Segoe UI Symbol" w:hAnsi="Segoe UI Symbol" w:cs="Segoe UI Symbol"/>
                <w:szCs w:val="21"/>
              </w:rPr>
              <w:t>★</w:t>
            </w:r>
            <w:r w:rsidRPr="005E32AC">
              <w:rPr>
                <w:szCs w:val="21"/>
              </w:rPr>
              <w:t>仪器具有中文界面</w:t>
            </w:r>
            <w:r w:rsidRPr="005E32AC">
              <w:rPr>
                <w:szCs w:val="21"/>
              </w:rPr>
              <w:t>;</w:t>
            </w:r>
          </w:p>
          <w:p w14:paraId="4FE183AE" w14:textId="77777777" w:rsidR="005E32AC" w:rsidRPr="005E32AC" w:rsidRDefault="005E32AC" w:rsidP="005E32AC">
            <w:pPr>
              <w:numPr>
                <w:ilvl w:val="0"/>
                <w:numId w:val="2"/>
              </w:numPr>
              <w:rPr>
                <w:szCs w:val="21"/>
              </w:rPr>
            </w:pPr>
            <w:r w:rsidRPr="005E32AC">
              <w:rPr>
                <w:rFonts w:ascii="Segoe UI Symbol" w:hAnsi="Segoe UI Symbol" w:cs="Segoe UI Symbol"/>
                <w:szCs w:val="21"/>
              </w:rPr>
              <w:t>★</w:t>
            </w:r>
            <w:r w:rsidRPr="005E32AC">
              <w:rPr>
                <w:szCs w:val="21"/>
              </w:rPr>
              <w:t>所投产</w:t>
            </w:r>
            <w:proofErr w:type="gramStart"/>
            <w:r w:rsidRPr="005E32AC">
              <w:rPr>
                <w:szCs w:val="21"/>
              </w:rPr>
              <w:t>品具备</w:t>
            </w:r>
            <w:proofErr w:type="gramEnd"/>
            <w:r w:rsidRPr="005E32AC">
              <w:rPr>
                <w:szCs w:val="21"/>
              </w:rPr>
              <w:t>先进性，须提供大气颗粒物采集测量装置专利证书（需提供原厂证明文件复印件，并加盖原厂公章）</w:t>
            </w:r>
          </w:p>
          <w:p w14:paraId="19858F4B" w14:textId="7FBB4769" w:rsidR="005E32AC" w:rsidRPr="005E32AC" w:rsidRDefault="005E32AC" w:rsidP="005E32AC">
            <w:pPr>
              <w:numPr>
                <w:ilvl w:val="0"/>
                <w:numId w:val="2"/>
              </w:numPr>
              <w:rPr>
                <w:szCs w:val="21"/>
              </w:rPr>
            </w:pPr>
            <w:r w:rsidRPr="005E32AC">
              <w:rPr>
                <w:rFonts w:ascii="Segoe UI Symbol" w:hAnsi="Segoe UI Symbol" w:cs="Segoe UI Symbol"/>
                <w:szCs w:val="21"/>
              </w:rPr>
              <w:t>★</w:t>
            </w:r>
            <w:r w:rsidRPr="005E32AC">
              <w:rPr>
                <w:szCs w:val="21"/>
              </w:rPr>
              <w:t>仪器要求通过</w:t>
            </w:r>
            <w:r w:rsidR="002E2910">
              <w:rPr>
                <w:rFonts w:hint="eastAsia"/>
                <w:szCs w:val="21"/>
              </w:rPr>
              <w:t>生态环境</w:t>
            </w:r>
            <w:r w:rsidRPr="005E32AC">
              <w:rPr>
                <w:szCs w:val="21"/>
              </w:rPr>
              <w:t>部</w:t>
            </w:r>
            <w:r w:rsidRPr="005E32AC">
              <w:rPr>
                <w:szCs w:val="21"/>
              </w:rPr>
              <w:t xml:space="preserve"> </w:t>
            </w:r>
            <w:r w:rsidRPr="005E32AC">
              <w:rPr>
                <w:szCs w:val="21"/>
              </w:rPr>
              <w:t>环境监测仪器质量监督检验中心的检测，</w:t>
            </w:r>
            <w:r w:rsidRPr="005E32AC">
              <w:rPr>
                <w:szCs w:val="21"/>
              </w:rPr>
              <w:t xml:space="preserve"> </w:t>
            </w:r>
            <w:r w:rsidRPr="005E32AC">
              <w:rPr>
                <w:szCs w:val="21"/>
              </w:rPr>
              <w:t>并提供有效的检测报告。</w:t>
            </w:r>
          </w:p>
        </w:tc>
      </w:tr>
    </w:tbl>
    <w:p w14:paraId="1B1E3C3C" w14:textId="77777777" w:rsidR="00E5288D" w:rsidRPr="005B0BE7" w:rsidRDefault="00E5288D" w:rsidP="00E5288D">
      <w:pPr>
        <w:rPr>
          <w:szCs w:val="21"/>
        </w:rPr>
      </w:pPr>
    </w:p>
    <w:p w14:paraId="6ADB531F" w14:textId="0BB31DC4" w:rsidR="00E5288D" w:rsidRPr="005B0BE7" w:rsidRDefault="005E32AC" w:rsidP="005E32AC">
      <w:pPr>
        <w:pStyle w:val="4"/>
        <w:widowControl/>
        <w:numPr>
          <w:ilvl w:val="3"/>
          <w:numId w:val="0"/>
        </w:numPr>
        <w:autoSpaceDE w:val="0"/>
        <w:autoSpaceDN w:val="0"/>
        <w:spacing w:line="340" w:lineRule="exact"/>
        <w:ind w:left="862" w:hanging="862"/>
        <w:jc w:val="left"/>
        <w:rPr>
          <w:rFonts w:hAnsi="宋体"/>
          <w:sz w:val="21"/>
          <w:szCs w:val="21"/>
        </w:rPr>
      </w:pPr>
      <w:r w:rsidRPr="005B0BE7">
        <w:rPr>
          <w:rFonts w:hAnsi="宋体" w:hint="eastAsia"/>
          <w:sz w:val="21"/>
          <w:szCs w:val="21"/>
        </w:rPr>
        <w:t>二氧化硫分析仪</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707"/>
        <w:gridCol w:w="5528"/>
      </w:tblGrid>
      <w:tr w:rsidR="005E32AC" w:rsidRPr="005B0BE7" w14:paraId="2734F6B3" w14:textId="77777777" w:rsidTr="005E32AC">
        <w:trPr>
          <w:trHeight w:val="334"/>
        </w:trPr>
        <w:tc>
          <w:tcPr>
            <w:tcW w:w="2694" w:type="dxa"/>
            <w:gridSpan w:val="2"/>
            <w:vAlign w:val="center"/>
          </w:tcPr>
          <w:p w14:paraId="3AAB1D7C"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设备用途</w:t>
            </w:r>
          </w:p>
        </w:tc>
        <w:tc>
          <w:tcPr>
            <w:tcW w:w="5528" w:type="dxa"/>
            <w:vAlign w:val="center"/>
          </w:tcPr>
          <w:p w14:paraId="5196F4AA"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用于环境空气中SO2浓度的监测</w:t>
            </w:r>
          </w:p>
        </w:tc>
      </w:tr>
      <w:tr w:rsidR="005E32AC" w:rsidRPr="005B0BE7" w14:paraId="132CD729" w14:textId="77777777" w:rsidTr="005E32AC">
        <w:trPr>
          <w:trHeight w:val="335"/>
        </w:trPr>
        <w:tc>
          <w:tcPr>
            <w:tcW w:w="2694" w:type="dxa"/>
            <w:gridSpan w:val="2"/>
            <w:vAlign w:val="center"/>
          </w:tcPr>
          <w:p w14:paraId="35E8FBCF"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lastRenderedPageBreak/>
              <w:t>配置要求</w:t>
            </w:r>
          </w:p>
        </w:tc>
        <w:tc>
          <w:tcPr>
            <w:tcW w:w="5528" w:type="dxa"/>
            <w:vAlign w:val="center"/>
          </w:tcPr>
          <w:p w14:paraId="4610F251"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含过滤滤膜等</w:t>
            </w:r>
          </w:p>
        </w:tc>
      </w:tr>
      <w:tr w:rsidR="005E32AC" w:rsidRPr="005B0BE7" w14:paraId="52AF8455" w14:textId="77777777" w:rsidTr="005E32AC">
        <w:trPr>
          <w:trHeight w:val="335"/>
        </w:trPr>
        <w:tc>
          <w:tcPr>
            <w:tcW w:w="2694" w:type="dxa"/>
            <w:gridSpan w:val="2"/>
            <w:vAlign w:val="center"/>
          </w:tcPr>
          <w:p w14:paraId="3A46E92E"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技术参数</w:t>
            </w:r>
          </w:p>
        </w:tc>
        <w:tc>
          <w:tcPr>
            <w:tcW w:w="5528" w:type="dxa"/>
            <w:vAlign w:val="center"/>
          </w:tcPr>
          <w:p w14:paraId="4D6C66C5" w14:textId="77777777" w:rsidR="005E32AC" w:rsidRPr="005B0BE7" w:rsidRDefault="005E32AC" w:rsidP="00FC19B8">
            <w:pPr>
              <w:pStyle w:val="a8"/>
              <w:autoSpaceDE w:val="0"/>
              <w:autoSpaceDN w:val="0"/>
              <w:spacing w:line="300" w:lineRule="exact"/>
              <w:ind w:firstLine="0"/>
              <w:rPr>
                <w:rFonts w:ascii="宋体" w:eastAsia="宋体" w:hAnsi="宋体" w:cs="宋体"/>
                <w:szCs w:val="21"/>
              </w:rPr>
            </w:pPr>
            <w:r w:rsidRPr="005B0BE7">
              <w:rPr>
                <w:rFonts w:ascii="宋体" w:eastAsia="宋体" w:hAnsi="宋体" w:cs="宋体" w:hint="eastAsia"/>
                <w:szCs w:val="21"/>
              </w:rPr>
              <w:t>应满足《环境空气气态污染物（SO</w:t>
            </w:r>
            <w:r w:rsidRPr="005B0BE7">
              <w:rPr>
                <w:rFonts w:ascii="宋体" w:eastAsia="宋体" w:hAnsi="宋体" w:cs="宋体" w:hint="eastAsia"/>
                <w:szCs w:val="21"/>
                <w:vertAlign w:val="subscript"/>
              </w:rPr>
              <w:t>2</w:t>
            </w:r>
            <w:r w:rsidRPr="005B0BE7">
              <w:rPr>
                <w:rFonts w:ascii="宋体" w:eastAsia="宋体" w:hAnsi="宋体" w:cs="宋体" w:hint="eastAsia"/>
                <w:szCs w:val="21"/>
              </w:rPr>
              <w:t>、NO</w:t>
            </w:r>
            <w:r w:rsidRPr="005B0BE7">
              <w:rPr>
                <w:rFonts w:ascii="宋体" w:eastAsia="宋体" w:hAnsi="宋体" w:cs="宋体" w:hint="eastAsia"/>
                <w:szCs w:val="21"/>
                <w:vertAlign w:val="subscript"/>
              </w:rPr>
              <w:t>X</w:t>
            </w:r>
            <w:r w:rsidRPr="005B0BE7">
              <w:rPr>
                <w:rFonts w:ascii="宋体" w:eastAsia="宋体" w:hAnsi="宋体" w:cs="宋体" w:hint="eastAsia"/>
                <w:szCs w:val="21"/>
              </w:rPr>
              <w:t>、CO、O</w:t>
            </w:r>
            <w:r w:rsidRPr="005B0BE7">
              <w:rPr>
                <w:rFonts w:ascii="宋体" w:eastAsia="宋体" w:hAnsi="宋体" w:cs="宋体" w:hint="eastAsia"/>
                <w:szCs w:val="21"/>
                <w:vertAlign w:val="subscript"/>
              </w:rPr>
              <w:t>3</w:t>
            </w:r>
            <w:r w:rsidRPr="005B0BE7">
              <w:rPr>
                <w:rFonts w:ascii="宋体" w:eastAsia="宋体" w:hAnsi="宋体" w:cs="宋体" w:hint="eastAsia"/>
                <w:szCs w:val="21"/>
              </w:rPr>
              <w:t>）连续自动监测系统技术要求及检测方法》（HJ 654-2013）</w:t>
            </w:r>
          </w:p>
        </w:tc>
      </w:tr>
      <w:tr w:rsidR="005E32AC" w:rsidRPr="005B0BE7" w14:paraId="7F037CAD" w14:textId="77777777" w:rsidTr="005E32AC">
        <w:trPr>
          <w:trHeight w:val="335"/>
        </w:trPr>
        <w:tc>
          <w:tcPr>
            <w:tcW w:w="2694" w:type="dxa"/>
            <w:gridSpan w:val="2"/>
            <w:vAlign w:val="center"/>
          </w:tcPr>
          <w:p w14:paraId="327498E1"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分析方法</w:t>
            </w:r>
          </w:p>
        </w:tc>
        <w:tc>
          <w:tcPr>
            <w:tcW w:w="5528" w:type="dxa"/>
            <w:vAlign w:val="center"/>
          </w:tcPr>
          <w:p w14:paraId="3E19CE13"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紫外荧光法</w:t>
            </w:r>
          </w:p>
        </w:tc>
      </w:tr>
      <w:tr w:rsidR="005E32AC" w:rsidRPr="005B0BE7" w14:paraId="1DB1C68A" w14:textId="77777777" w:rsidTr="005E32AC">
        <w:trPr>
          <w:trHeight w:val="335"/>
        </w:trPr>
        <w:tc>
          <w:tcPr>
            <w:tcW w:w="2694" w:type="dxa"/>
            <w:gridSpan w:val="2"/>
            <w:vAlign w:val="center"/>
          </w:tcPr>
          <w:p w14:paraId="43D2E784"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监测量程</w:t>
            </w:r>
          </w:p>
        </w:tc>
        <w:tc>
          <w:tcPr>
            <w:tcW w:w="5528" w:type="dxa"/>
            <w:vAlign w:val="center"/>
          </w:tcPr>
          <w:p w14:paraId="0D0897BC"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0～500ppb</w:t>
            </w:r>
          </w:p>
        </w:tc>
      </w:tr>
      <w:tr w:rsidR="005E32AC" w:rsidRPr="005B0BE7" w14:paraId="038FC14E" w14:textId="77777777" w:rsidTr="005E32AC">
        <w:trPr>
          <w:trHeight w:val="335"/>
        </w:trPr>
        <w:tc>
          <w:tcPr>
            <w:tcW w:w="2694" w:type="dxa"/>
            <w:gridSpan w:val="2"/>
            <w:vAlign w:val="center"/>
          </w:tcPr>
          <w:p w14:paraId="481A5B4C"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最低检出限</w:t>
            </w:r>
          </w:p>
        </w:tc>
        <w:tc>
          <w:tcPr>
            <w:tcW w:w="5528" w:type="dxa"/>
            <w:vAlign w:val="center"/>
          </w:tcPr>
          <w:p w14:paraId="362D512B"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≤2ppb</w:t>
            </w:r>
          </w:p>
        </w:tc>
      </w:tr>
      <w:tr w:rsidR="005E32AC" w:rsidRPr="005B0BE7" w14:paraId="4686FDD5" w14:textId="77777777" w:rsidTr="005E32AC">
        <w:trPr>
          <w:trHeight w:val="335"/>
        </w:trPr>
        <w:tc>
          <w:tcPr>
            <w:tcW w:w="2694" w:type="dxa"/>
            <w:gridSpan w:val="2"/>
            <w:vAlign w:val="center"/>
          </w:tcPr>
          <w:p w14:paraId="3CF78947"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示值误差</w:t>
            </w:r>
          </w:p>
        </w:tc>
        <w:tc>
          <w:tcPr>
            <w:tcW w:w="5528" w:type="dxa"/>
            <w:vAlign w:val="center"/>
          </w:tcPr>
          <w:p w14:paraId="7F5A4E9E"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±2%满量程</w:t>
            </w:r>
          </w:p>
        </w:tc>
      </w:tr>
      <w:tr w:rsidR="005E32AC" w:rsidRPr="005B0BE7" w14:paraId="402751C7" w14:textId="77777777" w:rsidTr="005E32AC">
        <w:trPr>
          <w:trHeight w:val="335"/>
        </w:trPr>
        <w:tc>
          <w:tcPr>
            <w:tcW w:w="2694" w:type="dxa"/>
            <w:gridSpan w:val="2"/>
            <w:vAlign w:val="center"/>
          </w:tcPr>
          <w:p w14:paraId="43C4A6BA"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24h零点漂移</w:t>
            </w:r>
          </w:p>
        </w:tc>
        <w:tc>
          <w:tcPr>
            <w:tcW w:w="5528" w:type="dxa"/>
            <w:vAlign w:val="center"/>
          </w:tcPr>
          <w:p w14:paraId="6A3CF8F2"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±5ppb</w:t>
            </w:r>
          </w:p>
        </w:tc>
      </w:tr>
      <w:tr w:rsidR="005E32AC" w:rsidRPr="005B0BE7" w14:paraId="64803C34" w14:textId="77777777" w:rsidTr="005E32AC">
        <w:trPr>
          <w:trHeight w:val="334"/>
        </w:trPr>
        <w:tc>
          <w:tcPr>
            <w:tcW w:w="2694" w:type="dxa"/>
            <w:gridSpan w:val="2"/>
            <w:vAlign w:val="center"/>
          </w:tcPr>
          <w:p w14:paraId="3F790E6B"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24h量程漂移</w:t>
            </w:r>
          </w:p>
        </w:tc>
        <w:tc>
          <w:tcPr>
            <w:tcW w:w="5528" w:type="dxa"/>
            <w:vAlign w:val="center"/>
          </w:tcPr>
          <w:p w14:paraId="222AF185"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20%量程：≤5ppb；80%量程：≤10ppb</w:t>
            </w:r>
          </w:p>
        </w:tc>
      </w:tr>
      <w:tr w:rsidR="005E32AC" w:rsidRPr="005B0BE7" w14:paraId="54E9D1DC" w14:textId="77777777" w:rsidTr="005E32AC">
        <w:trPr>
          <w:trHeight w:val="313"/>
        </w:trPr>
        <w:tc>
          <w:tcPr>
            <w:tcW w:w="2694" w:type="dxa"/>
            <w:gridSpan w:val="2"/>
            <w:vAlign w:val="center"/>
          </w:tcPr>
          <w:p w14:paraId="26927C45"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响应时间</w:t>
            </w:r>
          </w:p>
        </w:tc>
        <w:tc>
          <w:tcPr>
            <w:tcW w:w="5528" w:type="dxa"/>
            <w:vAlign w:val="center"/>
          </w:tcPr>
          <w:p w14:paraId="5CB633B0"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≤5min</w:t>
            </w:r>
          </w:p>
        </w:tc>
      </w:tr>
      <w:tr w:rsidR="005E32AC" w:rsidRPr="005B0BE7" w14:paraId="4555E5B8" w14:textId="77777777" w:rsidTr="005E32AC">
        <w:trPr>
          <w:trHeight w:val="335"/>
        </w:trPr>
        <w:tc>
          <w:tcPr>
            <w:tcW w:w="2694" w:type="dxa"/>
            <w:gridSpan w:val="2"/>
            <w:vAlign w:val="center"/>
          </w:tcPr>
          <w:p w14:paraId="2924C67B"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零点噪声、80%量程噪声</w:t>
            </w:r>
          </w:p>
        </w:tc>
        <w:tc>
          <w:tcPr>
            <w:tcW w:w="5528" w:type="dxa"/>
            <w:vAlign w:val="center"/>
          </w:tcPr>
          <w:p w14:paraId="02DF2332"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分别为：≤1ppb 、≤5ppb</w:t>
            </w:r>
          </w:p>
        </w:tc>
      </w:tr>
      <w:tr w:rsidR="005E32AC" w:rsidRPr="005B0BE7" w14:paraId="40992731" w14:textId="77777777" w:rsidTr="005E32AC">
        <w:trPr>
          <w:trHeight w:val="335"/>
        </w:trPr>
        <w:tc>
          <w:tcPr>
            <w:tcW w:w="2694" w:type="dxa"/>
            <w:gridSpan w:val="2"/>
            <w:vAlign w:val="center"/>
          </w:tcPr>
          <w:p w14:paraId="0B5A924D"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精密度</w:t>
            </w:r>
          </w:p>
        </w:tc>
        <w:tc>
          <w:tcPr>
            <w:tcW w:w="5528" w:type="dxa"/>
            <w:vAlign w:val="center"/>
          </w:tcPr>
          <w:p w14:paraId="2CAB3EE8"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20%量程：≤5ppb；80%量程：≤10ppb</w:t>
            </w:r>
          </w:p>
        </w:tc>
      </w:tr>
      <w:tr w:rsidR="005E32AC" w:rsidRPr="005B0BE7" w14:paraId="0605C324" w14:textId="77777777" w:rsidTr="005E32AC">
        <w:trPr>
          <w:trHeight w:val="335"/>
        </w:trPr>
        <w:tc>
          <w:tcPr>
            <w:tcW w:w="987" w:type="dxa"/>
            <w:vMerge w:val="restart"/>
            <w:vAlign w:val="center"/>
          </w:tcPr>
          <w:p w14:paraId="4E8165A1"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无人值守工作时间</w:t>
            </w:r>
          </w:p>
        </w:tc>
        <w:tc>
          <w:tcPr>
            <w:tcW w:w="1707" w:type="dxa"/>
            <w:vAlign w:val="center"/>
          </w:tcPr>
          <w:p w14:paraId="5524C1BB"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长期零点漂移</w:t>
            </w:r>
          </w:p>
        </w:tc>
        <w:tc>
          <w:tcPr>
            <w:tcW w:w="5528" w:type="dxa"/>
            <w:vAlign w:val="center"/>
          </w:tcPr>
          <w:p w14:paraId="7E290084"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（≥7d）±10ppb</w:t>
            </w:r>
          </w:p>
        </w:tc>
      </w:tr>
      <w:tr w:rsidR="005E32AC" w:rsidRPr="005B0BE7" w14:paraId="7B7C71A1" w14:textId="77777777" w:rsidTr="005E32AC">
        <w:trPr>
          <w:trHeight w:val="335"/>
        </w:trPr>
        <w:tc>
          <w:tcPr>
            <w:tcW w:w="987" w:type="dxa"/>
            <w:vMerge/>
            <w:vAlign w:val="center"/>
          </w:tcPr>
          <w:p w14:paraId="261BE0DF" w14:textId="77777777" w:rsidR="005E32AC" w:rsidRPr="005B0BE7" w:rsidRDefault="005E32AC" w:rsidP="00FC19B8">
            <w:pPr>
              <w:tabs>
                <w:tab w:val="left" w:pos="332"/>
              </w:tabs>
              <w:spacing w:line="360" w:lineRule="exact"/>
              <w:jc w:val="center"/>
              <w:rPr>
                <w:rFonts w:ascii="宋体" w:hAnsi="宋体" w:cs="宋体"/>
                <w:szCs w:val="21"/>
              </w:rPr>
            </w:pPr>
          </w:p>
        </w:tc>
        <w:tc>
          <w:tcPr>
            <w:tcW w:w="1707" w:type="dxa"/>
            <w:vAlign w:val="center"/>
          </w:tcPr>
          <w:p w14:paraId="168E859C"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长期量程漂移</w:t>
            </w:r>
          </w:p>
        </w:tc>
        <w:tc>
          <w:tcPr>
            <w:tcW w:w="5528" w:type="dxa"/>
            <w:vAlign w:val="center"/>
          </w:tcPr>
          <w:p w14:paraId="74A866CB"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（≥7d）±20ppb</w:t>
            </w:r>
          </w:p>
        </w:tc>
      </w:tr>
      <w:tr w:rsidR="005E32AC" w:rsidRPr="005B0BE7" w14:paraId="14708AE4" w14:textId="77777777" w:rsidTr="005E32AC">
        <w:trPr>
          <w:trHeight w:val="335"/>
        </w:trPr>
        <w:tc>
          <w:tcPr>
            <w:tcW w:w="987" w:type="dxa"/>
            <w:vMerge/>
            <w:vAlign w:val="center"/>
          </w:tcPr>
          <w:p w14:paraId="70201F4D" w14:textId="77777777" w:rsidR="005E32AC" w:rsidRPr="005B0BE7" w:rsidRDefault="005E32AC" w:rsidP="00FC19B8">
            <w:pPr>
              <w:tabs>
                <w:tab w:val="left" w:pos="332"/>
              </w:tabs>
              <w:spacing w:line="360" w:lineRule="exact"/>
              <w:jc w:val="center"/>
              <w:rPr>
                <w:rFonts w:ascii="宋体" w:hAnsi="宋体" w:cs="宋体"/>
                <w:szCs w:val="21"/>
              </w:rPr>
            </w:pPr>
          </w:p>
        </w:tc>
        <w:tc>
          <w:tcPr>
            <w:tcW w:w="1707" w:type="dxa"/>
            <w:vAlign w:val="center"/>
          </w:tcPr>
          <w:p w14:paraId="1B5DC9E1"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平均故障间隔天数</w:t>
            </w:r>
          </w:p>
        </w:tc>
        <w:tc>
          <w:tcPr>
            <w:tcW w:w="5528" w:type="dxa"/>
            <w:vAlign w:val="center"/>
          </w:tcPr>
          <w:p w14:paraId="78168EC8"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连续运行60d，平均故障间隔天数≥7d</w:t>
            </w:r>
          </w:p>
        </w:tc>
      </w:tr>
      <w:tr w:rsidR="005E32AC" w:rsidRPr="005B0BE7" w14:paraId="69101EEE" w14:textId="77777777" w:rsidTr="005E32AC">
        <w:trPr>
          <w:trHeight w:val="335"/>
        </w:trPr>
        <w:tc>
          <w:tcPr>
            <w:tcW w:w="2694" w:type="dxa"/>
            <w:gridSpan w:val="2"/>
            <w:vAlign w:val="center"/>
          </w:tcPr>
          <w:p w14:paraId="3C8D0699"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电源要求</w:t>
            </w:r>
          </w:p>
        </w:tc>
        <w:tc>
          <w:tcPr>
            <w:tcW w:w="5528" w:type="dxa"/>
            <w:vAlign w:val="center"/>
          </w:tcPr>
          <w:p w14:paraId="0942F726"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AC（220±10%）V，50H</w:t>
            </w:r>
            <w:r w:rsidRPr="005B0BE7">
              <w:rPr>
                <w:rFonts w:ascii="宋体" w:hAnsi="宋体" w:cs="宋体" w:hint="eastAsia"/>
                <w:szCs w:val="21"/>
                <w:vertAlign w:val="subscript"/>
              </w:rPr>
              <w:t>Z</w:t>
            </w:r>
          </w:p>
        </w:tc>
      </w:tr>
      <w:tr w:rsidR="005E32AC" w:rsidRPr="005B0BE7" w14:paraId="3CB0795B" w14:textId="77777777" w:rsidTr="005E32AC">
        <w:trPr>
          <w:trHeight w:val="482"/>
        </w:trPr>
        <w:tc>
          <w:tcPr>
            <w:tcW w:w="2694" w:type="dxa"/>
            <w:gridSpan w:val="2"/>
            <w:vAlign w:val="center"/>
          </w:tcPr>
          <w:p w14:paraId="2A7F7E28"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输出信号</w:t>
            </w:r>
          </w:p>
        </w:tc>
        <w:tc>
          <w:tcPr>
            <w:tcW w:w="5528" w:type="dxa"/>
            <w:vAlign w:val="center"/>
          </w:tcPr>
          <w:p w14:paraId="78179B5F"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具有模拟和RS232/485数字接口；数字接口不少于2个</w:t>
            </w:r>
          </w:p>
        </w:tc>
      </w:tr>
      <w:tr w:rsidR="005E32AC" w:rsidRPr="005B0BE7" w14:paraId="63200047" w14:textId="77777777" w:rsidTr="005E32AC">
        <w:trPr>
          <w:trHeight w:val="482"/>
        </w:trPr>
        <w:tc>
          <w:tcPr>
            <w:tcW w:w="2694" w:type="dxa"/>
            <w:gridSpan w:val="2"/>
            <w:vAlign w:val="center"/>
          </w:tcPr>
          <w:p w14:paraId="592C7CFC"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数据存储功能</w:t>
            </w:r>
          </w:p>
        </w:tc>
        <w:tc>
          <w:tcPr>
            <w:tcW w:w="5528" w:type="dxa"/>
            <w:vAlign w:val="center"/>
          </w:tcPr>
          <w:p w14:paraId="1AC3C317"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至少每5min记录系统的采样流量等工作状态信息，可存储超过3个月以上的有效数据，具备查询历史数据功能</w:t>
            </w:r>
          </w:p>
        </w:tc>
      </w:tr>
      <w:tr w:rsidR="005E32AC" w:rsidRPr="005B0BE7" w14:paraId="3A98FD17" w14:textId="77777777" w:rsidTr="005E32AC">
        <w:trPr>
          <w:trHeight w:val="482"/>
        </w:trPr>
        <w:tc>
          <w:tcPr>
            <w:tcW w:w="2694" w:type="dxa"/>
            <w:gridSpan w:val="2"/>
            <w:vAlign w:val="center"/>
          </w:tcPr>
          <w:p w14:paraId="5DB7831A" w14:textId="77777777" w:rsidR="005E32AC" w:rsidRPr="005B0BE7" w:rsidRDefault="005E32AC" w:rsidP="00FC19B8">
            <w:pPr>
              <w:tabs>
                <w:tab w:val="left" w:pos="332"/>
              </w:tabs>
              <w:spacing w:line="360" w:lineRule="exact"/>
              <w:rPr>
                <w:rFonts w:ascii="宋体" w:hAnsi="宋体" w:cs="宋体"/>
                <w:szCs w:val="21"/>
              </w:rPr>
            </w:pPr>
            <w:r w:rsidRPr="005B0BE7">
              <w:rPr>
                <w:rFonts w:ascii="宋体" w:hAnsi="宋体" w:cs="宋体" w:hint="eastAsia"/>
                <w:szCs w:val="21"/>
              </w:rPr>
              <w:t>语言</w:t>
            </w:r>
          </w:p>
        </w:tc>
        <w:tc>
          <w:tcPr>
            <w:tcW w:w="5528" w:type="dxa"/>
            <w:vAlign w:val="center"/>
          </w:tcPr>
          <w:p w14:paraId="642D5815" w14:textId="77777777" w:rsidR="005E32AC" w:rsidRPr="005B0BE7" w:rsidRDefault="005E32AC" w:rsidP="00FC19B8">
            <w:pPr>
              <w:spacing w:line="360" w:lineRule="exact"/>
              <w:rPr>
                <w:rFonts w:ascii="宋体" w:hAnsi="宋体" w:cs="宋体"/>
                <w:szCs w:val="21"/>
              </w:rPr>
            </w:pPr>
            <w:r w:rsidRPr="005B0BE7">
              <w:rPr>
                <w:rFonts w:ascii="宋体" w:hAnsi="宋体" w:cs="宋体" w:hint="eastAsia"/>
                <w:szCs w:val="21"/>
              </w:rPr>
              <w:t>中文菜单，操作方便</w:t>
            </w:r>
          </w:p>
        </w:tc>
      </w:tr>
      <w:tr w:rsidR="002E2910" w:rsidRPr="005B0BE7" w14:paraId="2E90BF98" w14:textId="77777777" w:rsidTr="005E32AC">
        <w:trPr>
          <w:trHeight w:val="482"/>
        </w:trPr>
        <w:tc>
          <w:tcPr>
            <w:tcW w:w="2694" w:type="dxa"/>
            <w:gridSpan w:val="2"/>
            <w:vAlign w:val="center"/>
          </w:tcPr>
          <w:p w14:paraId="23C96ADD" w14:textId="1AA3723E" w:rsidR="002E2910" w:rsidRPr="005B0BE7" w:rsidRDefault="002E2910" w:rsidP="00FC19B8">
            <w:pPr>
              <w:tabs>
                <w:tab w:val="left" w:pos="332"/>
              </w:tabs>
              <w:spacing w:line="360" w:lineRule="exact"/>
              <w:rPr>
                <w:rFonts w:ascii="宋体" w:hAnsi="宋体" w:cs="宋体" w:hint="eastAsia"/>
                <w:szCs w:val="21"/>
              </w:rPr>
            </w:pPr>
            <w:r w:rsidRPr="005E32AC">
              <w:rPr>
                <w:rFonts w:ascii="Segoe UI Symbol" w:hAnsi="Segoe UI Symbol" w:cs="Segoe UI Symbol"/>
                <w:szCs w:val="21"/>
              </w:rPr>
              <w:t>★</w:t>
            </w:r>
            <w:r>
              <w:rPr>
                <w:rFonts w:ascii="宋体" w:hAnsi="宋体" w:cs="宋体" w:hint="eastAsia"/>
                <w:szCs w:val="21"/>
              </w:rPr>
              <w:t>认证</w:t>
            </w:r>
          </w:p>
        </w:tc>
        <w:tc>
          <w:tcPr>
            <w:tcW w:w="5528" w:type="dxa"/>
            <w:vAlign w:val="center"/>
          </w:tcPr>
          <w:p w14:paraId="011570B0" w14:textId="09E336F0" w:rsidR="002E2910" w:rsidRPr="005B0BE7" w:rsidRDefault="002E2910" w:rsidP="00FC19B8">
            <w:pPr>
              <w:spacing w:line="360" w:lineRule="exact"/>
              <w:rPr>
                <w:rFonts w:ascii="宋体" w:hAnsi="宋体" w:cs="宋体" w:hint="eastAsia"/>
                <w:szCs w:val="21"/>
              </w:rPr>
            </w:pPr>
            <w:r w:rsidRPr="005E32AC">
              <w:rPr>
                <w:szCs w:val="21"/>
              </w:rPr>
              <w:t>仪器要求通过</w:t>
            </w:r>
            <w:r>
              <w:rPr>
                <w:rFonts w:hint="eastAsia"/>
                <w:szCs w:val="21"/>
              </w:rPr>
              <w:t>生态环境</w:t>
            </w:r>
            <w:r w:rsidRPr="005E32AC">
              <w:rPr>
                <w:szCs w:val="21"/>
              </w:rPr>
              <w:t>部</w:t>
            </w:r>
            <w:r w:rsidRPr="005E32AC">
              <w:rPr>
                <w:szCs w:val="21"/>
              </w:rPr>
              <w:t xml:space="preserve"> </w:t>
            </w:r>
            <w:r w:rsidRPr="005E32AC">
              <w:rPr>
                <w:szCs w:val="21"/>
              </w:rPr>
              <w:t>环境监测仪器质量监督检验中心的检测，</w:t>
            </w:r>
            <w:r w:rsidRPr="005E32AC">
              <w:rPr>
                <w:szCs w:val="21"/>
              </w:rPr>
              <w:t xml:space="preserve"> </w:t>
            </w:r>
            <w:r w:rsidRPr="005E32AC">
              <w:rPr>
                <w:szCs w:val="21"/>
              </w:rPr>
              <w:t>并提供有效的检测报告。</w:t>
            </w:r>
          </w:p>
        </w:tc>
      </w:tr>
    </w:tbl>
    <w:p w14:paraId="66B14B85" w14:textId="70B6187B" w:rsidR="005E32AC" w:rsidRPr="005B0BE7" w:rsidRDefault="005E32AC" w:rsidP="005E32AC">
      <w:pPr>
        <w:pStyle w:val="2"/>
        <w:ind w:leftChars="0" w:left="0" w:firstLineChars="0" w:firstLine="0"/>
        <w:rPr>
          <w:szCs w:val="21"/>
        </w:rPr>
      </w:pPr>
    </w:p>
    <w:p w14:paraId="14D616C7" w14:textId="1FD3ECA7" w:rsidR="005E32AC" w:rsidRPr="005B0BE7" w:rsidRDefault="005E32AC" w:rsidP="005E32AC">
      <w:pPr>
        <w:pStyle w:val="4"/>
        <w:widowControl/>
        <w:numPr>
          <w:ilvl w:val="3"/>
          <w:numId w:val="0"/>
        </w:numPr>
        <w:autoSpaceDE w:val="0"/>
        <w:autoSpaceDN w:val="0"/>
        <w:spacing w:line="340" w:lineRule="exact"/>
        <w:ind w:left="862" w:hanging="862"/>
        <w:jc w:val="left"/>
        <w:rPr>
          <w:rFonts w:hAnsi="宋体"/>
          <w:sz w:val="21"/>
          <w:szCs w:val="21"/>
        </w:rPr>
      </w:pPr>
      <w:r w:rsidRPr="005B0BE7">
        <w:rPr>
          <w:rFonts w:hAnsi="宋体" w:hint="eastAsia"/>
          <w:sz w:val="21"/>
          <w:szCs w:val="21"/>
        </w:rPr>
        <w:t>氮氧化物分析仪</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715"/>
        <w:gridCol w:w="5939"/>
      </w:tblGrid>
      <w:tr w:rsidR="005E32AC" w:rsidRPr="005B0BE7" w14:paraId="60F21534" w14:textId="77777777" w:rsidTr="005E32AC">
        <w:trPr>
          <w:trHeight w:val="334"/>
          <w:jc w:val="center"/>
        </w:trPr>
        <w:tc>
          <w:tcPr>
            <w:tcW w:w="2561" w:type="dxa"/>
            <w:gridSpan w:val="2"/>
            <w:vAlign w:val="center"/>
          </w:tcPr>
          <w:p w14:paraId="2638BC97"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设备用途</w:t>
            </w:r>
          </w:p>
        </w:tc>
        <w:tc>
          <w:tcPr>
            <w:tcW w:w="5939" w:type="dxa"/>
            <w:vAlign w:val="center"/>
          </w:tcPr>
          <w:p w14:paraId="69A7AF04"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用于环境空气中NO、NO</w:t>
            </w:r>
            <w:r w:rsidRPr="005B0BE7">
              <w:rPr>
                <w:rFonts w:ascii="宋体" w:hAnsi="宋体" w:cs="仿宋" w:hint="eastAsia"/>
                <w:szCs w:val="21"/>
                <w:vertAlign w:val="subscript"/>
              </w:rPr>
              <w:t>2</w:t>
            </w:r>
            <w:r w:rsidRPr="005B0BE7">
              <w:rPr>
                <w:rFonts w:ascii="宋体" w:hAnsi="宋体" w:cs="仿宋" w:hint="eastAsia"/>
                <w:szCs w:val="21"/>
              </w:rPr>
              <w:t>、NOx浓度的监测</w:t>
            </w:r>
          </w:p>
        </w:tc>
      </w:tr>
      <w:tr w:rsidR="005E32AC" w:rsidRPr="005B0BE7" w14:paraId="13F54B6B" w14:textId="77777777" w:rsidTr="005E32AC">
        <w:trPr>
          <w:trHeight w:val="335"/>
          <w:jc w:val="center"/>
        </w:trPr>
        <w:tc>
          <w:tcPr>
            <w:tcW w:w="2561" w:type="dxa"/>
            <w:gridSpan w:val="2"/>
            <w:vAlign w:val="center"/>
          </w:tcPr>
          <w:p w14:paraId="4224432F"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配置要求</w:t>
            </w:r>
          </w:p>
        </w:tc>
        <w:tc>
          <w:tcPr>
            <w:tcW w:w="5939" w:type="dxa"/>
            <w:vAlign w:val="center"/>
          </w:tcPr>
          <w:p w14:paraId="04322D02"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含过滤滤膜等</w:t>
            </w:r>
          </w:p>
        </w:tc>
      </w:tr>
      <w:tr w:rsidR="005E32AC" w:rsidRPr="005B0BE7" w14:paraId="7EAAF44E" w14:textId="77777777" w:rsidTr="005E32AC">
        <w:trPr>
          <w:trHeight w:val="335"/>
          <w:jc w:val="center"/>
        </w:trPr>
        <w:tc>
          <w:tcPr>
            <w:tcW w:w="2561" w:type="dxa"/>
            <w:gridSpan w:val="2"/>
            <w:vAlign w:val="center"/>
          </w:tcPr>
          <w:p w14:paraId="445B095C"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cs="宋体" w:hint="eastAsia"/>
                <w:szCs w:val="21"/>
              </w:rPr>
              <w:t>技术参数</w:t>
            </w:r>
          </w:p>
        </w:tc>
        <w:tc>
          <w:tcPr>
            <w:tcW w:w="5939" w:type="dxa"/>
            <w:vAlign w:val="center"/>
          </w:tcPr>
          <w:p w14:paraId="7382DED1" w14:textId="77777777" w:rsidR="005E32AC" w:rsidRPr="005B0BE7" w:rsidRDefault="005E32AC" w:rsidP="00FC19B8">
            <w:pPr>
              <w:pStyle w:val="a8"/>
              <w:autoSpaceDE w:val="0"/>
              <w:autoSpaceDN w:val="0"/>
              <w:spacing w:line="360" w:lineRule="exact"/>
              <w:ind w:firstLine="0"/>
              <w:rPr>
                <w:rFonts w:ascii="宋体" w:hAnsi="宋体" w:cs="仿宋"/>
                <w:szCs w:val="21"/>
              </w:rPr>
            </w:pPr>
            <w:r w:rsidRPr="005B0BE7">
              <w:rPr>
                <w:rFonts w:ascii="宋体" w:hAnsi="宋体" w:cs="仿宋" w:hint="eastAsia"/>
                <w:szCs w:val="21"/>
              </w:rPr>
              <w:t>应满足《环境空气气态污染物（</w:t>
            </w:r>
            <w:r w:rsidRPr="005B0BE7">
              <w:rPr>
                <w:rFonts w:ascii="宋体" w:hAnsi="宋体" w:cs="仿宋" w:hint="eastAsia"/>
                <w:szCs w:val="21"/>
              </w:rPr>
              <w:t>SO</w:t>
            </w:r>
            <w:r w:rsidRPr="005B0BE7">
              <w:rPr>
                <w:rFonts w:ascii="宋体" w:hAnsi="宋体" w:cs="仿宋" w:hint="eastAsia"/>
                <w:szCs w:val="21"/>
                <w:vertAlign w:val="subscript"/>
              </w:rPr>
              <w:t>2</w:t>
            </w:r>
            <w:r w:rsidRPr="005B0BE7">
              <w:rPr>
                <w:rFonts w:ascii="宋体" w:hAnsi="宋体" w:cs="仿宋" w:hint="eastAsia"/>
                <w:szCs w:val="21"/>
              </w:rPr>
              <w:t>、</w:t>
            </w:r>
            <w:r w:rsidRPr="005B0BE7">
              <w:rPr>
                <w:rFonts w:ascii="宋体" w:hAnsi="宋体" w:cs="仿宋" w:hint="eastAsia"/>
                <w:szCs w:val="21"/>
              </w:rPr>
              <w:t>NO</w:t>
            </w:r>
            <w:r w:rsidRPr="005B0BE7">
              <w:rPr>
                <w:rFonts w:ascii="宋体" w:hAnsi="宋体" w:cs="仿宋" w:hint="eastAsia"/>
                <w:szCs w:val="21"/>
                <w:vertAlign w:val="subscript"/>
              </w:rPr>
              <w:t>X</w:t>
            </w:r>
            <w:r w:rsidRPr="005B0BE7">
              <w:rPr>
                <w:rFonts w:ascii="宋体" w:hAnsi="宋体" w:cs="仿宋" w:hint="eastAsia"/>
                <w:szCs w:val="21"/>
              </w:rPr>
              <w:t>、</w:t>
            </w:r>
            <w:r w:rsidRPr="005B0BE7">
              <w:rPr>
                <w:rFonts w:ascii="宋体" w:hAnsi="宋体" w:cs="仿宋" w:hint="eastAsia"/>
                <w:szCs w:val="21"/>
              </w:rPr>
              <w:t>CO</w:t>
            </w:r>
            <w:r w:rsidRPr="005B0BE7">
              <w:rPr>
                <w:rFonts w:ascii="宋体" w:hAnsi="宋体" w:cs="仿宋" w:hint="eastAsia"/>
                <w:szCs w:val="21"/>
              </w:rPr>
              <w:t>、</w:t>
            </w:r>
            <w:r w:rsidRPr="005B0BE7">
              <w:rPr>
                <w:rFonts w:ascii="宋体" w:hAnsi="宋体" w:cs="仿宋" w:hint="eastAsia"/>
                <w:szCs w:val="21"/>
              </w:rPr>
              <w:t>O</w:t>
            </w:r>
            <w:r w:rsidRPr="005B0BE7">
              <w:rPr>
                <w:rFonts w:ascii="宋体" w:hAnsi="宋体" w:cs="仿宋" w:hint="eastAsia"/>
                <w:szCs w:val="21"/>
                <w:vertAlign w:val="subscript"/>
              </w:rPr>
              <w:t>3</w:t>
            </w:r>
            <w:r w:rsidRPr="005B0BE7">
              <w:rPr>
                <w:rFonts w:ascii="宋体" w:hAnsi="宋体" w:cs="仿宋" w:hint="eastAsia"/>
                <w:szCs w:val="21"/>
              </w:rPr>
              <w:t>）连续自动监测系统技术要求及检测方法》（</w:t>
            </w:r>
            <w:r w:rsidRPr="005B0BE7">
              <w:rPr>
                <w:rFonts w:ascii="宋体" w:hAnsi="宋体" w:cs="仿宋" w:hint="eastAsia"/>
                <w:szCs w:val="21"/>
              </w:rPr>
              <w:t>HJ 654-2013</w:t>
            </w:r>
            <w:r w:rsidRPr="005B0BE7">
              <w:rPr>
                <w:rFonts w:ascii="宋体" w:hAnsi="宋体" w:cs="仿宋" w:hint="eastAsia"/>
                <w:szCs w:val="21"/>
              </w:rPr>
              <w:t>）</w:t>
            </w:r>
          </w:p>
        </w:tc>
      </w:tr>
      <w:tr w:rsidR="005E32AC" w:rsidRPr="005B0BE7" w14:paraId="485FC1D9" w14:textId="77777777" w:rsidTr="005E32AC">
        <w:trPr>
          <w:trHeight w:val="335"/>
          <w:jc w:val="center"/>
        </w:trPr>
        <w:tc>
          <w:tcPr>
            <w:tcW w:w="2561" w:type="dxa"/>
            <w:gridSpan w:val="2"/>
            <w:vAlign w:val="center"/>
          </w:tcPr>
          <w:p w14:paraId="7F6B4241"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分析方法</w:t>
            </w:r>
          </w:p>
        </w:tc>
        <w:tc>
          <w:tcPr>
            <w:tcW w:w="5939" w:type="dxa"/>
            <w:vAlign w:val="center"/>
          </w:tcPr>
          <w:p w14:paraId="50D9A36F"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化学发光法</w:t>
            </w:r>
          </w:p>
        </w:tc>
      </w:tr>
      <w:tr w:rsidR="005E32AC" w:rsidRPr="005B0BE7" w14:paraId="2E0FF32A" w14:textId="77777777" w:rsidTr="005E32AC">
        <w:trPr>
          <w:trHeight w:val="335"/>
          <w:jc w:val="center"/>
        </w:trPr>
        <w:tc>
          <w:tcPr>
            <w:tcW w:w="2561" w:type="dxa"/>
            <w:gridSpan w:val="2"/>
            <w:vAlign w:val="center"/>
          </w:tcPr>
          <w:p w14:paraId="1C9C8A96"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监测量程</w:t>
            </w:r>
          </w:p>
        </w:tc>
        <w:tc>
          <w:tcPr>
            <w:tcW w:w="5939" w:type="dxa"/>
            <w:vAlign w:val="center"/>
          </w:tcPr>
          <w:p w14:paraId="3C7D4D6C"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0～500ppb</w:t>
            </w:r>
          </w:p>
        </w:tc>
      </w:tr>
      <w:tr w:rsidR="005E32AC" w:rsidRPr="005B0BE7" w14:paraId="4772C59F" w14:textId="77777777" w:rsidTr="005E32AC">
        <w:trPr>
          <w:trHeight w:val="335"/>
          <w:jc w:val="center"/>
        </w:trPr>
        <w:tc>
          <w:tcPr>
            <w:tcW w:w="2561" w:type="dxa"/>
            <w:gridSpan w:val="2"/>
            <w:vAlign w:val="center"/>
          </w:tcPr>
          <w:p w14:paraId="34F05E50"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最低检测限</w:t>
            </w:r>
          </w:p>
        </w:tc>
        <w:tc>
          <w:tcPr>
            <w:tcW w:w="5939" w:type="dxa"/>
            <w:vAlign w:val="center"/>
          </w:tcPr>
          <w:p w14:paraId="045EE48E"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≤2ppb</w:t>
            </w:r>
          </w:p>
        </w:tc>
      </w:tr>
      <w:tr w:rsidR="005E32AC" w:rsidRPr="005B0BE7" w14:paraId="37D04D5D" w14:textId="77777777" w:rsidTr="005E32AC">
        <w:trPr>
          <w:trHeight w:val="335"/>
          <w:jc w:val="center"/>
        </w:trPr>
        <w:tc>
          <w:tcPr>
            <w:tcW w:w="2561" w:type="dxa"/>
            <w:gridSpan w:val="2"/>
            <w:vAlign w:val="center"/>
          </w:tcPr>
          <w:p w14:paraId="19143AC8"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示值误差</w:t>
            </w:r>
          </w:p>
        </w:tc>
        <w:tc>
          <w:tcPr>
            <w:tcW w:w="5939" w:type="dxa"/>
            <w:vAlign w:val="center"/>
          </w:tcPr>
          <w:p w14:paraId="381FD237"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±2%满量程.</w:t>
            </w:r>
          </w:p>
        </w:tc>
      </w:tr>
      <w:tr w:rsidR="005E32AC" w:rsidRPr="005B0BE7" w14:paraId="2D5FAD59" w14:textId="77777777" w:rsidTr="005E32AC">
        <w:trPr>
          <w:trHeight w:val="335"/>
          <w:jc w:val="center"/>
        </w:trPr>
        <w:tc>
          <w:tcPr>
            <w:tcW w:w="2561" w:type="dxa"/>
            <w:gridSpan w:val="2"/>
            <w:vAlign w:val="center"/>
          </w:tcPr>
          <w:p w14:paraId="4D34CA44"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24h零点漂移</w:t>
            </w:r>
          </w:p>
        </w:tc>
        <w:tc>
          <w:tcPr>
            <w:tcW w:w="5939" w:type="dxa"/>
            <w:vAlign w:val="center"/>
          </w:tcPr>
          <w:p w14:paraId="7D40789A"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±5ppb</w:t>
            </w:r>
          </w:p>
        </w:tc>
      </w:tr>
      <w:tr w:rsidR="005E32AC" w:rsidRPr="005B0BE7" w14:paraId="45E6B57A" w14:textId="77777777" w:rsidTr="005E32AC">
        <w:trPr>
          <w:trHeight w:val="334"/>
          <w:jc w:val="center"/>
        </w:trPr>
        <w:tc>
          <w:tcPr>
            <w:tcW w:w="2561" w:type="dxa"/>
            <w:gridSpan w:val="2"/>
            <w:vAlign w:val="center"/>
          </w:tcPr>
          <w:p w14:paraId="4A89FD7B"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24h</w:t>
            </w:r>
            <w:r w:rsidRPr="005B0BE7">
              <w:rPr>
                <w:rFonts w:ascii="宋体" w:hAnsi="宋体" w:hint="eastAsia"/>
                <w:szCs w:val="21"/>
              </w:rPr>
              <w:t>量程</w:t>
            </w:r>
            <w:r w:rsidRPr="005B0BE7">
              <w:rPr>
                <w:rFonts w:ascii="宋体" w:hAnsi="宋体"/>
                <w:szCs w:val="21"/>
              </w:rPr>
              <w:t>漂移</w:t>
            </w:r>
          </w:p>
        </w:tc>
        <w:tc>
          <w:tcPr>
            <w:tcW w:w="5939" w:type="dxa"/>
            <w:vAlign w:val="center"/>
          </w:tcPr>
          <w:p w14:paraId="2ACE42D5"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20%量程：±5ppb；80%量程：±10ppb</w:t>
            </w:r>
          </w:p>
        </w:tc>
      </w:tr>
      <w:tr w:rsidR="005E32AC" w:rsidRPr="005B0BE7" w14:paraId="0779FD57" w14:textId="77777777" w:rsidTr="005E32AC">
        <w:trPr>
          <w:trHeight w:val="335"/>
          <w:jc w:val="center"/>
        </w:trPr>
        <w:tc>
          <w:tcPr>
            <w:tcW w:w="2561" w:type="dxa"/>
            <w:gridSpan w:val="2"/>
            <w:vAlign w:val="center"/>
          </w:tcPr>
          <w:p w14:paraId="3ECCE9D4"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hint="eastAsia"/>
                <w:szCs w:val="21"/>
              </w:rPr>
              <w:t>NO</w:t>
            </w:r>
            <w:r w:rsidRPr="005B0BE7">
              <w:rPr>
                <w:rFonts w:ascii="宋体" w:hAnsi="宋体" w:hint="eastAsia"/>
                <w:szCs w:val="21"/>
                <w:vertAlign w:val="subscript"/>
              </w:rPr>
              <w:t>2</w:t>
            </w:r>
            <w:r w:rsidRPr="005B0BE7">
              <w:rPr>
                <w:rFonts w:ascii="宋体" w:hAnsi="宋体" w:hint="eastAsia"/>
                <w:szCs w:val="21"/>
              </w:rPr>
              <w:t>-NO转化器</w:t>
            </w:r>
            <w:r w:rsidRPr="005B0BE7">
              <w:rPr>
                <w:rFonts w:ascii="宋体" w:hAnsi="宋体"/>
                <w:szCs w:val="21"/>
              </w:rPr>
              <w:t>转换效率</w:t>
            </w:r>
          </w:p>
        </w:tc>
        <w:tc>
          <w:tcPr>
            <w:tcW w:w="5939" w:type="dxa"/>
            <w:vAlign w:val="center"/>
          </w:tcPr>
          <w:p w14:paraId="5633420E"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&gt;96%</w:t>
            </w:r>
          </w:p>
        </w:tc>
      </w:tr>
      <w:tr w:rsidR="005E32AC" w:rsidRPr="005B0BE7" w14:paraId="7247A0A2" w14:textId="77777777" w:rsidTr="005E32AC">
        <w:trPr>
          <w:trHeight w:val="335"/>
          <w:jc w:val="center"/>
        </w:trPr>
        <w:tc>
          <w:tcPr>
            <w:tcW w:w="2561" w:type="dxa"/>
            <w:gridSpan w:val="2"/>
            <w:vAlign w:val="center"/>
          </w:tcPr>
          <w:p w14:paraId="6DF89572"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lastRenderedPageBreak/>
              <w:t>响应时间</w:t>
            </w:r>
          </w:p>
        </w:tc>
        <w:tc>
          <w:tcPr>
            <w:tcW w:w="5939" w:type="dxa"/>
            <w:vAlign w:val="center"/>
          </w:tcPr>
          <w:p w14:paraId="748A2202"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≤5min</w:t>
            </w:r>
          </w:p>
        </w:tc>
      </w:tr>
      <w:tr w:rsidR="005E32AC" w:rsidRPr="005B0BE7" w14:paraId="236666FB" w14:textId="77777777" w:rsidTr="005E32AC">
        <w:trPr>
          <w:trHeight w:val="335"/>
          <w:jc w:val="center"/>
        </w:trPr>
        <w:tc>
          <w:tcPr>
            <w:tcW w:w="2561" w:type="dxa"/>
            <w:gridSpan w:val="2"/>
            <w:vAlign w:val="center"/>
          </w:tcPr>
          <w:p w14:paraId="40EA5512"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零点</w:t>
            </w:r>
            <w:r w:rsidRPr="005B0BE7">
              <w:rPr>
                <w:rFonts w:ascii="宋体" w:hAnsi="宋体" w:hint="eastAsia"/>
                <w:szCs w:val="21"/>
              </w:rPr>
              <w:t>噪声</w:t>
            </w:r>
            <w:r w:rsidRPr="005B0BE7">
              <w:rPr>
                <w:rFonts w:ascii="宋体" w:hAnsi="宋体"/>
                <w:szCs w:val="21"/>
              </w:rPr>
              <w:t>、</w:t>
            </w:r>
            <w:r w:rsidRPr="005B0BE7">
              <w:rPr>
                <w:rFonts w:ascii="宋体" w:hAnsi="宋体" w:hint="eastAsia"/>
                <w:szCs w:val="21"/>
              </w:rPr>
              <w:t>80%</w:t>
            </w:r>
            <w:r w:rsidRPr="005B0BE7">
              <w:rPr>
                <w:rFonts w:ascii="宋体" w:hAnsi="宋体"/>
                <w:szCs w:val="21"/>
              </w:rPr>
              <w:t>量程噪声</w:t>
            </w:r>
          </w:p>
        </w:tc>
        <w:tc>
          <w:tcPr>
            <w:tcW w:w="5939" w:type="dxa"/>
            <w:vAlign w:val="center"/>
          </w:tcPr>
          <w:p w14:paraId="78CE74DE"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分别为：≤1ppb 、≤5ppb</w:t>
            </w:r>
          </w:p>
        </w:tc>
      </w:tr>
      <w:tr w:rsidR="005E32AC" w:rsidRPr="005B0BE7" w14:paraId="36DE9692" w14:textId="77777777" w:rsidTr="005E32AC">
        <w:trPr>
          <w:trHeight w:val="335"/>
          <w:jc w:val="center"/>
        </w:trPr>
        <w:tc>
          <w:tcPr>
            <w:tcW w:w="2561" w:type="dxa"/>
            <w:gridSpan w:val="2"/>
            <w:vAlign w:val="center"/>
          </w:tcPr>
          <w:p w14:paraId="2A896840"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精密度</w:t>
            </w:r>
          </w:p>
        </w:tc>
        <w:tc>
          <w:tcPr>
            <w:tcW w:w="5939" w:type="dxa"/>
            <w:vAlign w:val="center"/>
          </w:tcPr>
          <w:p w14:paraId="74713A83"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20%量程：≤5ppb；80%量程：≤10ppb</w:t>
            </w:r>
          </w:p>
        </w:tc>
      </w:tr>
      <w:tr w:rsidR="005E32AC" w:rsidRPr="005B0BE7" w14:paraId="579FFACC" w14:textId="77777777" w:rsidTr="005E32AC">
        <w:trPr>
          <w:trHeight w:val="335"/>
          <w:jc w:val="center"/>
        </w:trPr>
        <w:tc>
          <w:tcPr>
            <w:tcW w:w="846" w:type="dxa"/>
            <w:vMerge w:val="restart"/>
            <w:vAlign w:val="center"/>
          </w:tcPr>
          <w:p w14:paraId="144336EF"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无人值守工作时间</w:t>
            </w:r>
          </w:p>
        </w:tc>
        <w:tc>
          <w:tcPr>
            <w:tcW w:w="1715" w:type="dxa"/>
            <w:vAlign w:val="center"/>
          </w:tcPr>
          <w:p w14:paraId="719F24C5"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长期零点漂移</w:t>
            </w:r>
          </w:p>
        </w:tc>
        <w:tc>
          <w:tcPr>
            <w:tcW w:w="5939" w:type="dxa"/>
            <w:vAlign w:val="center"/>
          </w:tcPr>
          <w:p w14:paraId="01529162"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（≥7d）±10ppb</w:t>
            </w:r>
          </w:p>
        </w:tc>
      </w:tr>
      <w:tr w:rsidR="005E32AC" w:rsidRPr="005B0BE7" w14:paraId="0A9FD782" w14:textId="77777777" w:rsidTr="005E32AC">
        <w:trPr>
          <w:trHeight w:val="335"/>
          <w:jc w:val="center"/>
        </w:trPr>
        <w:tc>
          <w:tcPr>
            <w:tcW w:w="846" w:type="dxa"/>
            <w:vMerge/>
            <w:vAlign w:val="center"/>
          </w:tcPr>
          <w:p w14:paraId="2F6545AB" w14:textId="77777777" w:rsidR="005E32AC" w:rsidRPr="005B0BE7" w:rsidRDefault="005E32AC" w:rsidP="00FC19B8">
            <w:pPr>
              <w:tabs>
                <w:tab w:val="left" w:pos="332"/>
              </w:tabs>
              <w:spacing w:line="360" w:lineRule="exact"/>
              <w:rPr>
                <w:rFonts w:ascii="宋体" w:hAnsi="宋体"/>
                <w:szCs w:val="21"/>
              </w:rPr>
            </w:pPr>
          </w:p>
        </w:tc>
        <w:tc>
          <w:tcPr>
            <w:tcW w:w="1715" w:type="dxa"/>
            <w:vAlign w:val="center"/>
          </w:tcPr>
          <w:p w14:paraId="5B2E8317"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长期量程漂移</w:t>
            </w:r>
          </w:p>
        </w:tc>
        <w:tc>
          <w:tcPr>
            <w:tcW w:w="5939" w:type="dxa"/>
            <w:vAlign w:val="center"/>
          </w:tcPr>
          <w:p w14:paraId="2267FE9F"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（≥7d）±20ppb</w:t>
            </w:r>
          </w:p>
        </w:tc>
      </w:tr>
      <w:tr w:rsidR="005E32AC" w:rsidRPr="005B0BE7" w14:paraId="2291AA21" w14:textId="77777777" w:rsidTr="005E32AC">
        <w:trPr>
          <w:trHeight w:val="335"/>
          <w:jc w:val="center"/>
        </w:trPr>
        <w:tc>
          <w:tcPr>
            <w:tcW w:w="846" w:type="dxa"/>
            <w:vMerge/>
            <w:vAlign w:val="center"/>
          </w:tcPr>
          <w:p w14:paraId="311B3D1E" w14:textId="77777777" w:rsidR="005E32AC" w:rsidRPr="005B0BE7" w:rsidRDefault="005E32AC" w:rsidP="00FC19B8">
            <w:pPr>
              <w:tabs>
                <w:tab w:val="left" w:pos="332"/>
              </w:tabs>
              <w:spacing w:line="360" w:lineRule="exact"/>
              <w:rPr>
                <w:rFonts w:ascii="宋体" w:hAnsi="宋体"/>
                <w:szCs w:val="21"/>
              </w:rPr>
            </w:pPr>
          </w:p>
        </w:tc>
        <w:tc>
          <w:tcPr>
            <w:tcW w:w="1715" w:type="dxa"/>
            <w:vAlign w:val="center"/>
          </w:tcPr>
          <w:p w14:paraId="7D0465C9"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平均故障间隔天数</w:t>
            </w:r>
          </w:p>
        </w:tc>
        <w:tc>
          <w:tcPr>
            <w:tcW w:w="5939" w:type="dxa"/>
            <w:vAlign w:val="center"/>
          </w:tcPr>
          <w:p w14:paraId="2CC1D192"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连续运行60d，平均故障间隔天数≥7d</w:t>
            </w:r>
          </w:p>
        </w:tc>
      </w:tr>
      <w:tr w:rsidR="005E32AC" w:rsidRPr="005B0BE7" w14:paraId="1B91B115" w14:textId="77777777" w:rsidTr="005E32AC">
        <w:trPr>
          <w:trHeight w:val="335"/>
          <w:jc w:val="center"/>
        </w:trPr>
        <w:tc>
          <w:tcPr>
            <w:tcW w:w="2561" w:type="dxa"/>
            <w:gridSpan w:val="2"/>
            <w:vAlign w:val="center"/>
          </w:tcPr>
          <w:p w14:paraId="49387088"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电源要求</w:t>
            </w:r>
          </w:p>
        </w:tc>
        <w:tc>
          <w:tcPr>
            <w:tcW w:w="5939" w:type="dxa"/>
            <w:vAlign w:val="center"/>
          </w:tcPr>
          <w:p w14:paraId="1541E242"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AC（220±10%）V，50H</w:t>
            </w:r>
            <w:r w:rsidRPr="005B0BE7">
              <w:rPr>
                <w:rFonts w:ascii="宋体" w:hAnsi="宋体" w:cs="仿宋" w:hint="eastAsia"/>
                <w:szCs w:val="21"/>
                <w:vertAlign w:val="subscript"/>
              </w:rPr>
              <w:t>Z</w:t>
            </w:r>
          </w:p>
        </w:tc>
      </w:tr>
      <w:tr w:rsidR="005E32AC" w:rsidRPr="005B0BE7" w14:paraId="54C6C1DA" w14:textId="77777777" w:rsidTr="005E32AC">
        <w:trPr>
          <w:trHeight w:val="482"/>
          <w:jc w:val="center"/>
        </w:trPr>
        <w:tc>
          <w:tcPr>
            <w:tcW w:w="2561" w:type="dxa"/>
            <w:gridSpan w:val="2"/>
            <w:vAlign w:val="center"/>
          </w:tcPr>
          <w:p w14:paraId="3F432176"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输出信号</w:t>
            </w:r>
          </w:p>
        </w:tc>
        <w:tc>
          <w:tcPr>
            <w:tcW w:w="5939" w:type="dxa"/>
            <w:vAlign w:val="center"/>
          </w:tcPr>
          <w:p w14:paraId="0D677381"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具有模拟和RS232/485数字接口；数字接口不少于2个</w:t>
            </w:r>
          </w:p>
        </w:tc>
      </w:tr>
      <w:tr w:rsidR="005E32AC" w:rsidRPr="005B0BE7" w14:paraId="7717DBCC" w14:textId="77777777" w:rsidTr="005E32AC">
        <w:trPr>
          <w:trHeight w:val="482"/>
          <w:jc w:val="center"/>
        </w:trPr>
        <w:tc>
          <w:tcPr>
            <w:tcW w:w="2561" w:type="dxa"/>
            <w:gridSpan w:val="2"/>
            <w:vAlign w:val="center"/>
          </w:tcPr>
          <w:p w14:paraId="6807A58E"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数据存储功能</w:t>
            </w:r>
          </w:p>
        </w:tc>
        <w:tc>
          <w:tcPr>
            <w:tcW w:w="5939" w:type="dxa"/>
            <w:vAlign w:val="center"/>
          </w:tcPr>
          <w:p w14:paraId="08671EDE"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至少每5min记录系统的采样流量等工作状态信息，可存储超过3个月以上的有效数据，具备查询历史数据功能</w:t>
            </w:r>
          </w:p>
        </w:tc>
      </w:tr>
      <w:tr w:rsidR="005E32AC" w:rsidRPr="005B0BE7" w14:paraId="7D52BBCF" w14:textId="77777777" w:rsidTr="005E32AC">
        <w:trPr>
          <w:trHeight w:val="482"/>
          <w:jc w:val="center"/>
        </w:trPr>
        <w:tc>
          <w:tcPr>
            <w:tcW w:w="2561" w:type="dxa"/>
            <w:gridSpan w:val="2"/>
            <w:vAlign w:val="center"/>
          </w:tcPr>
          <w:p w14:paraId="6958274E"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hint="eastAsia"/>
                <w:szCs w:val="21"/>
              </w:rPr>
              <w:t>语言</w:t>
            </w:r>
          </w:p>
        </w:tc>
        <w:tc>
          <w:tcPr>
            <w:tcW w:w="5939" w:type="dxa"/>
            <w:vAlign w:val="center"/>
          </w:tcPr>
          <w:p w14:paraId="75E8C176"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中文菜单，操作方便</w:t>
            </w:r>
          </w:p>
        </w:tc>
      </w:tr>
      <w:tr w:rsidR="002E2910" w:rsidRPr="005B0BE7" w14:paraId="3B5B181E" w14:textId="77777777" w:rsidTr="005E32AC">
        <w:trPr>
          <w:trHeight w:val="482"/>
          <w:jc w:val="center"/>
        </w:trPr>
        <w:tc>
          <w:tcPr>
            <w:tcW w:w="2561" w:type="dxa"/>
            <w:gridSpan w:val="2"/>
            <w:vAlign w:val="center"/>
          </w:tcPr>
          <w:p w14:paraId="20873F17" w14:textId="0B62751D" w:rsidR="002E2910" w:rsidRPr="005B0BE7" w:rsidRDefault="002E2910" w:rsidP="002E2910">
            <w:pPr>
              <w:tabs>
                <w:tab w:val="left" w:pos="332"/>
              </w:tabs>
              <w:spacing w:line="360" w:lineRule="exact"/>
              <w:rPr>
                <w:rFonts w:ascii="宋体" w:hAnsi="宋体" w:hint="eastAsia"/>
                <w:szCs w:val="21"/>
              </w:rPr>
            </w:pPr>
            <w:r w:rsidRPr="005E32AC">
              <w:rPr>
                <w:rFonts w:ascii="Segoe UI Symbol" w:hAnsi="Segoe UI Symbol" w:cs="Segoe UI Symbol"/>
                <w:szCs w:val="21"/>
              </w:rPr>
              <w:t>★</w:t>
            </w:r>
            <w:r>
              <w:rPr>
                <w:rFonts w:ascii="宋体" w:hAnsi="宋体" w:cs="宋体" w:hint="eastAsia"/>
                <w:szCs w:val="21"/>
              </w:rPr>
              <w:t>认证</w:t>
            </w:r>
          </w:p>
        </w:tc>
        <w:tc>
          <w:tcPr>
            <w:tcW w:w="5939" w:type="dxa"/>
            <w:vAlign w:val="center"/>
          </w:tcPr>
          <w:p w14:paraId="7F8C1052" w14:textId="7192B400" w:rsidR="002E2910" w:rsidRPr="005B0BE7" w:rsidRDefault="002E2910" w:rsidP="002E2910">
            <w:pPr>
              <w:spacing w:line="360" w:lineRule="exact"/>
              <w:rPr>
                <w:rFonts w:ascii="宋体" w:hAnsi="宋体" w:cs="仿宋" w:hint="eastAsia"/>
                <w:szCs w:val="21"/>
              </w:rPr>
            </w:pPr>
            <w:r w:rsidRPr="005E32AC">
              <w:rPr>
                <w:szCs w:val="21"/>
              </w:rPr>
              <w:t>仪器要求通过</w:t>
            </w:r>
            <w:r>
              <w:rPr>
                <w:rFonts w:hint="eastAsia"/>
                <w:szCs w:val="21"/>
              </w:rPr>
              <w:t>生态环境</w:t>
            </w:r>
            <w:r w:rsidRPr="005E32AC">
              <w:rPr>
                <w:szCs w:val="21"/>
              </w:rPr>
              <w:t>部</w:t>
            </w:r>
            <w:r w:rsidRPr="005E32AC">
              <w:rPr>
                <w:szCs w:val="21"/>
              </w:rPr>
              <w:t xml:space="preserve"> </w:t>
            </w:r>
            <w:r w:rsidRPr="005E32AC">
              <w:rPr>
                <w:szCs w:val="21"/>
              </w:rPr>
              <w:t>环境监测仪器质量监督检验中心的检测，</w:t>
            </w:r>
            <w:r w:rsidRPr="005E32AC">
              <w:rPr>
                <w:szCs w:val="21"/>
              </w:rPr>
              <w:t xml:space="preserve"> </w:t>
            </w:r>
            <w:r w:rsidRPr="005E32AC">
              <w:rPr>
                <w:szCs w:val="21"/>
              </w:rPr>
              <w:t>并提供有效的检测报告。</w:t>
            </w:r>
          </w:p>
        </w:tc>
      </w:tr>
    </w:tbl>
    <w:p w14:paraId="202A9611" w14:textId="77777777" w:rsidR="005E32AC" w:rsidRPr="005B0BE7" w:rsidRDefault="005E32AC" w:rsidP="005E32AC">
      <w:pPr>
        <w:pStyle w:val="2"/>
        <w:ind w:leftChars="0" w:left="0" w:firstLineChars="0" w:firstLine="0"/>
        <w:rPr>
          <w:rFonts w:hint="eastAsia"/>
          <w:szCs w:val="21"/>
        </w:rPr>
      </w:pPr>
    </w:p>
    <w:p w14:paraId="4FBEB22F" w14:textId="77777777" w:rsidR="005E32AC" w:rsidRPr="005B0BE7" w:rsidRDefault="005E32AC" w:rsidP="005E32AC">
      <w:pPr>
        <w:pStyle w:val="4"/>
        <w:widowControl/>
        <w:numPr>
          <w:ilvl w:val="3"/>
          <w:numId w:val="0"/>
        </w:numPr>
        <w:autoSpaceDE w:val="0"/>
        <w:autoSpaceDN w:val="0"/>
        <w:spacing w:line="320" w:lineRule="exact"/>
        <w:ind w:left="862" w:hanging="862"/>
        <w:jc w:val="left"/>
        <w:rPr>
          <w:rFonts w:hAnsi="宋体"/>
          <w:sz w:val="21"/>
          <w:szCs w:val="21"/>
        </w:rPr>
      </w:pPr>
      <w:proofErr w:type="spellStart"/>
      <w:r w:rsidRPr="005B0BE7">
        <w:rPr>
          <w:rFonts w:hAnsi="宋体"/>
          <w:sz w:val="21"/>
          <w:szCs w:val="21"/>
        </w:rPr>
        <w:t>臭氧自动监测仪</w:t>
      </w:r>
      <w:proofErr w:type="spellEnd"/>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23"/>
        <w:gridCol w:w="5954"/>
      </w:tblGrid>
      <w:tr w:rsidR="005E32AC" w:rsidRPr="005B0BE7" w14:paraId="5E8346DF" w14:textId="77777777" w:rsidTr="005B0BE7">
        <w:trPr>
          <w:trHeight w:val="334"/>
        </w:trPr>
        <w:tc>
          <w:tcPr>
            <w:tcW w:w="2552" w:type="dxa"/>
            <w:gridSpan w:val="2"/>
            <w:vAlign w:val="center"/>
          </w:tcPr>
          <w:p w14:paraId="61C69F2C"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设备用途</w:t>
            </w:r>
          </w:p>
        </w:tc>
        <w:tc>
          <w:tcPr>
            <w:tcW w:w="5954" w:type="dxa"/>
            <w:vAlign w:val="center"/>
          </w:tcPr>
          <w:p w14:paraId="1BD53C9E"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用于环境空气中O3浓度的监测</w:t>
            </w:r>
          </w:p>
        </w:tc>
      </w:tr>
      <w:tr w:rsidR="005E32AC" w:rsidRPr="005B0BE7" w14:paraId="1EDCD256" w14:textId="77777777" w:rsidTr="005B0BE7">
        <w:trPr>
          <w:trHeight w:val="335"/>
        </w:trPr>
        <w:tc>
          <w:tcPr>
            <w:tcW w:w="2552" w:type="dxa"/>
            <w:gridSpan w:val="2"/>
            <w:vAlign w:val="center"/>
          </w:tcPr>
          <w:p w14:paraId="6D42D22B"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配置要求</w:t>
            </w:r>
          </w:p>
        </w:tc>
        <w:tc>
          <w:tcPr>
            <w:tcW w:w="5954" w:type="dxa"/>
            <w:vAlign w:val="center"/>
          </w:tcPr>
          <w:p w14:paraId="3785B0CF"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含过滤滤膜等</w:t>
            </w:r>
          </w:p>
        </w:tc>
      </w:tr>
      <w:tr w:rsidR="005E32AC" w:rsidRPr="005B0BE7" w14:paraId="2098DFB8" w14:textId="77777777" w:rsidTr="005B0BE7">
        <w:trPr>
          <w:trHeight w:val="335"/>
        </w:trPr>
        <w:tc>
          <w:tcPr>
            <w:tcW w:w="2552" w:type="dxa"/>
            <w:gridSpan w:val="2"/>
            <w:vAlign w:val="center"/>
          </w:tcPr>
          <w:p w14:paraId="187DFE9E"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cs="宋体" w:hint="eastAsia"/>
                <w:szCs w:val="21"/>
              </w:rPr>
              <w:t>技术参数</w:t>
            </w:r>
          </w:p>
        </w:tc>
        <w:tc>
          <w:tcPr>
            <w:tcW w:w="5954" w:type="dxa"/>
            <w:vAlign w:val="center"/>
          </w:tcPr>
          <w:p w14:paraId="349DB0EA" w14:textId="77777777" w:rsidR="005E32AC" w:rsidRPr="005B0BE7" w:rsidRDefault="005E32AC" w:rsidP="00FC19B8">
            <w:pPr>
              <w:pStyle w:val="a8"/>
              <w:autoSpaceDE w:val="0"/>
              <w:autoSpaceDN w:val="0"/>
              <w:spacing w:line="300" w:lineRule="exact"/>
              <w:ind w:firstLine="0"/>
              <w:rPr>
                <w:rFonts w:ascii="宋体" w:hAnsi="宋体" w:cs="仿宋"/>
                <w:szCs w:val="21"/>
              </w:rPr>
            </w:pPr>
            <w:r w:rsidRPr="005B0BE7">
              <w:rPr>
                <w:rFonts w:ascii="宋体" w:hAnsi="宋体" w:cs="仿宋" w:hint="eastAsia"/>
                <w:szCs w:val="21"/>
              </w:rPr>
              <w:t>应满足《环境空气气态污染物（</w:t>
            </w:r>
            <w:r w:rsidRPr="005B0BE7">
              <w:rPr>
                <w:rFonts w:ascii="宋体" w:hAnsi="宋体" w:cs="仿宋" w:hint="eastAsia"/>
                <w:szCs w:val="21"/>
              </w:rPr>
              <w:t>SO</w:t>
            </w:r>
            <w:r w:rsidRPr="005B0BE7">
              <w:rPr>
                <w:rFonts w:ascii="宋体" w:hAnsi="宋体" w:cs="仿宋" w:hint="eastAsia"/>
                <w:szCs w:val="21"/>
                <w:vertAlign w:val="subscript"/>
              </w:rPr>
              <w:t>2</w:t>
            </w:r>
            <w:r w:rsidRPr="005B0BE7">
              <w:rPr>
                <w:rFonts w:ascii="宋体" w:hAnsi="宋体" w:cs="仿宋" w:hint="eastAsia"/>
                <w:szCs w:val="21"/>
              </w:rPr>
              <w:t>、</w:t>
            </w:r>
            <w:r w:rsidRPr="005B0BE7">
              <w:rPr>
                <w:rFonts w:ascii="宋体" w:hAnsi="宋体" w:cs="仿宋" w:hint="eastAsia"/>
                <w:szCs w:val="21"/>
              </w:rPr>
              <w:t>NO</w:t>
            </w:r>
            <w:r w:rsidRPr="005B0BE7">
              <w:rPr>
                <w:rFonts w:ascii="宋体" w:hAnsi="宋体" w:cs="仿宋" w:hint="eastAsia"/>
                <w:szCs w:val="21"/>
                <w:vertAlign w:val="subscript"/>
              </w:rPr>
              <w:t>X</w:t>
            </w:r>
            <w:r w:rsidRPr="005B0BE7">
              <w:rPr>
                <w:rFonts w:ascii="宋体" w:hAnsi="宋体" w:cs="仿宋" w:hint="eastAsia"/>
                <w:szCs w:val="21"/>
              </w:rPr>
              <w:t>、</w:t>
            </w:r>
            <w:r w:rsidRPr="005B0BE7">
              <w:rPr>
                <w:rFonts w:ascii="宋体" w:hAnsi="宋体" w:cs="仿宋" w:hint="eastAsia"/>
                <w:szCs w:val="21"/>
              </w:rPr>
              <w:t>CO</w:t>
            </w:r>
            <w:r w:rsidRPr="005B0BE7">
              <w:rPr>
                <w:rFonts w:ascii="宋体" w:hAnsi="宋体" w:cs="仿宋" w:hint="eastAsia"/>
                <w:szCs w:val="21"/>
              </w:rPr>
              <w:t>、</w:t>
            </w:r>
            <w:r w:rsidRPr="005B0BE7">
              <w:rPr>
                <w:rFonts w:ascii="宋体" w:hAnsi="宋体" w:cs="仿宋" w:hint="eastAsia"/>
                <w:szCs w:val="21"/>
              </w:rPr>
              <w:t>O</w:t>
            </w:r>
            <w:r w:rsidRPr="005B0BE7">
              <w:rPr>
                <w:rFonts w:ascii="宋体" w:hAnsi="宋体" w:cs="仿宋" w:hint="eastAsia"/>
                <w:szCs w:val="21"/>
                <w:vertAlign w:val="subscript"/>
              </w:rPr>
              <w:t>3</w:t>
            </w:r>
            <w:r w:rsidRPr="005B0BE7">
              <w:rPr>
                <w:rFonts w:ascii="宋体" w:hAnsi="宋体" w:cs="仿宋" w:hint="eastAsia"/>
                <w:szCs w:val="21"/>
              </w:rPr>
              <w:t>）连续自动监测系统技术要求及检测方法》（</w:t>
            </w:r>
            <w:r w:rsidRPr="005B0BE7">
              <w:rPr>
                <w:rFonts w:ascii="宋体" w:hAnsi="宋体" w:cs="仿宋" w:hint="eastAsia"/>
                <w:szCs w:val="21"/>
              </w:rPr>
              <w:t>HJ 654-2013</w:t>
            </w:r>
            <w:r w:rsidRPr="005B0BE7">
              <w:rPr>
                <w:rFonts w:ascii="宋体" w:hAnsi="宋体" w:cs="仿宋" w:hint="eastAsia"/>
                <w:szCs w:val="21"/>
              </w:rPr>
              <w:t>）</w:t>
            </w:r>
          </w:p>
        </w:tc>
      </w:tr>
      <w:tr w:rsidR="005E32AC" w:rsidRPr="005B0BE7" w14:paraId="475E6705" w14:textId="77777777" w:rsidTr="005B0BE7">
        <w:trPr>
          <w:trHeight w:val="335"/>
        </w:trPr>
        <w:tc>
          <w:tcPr>
            <w:tcW w:w="2552" w:type="dxa"/>
            <w:gridSpan w:val="2"/>
            <w:vAlign w:val="center"/>
          </w:tcPr>
          <w:p w14:paraId="23CB601A"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分析方法</w:t>
            </w:r>
          </w:p>
        </w:tc>
        <w:tc>
          <w:tcPr>
            <w:tcW w:w="5954" w:type="dxa"/>
            <w:vAlign w:val="center"/>
          </w:tcPr>
          <w:p w14:paraId="4C327925"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紫外吸收法</w:t>
            </w:r>
          </w:p>
        </w:tc>
      </w:tr>
      <w:tr w:rsidR="005E32AC" w:rsidRPr="005B0BE7" w14:paraId="6B928179" w14:textId="77777777" w:rsidTr="005B0BE7">
        <w:trPr>
          <w:trHeight w:val="335"/>
        </w:trPr>
        <w:tc>
          <w:tcPr>
            <w:tcW w:w="2552" w:type="dxa"/>
            <w:gridSpan w:val="2"/>
            <w:vAlign w:val="center"/>
          </w:tcPr>
          <w:p w14:paraId="0BA2F7D9"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监测量程</w:t>
            </w:r>
          </w:p>
        </w:tc>
        <w:tc>
          <w:tcPr>
            <w:tcW w:w="5954" w:type="dxa"/>
            <w:vAlign w:val="center"/>
          </w:tcPr>
          <w:p w14:paraId="060AE8D2"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0～500ppb</w:t>
            </w:r>
          </w:p>
        </w:tc>
      </w:tr>
      <w:tr w:rsidR="005E32AC" w:rsidRPr="005B0BE7" w14:paraId="5096D37B" w14:textId="77777777" w:rsidTr="005B0BE7">
        <w:trPr>
          <w:trHeight w:val="335"/>
        </w:trPr>
        <w:tc>
          <w:tcPr>
            <w:tcW w:w="2552" w:type="dxa"/>
            <w:gridSpan w:val="2"/>
            <w:vAlign w:val="center"/>
          </w:tcPr>
          <w:p w14:paraId="6E7E0035"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最低检</w:t>
            </w:r>
            <w:r w:rsidRPr="005B0BE7">
              <w:rPr>
                <w:rFonts w:ascii="宋体" w:hAnsi="宋体" w:hint="eastAsia"/>
                <w:szCs w:val="21"/>
              </w:rPr>
              <w:t>出</w:t>
            </w:r>
            <w:r w:rsidRPr="005B0BE7">
              <w:rPr>
                <w:rFonts w:ascii="宋体" w:hAnsi="宋体"/>
                <w:szCs w:val="21"/>
              </w:rPr>
              <w:t>限</w:t>
            </w:r>
          </w:p>
        </w:tc>
        <w:tc>
          <w:tcPr>
            <w:tcW w:w="5954" w:type="dxa"/>
            <w:vAlign w:val="center"/>
          </w:tcPr>
          <w:p w14:paraId="72DAD7D4"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≤2ppb</w:t>
            </w:r>
          </w:p>
        </w:tc>
      </w:tr>
      <w:tr w:rsidR="005E32AC" w:rsidRPr="005B0BE7" w14:paraId="740C841D" w14:textId="77777777" w:rsidTr="005B0BE7">
        <w:trPr>
          <w:trHeight w:val="335"/>
        </w:trPr>
        <w:tc>
          <w:tcPr>
            <w:tcW w:w="2552" w:type="dxa"/>
            <w:gridSpan w:val="2"/>
            <w:vAlign w:val="center"/>
          </w:tcPr>
          <w:p w14:paraId="453BEC13"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示值误差</w:t>
            </w:r>
          </w:p>
        </w:tc>
        <w:tc>
          <w:tcPr>
            <w:tcW w:w="5954" w:type="dxa"/>
            <w:vAlign w:val="center"/>
          </w:tcPr>
          <w:p w14:paraId="26DC7F4D"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±2%满量程</w:t>
            </w:r>
          </w:p>
        </w:tc>
      </w:tr>
      <w:tr w:rsidR="005E32AC" w:rsidRPr="005B0BE7" w14:paraId="4A78D61B" w14:textId="77777777" w:rsidTr="005B0BE7">
        <w:trPr>
          <w:trHeight w:val="335"/>
        </w:trPr>
        <w:tc>
          <w:tcPr>
            <w:tcW w:w="2552" w:type="dxa"/>
            <w:gridSpan w:val="2"/>
            <w:vAlign w:val="center"/>
          </w:tcPr>
          <w:p w14:paraId="1F352FE4"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24h零点漂移</w:t>
            </w:r>
          </w:p>
        </w:tc>
        <w:tc>
          <w:tcPr>
            <w:tcW w:w="5954" w:type="dxa"/>
            <w:vAlign w:val="center"/>
          </w:tcPr>
          <w:p w14:paraId="567B1245"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±5ppb</w:t>
            </w:r>
          </w:p>
        </w:tc>
      </w:tr>
      <w:tr w:rsidR="005E32AC" w:rsidRPr="005B0BE7" w14:paraId="36FBDBBD" w14:textId="77777777" w:rsidTr="005B0BE7">
        <w:trPr>
          <w:trHeight w:val="334"/>
        </w:trPr>
        <w:tc>
          <w:tcPr>
            <w:tcW w:w="2552" w:type="dxa"/>
            <w:gridSpan w:val="2"/>
            <w:vAlign w:val="center"/>
          </w:tcPr>
          <w:p w14:paraId="18BA9903"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24h</w:t>
            </w:r>
            <w:r w:rsidRPr="005B0BE7">
              <w:rPr>
                <w:rFonts w:ascii="宋体" w:hAnsi="宋体" w:hint="eastAsia"/>
                <w:szCs w:val="21"/>
              </w:rPr>
              <w:t>量程</w:t>
            </w:r>
            <w:r w:rsidRPr="005B0BE7">
              <w:rPr>
                <w:rFonts w:ascii="宋体" w:hAnsi="宋体"/>
                <w:szCs w:val="21"/>
              </w:rPr>
              <w:t>漂移</w:t>
            </w:r>
          </w:p>
        </w:tc>
        <w:tc>
          <w:tcPr>
            <w:tcW w:w="5954" w:type="dxa"/>
            <w:vAlign w:val="center"/>
          </w:tcPr>
          <w:p w14:paraId="498CBB57"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20%量程：≤5ppb；80%量程：≤10ppb</w:t>
            </w:r>
          </w:p>
        </w:tc>
      </w:tr>
      <w:tr w:rsidR="005E32AC" w:rsidRPr="005B0BE7" w14:paraId="0A6E410C" w14:textId="77777777" w:rsidTr="005B0BE7">
        <w:trPr>
          <w:trHeight w:val="335"/>
        </w:trPr>
        <w:tc>
          <w:tcPr>
            <w:tcW w:w="2552" w:type="dxa"/>
            <w:gridSpan w:val="2"/>
            <w:vAlign w:val="center"/>
          </w:tcPr>
          <w:p w14:paraId="7729A10C"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响应时间</w:t>
            </w:r>
          </w:p>
        </w:tc>
        <w:tc>
          <w:tcPr>
            <w:tcW w:w="5954" w:type="dxa"/>
            <w:vAlign w:val="center"/>
          </w:tcPr>
          <w:p w14:paraId="13143CD4"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≤5min</w:t>
            </w:r>
          </w:p>
        </w:tc>
      </w:tr>
      <w:tr w:rsidR="005E32AC" w:rsidRPr="005B0BE7" w14:paraId="73FA98BB" w14:textId="77777777" w:rsidTr="005B0BE7">
        <w:trPr>
          <w:trHeight w:val="335"/>
        </w:trPr>
        <w:tc>
          <w:tcPr>
            <w:tcW w:w="2552" w:type="dxa"/>
            <w:gridSpan w:val="2"/>
            <w:vAlign w:val="center"/>
          </w:tcPr>
          <w:p w14:paraId="42C22D65"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零点</w:t>
            </w:r>
            <w:r w:rsidRPr="005B0BE7">
              <w:rPr>
                <w:rFonts w:ascii="宋体" w:hAnsi="宋体" w:hint="eastAsia"/>
                <w:szCs w:val="21"/>
              </w:rPr>
              <w:t>噪声</w:t>
            </w:r>
            <w:r w:rsidRPr="005B0BE7">
              <w:rPr>
                <w:rFonts w:ascii="宋体" w:hAnsi="宋体"/>
                <w:szCs w:val="21"/>
              </w:rPr>
              <w:t>、</w:t>
            </w:r>
            <w:r w:rsidRPr="005B0BE7">
              <w:rPr>
                <w:rFonts w:ascii="宋体" w:hAnsi="宋体" w:hint="eastAsia"/>
                <w:szCs w:val="21"/>
              </w:rPr>
              <w:t>80%</w:t>
            </w:r>
            <w:r w:rsidRPr="005B0BE7">
              <w:rPr>
                <w:rFonts w:ascii="宋体" w:hAnsi="宋体"/>
                <w:szCs w:val="21"/>
              </w:rPr>
              <w:t>量程噪声</w:t>
            </w:r>
          </w:p>
        </w:tc>
        <w:tc>
          <w:tcPr>
            <w:tcW w:w="5954" w:type="dxa"/>
            <w:vAlign w:val="center"/>
          </w:tcPr>
          <w:p w14:paraId="2E5452D6"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分别为：≤1ppb 、≤5ppb</w:t>
            </w:r>
          </w:p>
        </w:tc>
      </w:tr>
      <w:tr w:rsidR="005E32AC" w:rsidRPr="005B0BE7" w14:paraId="27FC7165" w14:textId="77777777" w:rsidTr="005B0BE7">
        <w:trPr>
          <w:trHeight w:val="335"/>
        </w:trPr>
        <w:tc>
          <w:tcPr>
            <w:tcW w:w="2552" w:type="dxa"/>
            <w:gridSpan w:val="2"/>
            <w:vAlign w:val="center"/>
          </w:tcPr>
          <w:p w14:paraId="6FC23897"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精密度</w:t>
            </w:r>
          </w:p>
        </w:tc>
        <w:tc>
          <w:tcPr>
            <w:tcW w:w="5954" w:type="dxa"/>
            <w:vAlign w:val="center"/>
          </w:tcPr>
          <w:p w14:paraId="0901E009"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20%量程：≤5ppb；80%量程：≤10ppb</w:t>
            </w:r>
          </w:p>
        </w:tc>
      </w:tr>
      <w:tr w:rsidR="005E32AC" w:rsidRPr="005B0BE7" w14:paraId="4F7E1882" w14:textId="77777777" w:rsidTr="005B0BE7">
        <w:trPr>
          <w:trHeight w:val="335"/>
        </w:trPr>
        <w:tc>
          <w:tcPr>
            <w:tcW w:w="1129" w:type="dxa"/>
            <w:vMerge w:val="restart"/>
            <w:vAlign w:val="center"/>
          </w:tcPr>
          <w:p w14:paraId="1A96E50B"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无人值守工作时间</w:t>
            </w:r>
          </w:p>
        </w:tc>
        <w:tc>
          <w:tcPr>
            <w:tcW w:w="1423" w:type="dxa"/>
            <w:vAlign w:val="center"/>
          </w:tcPr>
          <w:p w14:paraId="29DD9710"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长期零点漂移</w:t>
            </w:r>
          </w:p>
        </w:tc>
        <w:tc>
          <w:tcPr>
            <w:tcW w:w="5954" w:type="dxa"/>
            <w:vAlign w:val="center"/>
          </w:tcPr>
          <w:p w14:paraId="34F8FFE7"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（≥7d）±10ppb</w:t>
            </w:r>
          </w:p>
        </w:tc>
      </w:tr>
      <w:tr w:rsidR="005E32AC" w:rsidRPr="005B0BE7" w14:paraId="6572F802" w14:textId="77777777" w:rsidTr="005B0BE7">
        <w:trPr>
          <w:trHeight w:val="335"/>
        </w:trPr>
        <w:tc>
          <w:tcPr>
            <w:tcW w:w="1129" w:type="dxa"/>
            <w:vMerge/>
            <w:vAlign w:val="center"/>
          </w:tcPr>
          <w:p w14:paraId="337F1A07" w14:textId="77777777" w:rsidR="005E32AC" w:rsidRPr="005B0BE7" w:rsidRDefault="005E32AC" w:rsidP="00FC19B8">
            <w:pPr>
              <w:tabs>
                <w:tab w:val="left" w:pos="332"/>
              </w:tabs>
              <w:spacing w:line="360" w:lineRule="exact"/>
              <w:jc w:val="center"/>
              <w:rPr>
                <w:rFonts w:ascii="宋体" w:hAnsi="宋体"/>
                <w:szCs w:val="21"/>
              </w:rPr>
            </w:pPr>
          </w:p>
        </w:tc>
        <w:tc>
          <w:tcPr>
            <w:tcW w:w="1423" w:type="dxa"/>
            <w:vAlign w:val="center"/>
          </w:tcPr>
          <w:p w14:paraId="2E16607A"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长期量程漂移</w:t>
            </w:r>
          </w:p>
        </w:tc>
        <w:tc>
          <w:tcPr>
            <w:tcW w:w="5954" w:type="dxa"/>
            <w:vAlign w:val="center"/>
          </w:tcPr>
          <w:p w14:paraId="2B7FEB4F"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（≥7d）±20ppb</w:t>
            </w:r>
          </w:p>
        </w:tc>
      </w:tr>
      <w:tr w:rsidR="005E32AC" w:rsidRPr="005B0BE7" w14:paraId="437C5AA6" w14:textId="77777777" w:rsidTr="005B0BE7">
        <w:trPr>
          <w:trHeight w:val="335"/>
        </w:trPr>
        <w:tc>
          <w:tcPr>
            <w:tcW w:w="1129" w:type="dxa"/>
            <w:vMerge/>
            <w:vAlign w:val="center"/>
          </w:tcPr>
          <w:p w14:paraId="06A15B6B" w14:textId="77777777" w:rsidR="005E32AC" w:rsidRPr="005B0BE7" w:rsidRDefault="005E32AC" w:rsidP="00FC19B8">
            <w:pPr>
              <w:tabs>
                <w:tab w:val="left" w:pos="332"/>
              </w:tabs>
              <w:spacing w:line="360" w:lineRule="exact"/>
              <w:jc w:val="center"/>
              <w:rPr>
                <w:rFonts w:ascii="宋体" w:hAnsi="宋体"/>
                <w:szCs w:val="21"/>
              </w:rPr>
            </w:pPr>
          </w:p>
        </w:tc>
        <w:tc>
          <w:tcPr>
            <w:tcW w:w="1423" w:type="dxa"/>
            <w:vAlign w:val="center"/>
          </w:tcPr>
          <w:p w14:paraId="773CC08E"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平均故障间隔天数</w:t>
            </w:r>
          </w:p>
        </w:tc>
        <w:tc>
          <w:tcPr>
            <w:tcW w:w="5954" w:type="dxa"/>
            <w:vAlign w:val="center"/>
          </w:tcPr>
          <w:p w14:paraId="70B3F9A0"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连续运行60d，平均故障间隔天数≥7d</w:t>
            </w:r>
          </w:p>
        </w:tc>
      </w:tr>
      <w:tr w:rsidR="005E32AC" w:rsidRPr="005B0BE7" w14:paraId="70D0FA2A" w14:textId="77777777" w:rsidTr="005B0BE7">
        <w:trPr>
          <w:trHeight w:val="335"/>
        </w:trPr>
        <w:tc>
          <w:tcPr>
            <w:tcW w:w="2552" w:type="dxa"/>
            <w:gridSpan w:val="2"/>
            <w:vAlign w:val="center"/>
          </w:tcPr>
          <w:p w14:paraId="14AE5EF6"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电源要求</w:t>
            </w:r>
          </w:p>
        </w:tc>
        <w:tc>
          <w:tcPr>
            <w:tcW w:w="5954" w:type="dxa"/>
            <w:vAlign w:val="center"/>
          </w:tcPr>
          <w:p w14:paraId="007DAFE1"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AC（220±10%）V，50H</w:t>
            </w:r>
            <w:r w:rsidRPr="005B0BE7">
              <w:rPr>
                <w:rFonts w:ascii="宋体" w:hAnsi="宋体" w:cs="仿宋" w:hint="eastAsia"/>
                <w:szCs w:val="21"/>
                <w:vertAlign w:val="subscript"/>
              </w:rPr>
              <w:t>Z</w:t>
            </w:r>
          </w:p>
        </w:tc>
      </w:tr>
      <w:tr w:rsidR="005E32AC" w:rsidRPr="005B0BE7" w14:paraId="3BD3EBCF" w14:textId="77777777" w:rsidTr="005B0BE7">
        <w:trPr>
          <w:trHeight w:val="482"/>
        </w:trPr>
        <w:tc>
          <w:tcPr>
            <w:tcW w:w="2552" w:type="dxa"/>
            <w:gridSpan w:val="2"/>
            <w:vAlign w:val="center"/>
          </w:tcPr>
          <w:p w14:paraId="1C1A1CA4"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lastRenderedPageBreak/>
              <w:t>输出信号</w:t>
            </w:r>
          </w:p>
        </w:tc>
        <w:tc>
          <w:tcPr>
            <w:tcW w:w="5954" w:type="dxa"/>
            <w:vAlign w:val="center"/>
          </w:tcPr>
          <w:p w14:paraId="30C97680"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具有模拟和RS232/485数字接口；数字接口不少于2个</w:t>
            </w:r>
          </w:p>
        </w:tc>
      </w:tr>
      <w:tr w:rsidR="005E32AC" w:rsidRPr="005B0BE7" w14:paraId="6BBC9219" w14:textId="77777777" w:rsidTr="005B0BE7">
        <w:trPr>
          <w:trHeight w:val="482"/>
        </w:trPr>
        <w:tc>
          <w:tcPr>
            <w:tcW w:w="2552" w:type="dxa"/>
            <w:gridSpan w:val="2"/>
            <w:vAlign w:val="center"/>
          </w:tcPr>
          <w:p w14:paraId="4C0A3FD6"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szCs w:val="21"/>
              </w:rPr>
              <w:t>数据存储功能</w:t>
            </w:r>
          </w:p>
        </w:tc>
        <w:tc>
          <w:tcPr>
            <w:tcW w:w="5954" w:type="dxa"/>
            <w:vAlign w:val="center"/>
          </w:tcPr>
          <w:p w14:paraId="403FD433" w14:textId="77777777" w:rsidR="005E32AC" w:rsidRPr="005B0BE7" w:rsidRDefault="005E32AC" w:rsidP="00FC19B8">
            <w:pPr>
              <w:spacing w:line="360" w:lineRule="exact"/>
              <w:rPr>
                <w:rFonts w:ascii="宋体" w:hAnsi="宋体" w:cs="仿宋"/>
                <w:szCs w:val="21"/>
              </w:rPr>
            </w:pPr>
            <w:r w:rsidRPr="005B0BE7">
              <w:rPr>
                <w:rFonts w:ascii="宋体" w:hAnsi="宋体" w:cs="仿宋" w:hint="eastAsia"/>
                <w:szCs w:val="21"/>
              </w:rPr>
              <w:t>至少每5min记录系统的采样流量等工作状态信息，可存储超过3个月以上的有效数据，具备查询历史数据功能</w:t>
            </w:r>
          </w:p>
        </w:tc>
      </w:tr>
      <w:tr w:rsidR="005E32AC" w:rsidRPr="005B0BE7" w14:paraId="46C90204" w14:textId="77777777" w:rsidTr="005B0BE7">
        <w:trPr>
          <w:trHeight w:val="482"/>
        </w:trPr>
        <w:tc>
          <w:tcPr>
            <w:tcW w:w="2552" w:type="dxa"/>
            <w:gridSpan w:val="2"/>
            <w:vAlign w:val="center"/>
          </w:tcPr>
          <w:p w14:paraId="3C3DC6AA" w14:textId="77777777" w:rsidR="005E32AC" w:rsidRPr="005B0BE7" w:rsidRDefault="005E32AC" w:rsidP="00FC19B8">
            <w:pPr>
              <w:tabs>
                <w:tab w:val="left" w:pos="332"/>
              </w:tabs>
              <w:spacing w:line="360" w:lineRule="exact"/>
              <w:rPr>
                <w:rFonts w:ascii="宋体" w:hAnsi="宋体"/>
                <w:szCs w:val="21"/>
              </w:rPr>
            </w:pPr>
            <w:r w:rsidRPr="005B0BE7">
              <w:rPr>
                <w:rFonts w:ascii="宋体" w:hAnsi="宋体" w:hint="eastAsia"/>
                <w:szCs w:val="21"/>
              </w:rPr>
              <w:t>语言</w:t>
            </w:r>
          </w:p>
        </w:tc>
        <w:tc>
          <w:tcPr>
            <w:tcW w:w="5954" w:type="dxa"/>
            <w:vAlign w:val="center"/>
          </w:tcPr>
          <w:p w14:paraId="28FB2BB8" w14:textId="77777777" w:rsidR="005E32AC" w:rsidRPr="005B0BE7" w:rsidRDefault="005E32AC" w:rsidP="00FC19B8">
            <w:pPr>
              <w:spacing w:line="360" w:lineRule="exact"/>
              <w:rPr>
                <w:rFonts w:ascii="宋体" w:hAnsi="宋体"/>
                <w:szCs w:val="21"/>
              </w:rPr>
            </w:pPr>
            <w:r w:rsidRPr="005B0BE7">
              <w:rPr>
                <w:rFonts w:ascii="宋体" w:hAnsi="宋体" w:cs="仿宋" w:hint="eastAsia"/>
                <w:szCs w:val="21"/>
              </w:rPr>
              <w:t>中文菜单，操作方便</w:t>
            </w:r>
          </w:p>
        </w:tc>
      </w:tr>
      <w:tr w:rsidR="002E2910" w:rsidRPr="005B0BE7" w14:paraId="2B9F6059" w14:textId="77777777" w:rsidTr="005B0BE7">
        <w:trPr>
          <w:trHeight w:val="482"/>
        </w:trPr>
        <w:tc>
          <w:tcPr>
            <w:tcW w:w="2552" w:type="dxa"/>
            <w:gridSpan w:val="2"/>
            <w:vAlign w:val="center"/>
          </w:tcPr>
          <w:p w14:paraId="1BB88948" w14:textId="5B33A30A" w:rsidR="002E2910" w:rsidRPr="005B0BE7" w:rsidRDefault="002E2910" w:rsidP="002E2910">
            <w:pPr>
              <w:tabs>
                <w:tab w:val="left" w:pos="332"/>
              </w:tabs>
              <w:spacing w:line="360" w:lineRule="exact"/>
              <w:rPr>
                <w:rFonts w:ascii="宋体" w:hAnsi="宋体" w:hint="eastAsia"/>
                <w:szCs w:val="21"/>
              </w:rPr>
            </w:pPr>
            <w:r w:rsidRPr="005E32AC">
              <w:rPr>
                <w:rFonts w:ascii="Segoe UI Symbol" w:hAnsi="Segoe UI Symbol" w:cs="Segoe UI Symbol"/>
                <w:szCs w:val="21"/>
              </w:rPr>
              <w:t>★</w:t>
            </w:r>
            <w:r>
              <w:rPr>
                <w:rFonts w:ascii="宋体" w:hAnsi="宋体" w:cs="宋体" w:hint="eastAsia"/>
                <w:szCs w:val="21"/>
              </w:rPr>
              <w:t>认证</w:t>
            </w:r>
          </w:p>
        </w:tc>
        <w:tc>
          <w:tcPr>
            <w:tcW w:w="5954" w:type="dxa"/>
            <w:vAlign w:val="center"/>
          </w:tcPr>
          <w:p w14:paraId="11775FB5" w14:textId="1D0AB8DD" w:rsidR="002E2910" w:rsidRPr="005B0BE7" w:rsidRDefault="002E2910" w:rsidP="002E2910">
            <w:pPr>
              <w:spacing w:line="360" w:lineRule="exact"/>
              <w:rPr>
                <w:rFonts w:ascii="宋体" w:hAnsi="宋体" w:cs="仿宋" w:hint="eastAsia"/>
                <w:szCs w:val="21"/>
              </w:rPr>
            </w:pPr>
            <w:r w:rsidRPr="005E32AC">
              <w:rPr>
                <w:szCs w:val="21"/>
              </w:rPr>
              <w:t>仪器要求通过</w:t>
            </w:r>
            <w:r>
              <w:rPr>
                <w:rFonts w:hint="eastAsia"/>
                <w:szCs w:val="21"/>
              </w:rPr>
              <w:t>生态环境</w:t>
            </w:r>
            <w:r w:rsidRPr="005E32AC">
              <w:rPr>
                <w:szCs w:val="21"/>
              </w:rPr>
              <w:t>部</w:t>
            </w:r>
            <w:r w:rsidRPr="005E32AC">
              <w:rPr>
                <w:szCs w:val="21"/>
              </w:rPr>
              <w:t xml:space="preserve"> </w:t>
            </w:r>
            <w:r w:rsidRPr="005E32AC">
              <w:rPr>
                <w:szCs w:val="21"/>
              </w:rPr>
              <w:t>环境监测仪器质量监督检验中心的检测，</w:t>
            </w:r>
            <w:r w:rsidRPr="005E32AC">
              <w:rPr>
                <w:szCs w:val="21"/>
              </w:rPr>
              <w:t xml:space="preserve"> </w:t>
            </w:r>
            <w:r w:rsidRPr="005E32AC">
              <w:rPr>
                <w:szCs w:val="21"/>
              </w:rPr>
              <w:t>并提供有效的检测报告。</w:t>
            </w:r>
          </w:p>
        </w:tc>
      </w:tr>
    </w:tbl>
    <w:p w14:paraId="21E8BD9D" w14:textId="0858672A" w:rsidR="005E32AC" w:rsidRPr="005B0BE7" w:rsidRDefault="005E32AC" w:rsidP="005E32AC">
      <w:pPr>
        <w:pStyle w:val="2"/>
        <w:ind w:leftChars="0" w:left="0" w:firstLineChars="0" w:firstLine="0"/>
        <w:rPr>
          <w:szCs w:val="21"/>
        </w:rPr>
      </w:pPr>
    </w:p>
    <w:p w14:paraId="427A72CD" w14:textId="6E92F351" w:rsidR="005B0BE7" w:rsidRPr="005B0BE7" w:rsidRDefault="005B0BE7" w:rsidP="005E32AC">
      <w:pPr>
        <w:pStyle w:val="2"/>
        <w:ind w:leftChars="0" w:left="0" w:firstLineChars="0" w:firstLine="0"/>
        <w:rPr>
          <w:szCs w:val="21"/>
        </w:rPr>
      </w:pPr>
    </w:p>
    <w:p w14:paraId="4A3214F5" w14:textId="77777777" w:rsidR="005B0BE7" w:rsidRPr="005B0BE7" w:rsidRDefault="005B0BE7" w:rsidP="005B0BE7">
      <w:pPr>
        <w:pStyle w:val="4"/>
        <w:widowControl/>
        <w:numPr>
          <w:ilvl w:val="3"/>
          <w:numId w:val="0"/>
        </w:numPr>
        <w:autoSpaceDE w:val="0"/>
        <w:autoSpaceDN w:val="0"/>
        <w:spacing w:line="340" w:lineRule="exact"/>
        <w:ind w:left="862" w:hanging="862"/>
        <w:jc w:val="left"/>
        <w:rPr>
          <w:rFonts w:hAnsi="宋体"/>
          <w:sz w:val="21"/>
          <w:szCs w:val="21"/>
        </w:rPr>
      </w:pPr>
      <w:proofErr w:type="spellStart"/>
      <w:r w:rsidRPr="005B0BE7">
        <w:rPr>
          <w:rFonts w:hAnsi="宋体"/>
          <w:sz w:val="21"/>
          <w:szCs w:val="21"/>
        </w:rPr>
        <w:t>一氧化碳自动监测仪</w:t>
      </w:r>
      <w:proofErr w:type="spellEnd"/>
    </w:p>
    <w:tbl>
      <w:tblPr>
        <w:tblW w:w="850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5954"/>
      </w:tblGrid>
      <w:tr w:rsidR="005B0BE7" w:rsidRPr="005B0BE7" w14:paraId="11C38EC7" w14:textId="77777777" w:rsidTr="005B0BE7">
        <w:trPr>
          <w:trHeight w:val="334"/>
        </w:trPr>
        <w:tc>
          <w:tcPr>
            <w:tcW w:w="2552" w:type="dxa"/>
            <w:gridSpan w:val="2"/>
            <w:vAlign w:val="center"/>
          </w:tcPr>
          <w:p w14:paraId="7E5AD092"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设备用途</w:t>
            </w:r>
          </w:p>
        </w:tc>
        <w:tc>
          <w:tcPr>
            <w:tcW w:w="5954" w:type="dxa"/>
            <w:vAlign w:val="center"/>
          </w:tcPr>
          <w:p w14:paraId="7D005B82"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用于环境空气中CO浓度的监测</w:t>
            </w:r>
          </w:p>
        </w:tc>
      </w:tr>
      <w:tr w:rsidR="005B0BE7" w:rsidRPr="005B0BE7" w14:paraId="615F7566" w14:textId="77777777" w:rsidTr="005B0BE7">
        <w:trPr>
          <w:trHeight w:val="335"/>
        </w:trPr>
        <w:tc>
          <w:tcPr>
            <w:tcW w:w="2552" w:type="dxa"/>
            <w:gridSpan w:val="2"/>
            <w:vAlign w:val="center"/>
          </w:tcPr>
          <w:p w14:paraId="16492836"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配置要求</w:t>
            </w:r>
          </w:p>
        </w:tc>
        <w:tc>
          <w:tcPr>
            <w:tcW w:w="5954" w:type="dxa"/>
            <w:vAlign w:val="center"/>
          </w:tcPr>
          <w:p w14:paraId="0F9850C6"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含过滤滤膜等</w:t>
            </w:r>
          </w:p>
        </w:tc>
      </w:tr>
      <w:tr w:rsidR="005B0BE7" w:rsidRPr="005B0BE7" w14:paraId="06A4B8DB" w14:textId="77777777" w:rsidTr="005B0BE7">
        <w:trPr>
          <w:trHeight w:val="335"/>
        </w:trPr>
        <w:tc>
          <w:tcPr>
            <w:tcW w:w="2552" w:type="dxa"/>
            <w:gridSpan w:val="2"/>
            <w:vAlign w:val="center"/>
          </w:tcPr>
          <w:p w14:paraId="2627B01C"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cs="宋体" w:hint="eastAsia"/>
                <w:szCs w:val="21"/>
              </w:rPr>
              <w:t>技术参数</w:t>
            </w:r>
          </w:p>
        </w:tc>
        <w:tc>
          <w:tcPr>
            <w:tcW w:w="5954" w:type="dxa"/>
            <w:vAlign w:val="center"/>
          </w:tcPr>
          <w:p w14:paraId="5B9BE4C8" w14:textId="77777777" w:rsidR="005B0BE7" w:rsidRPr="005B0BE7" w:rsidRDefault="005B0BE7" w:rsidP="00FC19B8">
            <w:pPr>
              <w:pStyle w:val="a8"/>
              <w:autoSpaceDE w:val="0"/>
              <w:autoSpaceDN w:val="0"/>
              <w:spacing w:line="320" w:lineRule="exact"/>
              <w:ind w:firstLine="0"/>
              <w:rPr>
                <w:rFonts w:ascii="宋体" w:hAnsi="宋体" w:cs="仿宋"/>
                <w:szCs w:val="21"/>
              </w:rPr>
            </w:pPr>
            <w:r w:rsidRPr="005B0BE7">
              <w:rPr>
                <w:rFonts w:ascii="宋体" w:hAnsi="宋体" w:cs="仿宋" w:hint="eastAsia"/>
                <w:szCs w:val="21"/>
              </w:rPr>
              <w:t>应满足《环境空气气态污染物（</w:t>
            </w:r>
            <w:r w:rsidRPr="005B0BE7">
              <w:rPr>
                <w:rFonts w:ascii="宋体" w:hAnsi="宋体" w:cs="仿宋" w:hint="eastAsia"/>
                <w:szCs w:val="21"/>
              </w:rPr>
              <w:t>SO</w:t>
            </w:r>
            <w:r w:rsidRPr="005B0BE7">
              <w:rPr>
                <w:rFonts w:ascii="宋体" w:hAnsi="宋体" w:cs="仿宋" w:hint="eastAsia"/>
                <w:szCs w:val="21"/>
                <w:vertAlign w:val="subscript"/>
              </w:rPr>
              <w:t>2</w:t>
            </w:r>
            <w:r w:rsidRPr="005B0BE7">
              <w:rPr>
                <w:rFonts w:ascii="宋体" w:hAnsi="宋体" w:cs="仿宋" w:hint="eastAsia"/>
                <w:szCs w:val="21"/>
              </w:rPr>
              <w:t>、</w:t>
            </w:r>
            <w:r w:rsidRPr="005B0BE7">
              <w:rPr>
                <w:rFonts w:ascii="宋体" w:hAnsi="宋体" w:cs="仿宋" w:hint="eastAsia"/>
                <w:szCs w:val="21"/>
              </w:rPr>
              <w:t>NO</w:t>
            </w:r>
            <w:r w:rsidRPr="005B0BE7">
              <w:rPr>
                <w:rFonts w:ascii="宋体" w:hAnsi="宋体" w:cs="仿宋" w:hint="eastAsia"/>
                <w:szCs w:val="21"/>
                <w:vertAlign w:val="subscript"/>
              </w:rPr>
              <w:t>X</w:t>
            </w:r>
            <w:r w:rsidRPr="005B0BE7">
              <w:rPr>
                <w:rFonts w:ascii="宋体" w:hAnsi="宋体" w:cs="仿宋" w:hint="eastAsia"/>
                <w:szCs w:val="21"/>
              </w:rPr>
              <w:t>、</w:t>
            </w:r>
            <w:r w:rsidRPr="005B0BE7">
              <w:rPr>
                <w:rFonts w:ascii="宋体" w:hAnsi="宋体" w:cs="仿宋" w:hint="eastAsia"/>
                <w:szCs w:val="21"/>
              </w:rPr>
              <w:t>CO</w:t>
            </w:r>
            <w:r w:rsidRPr="005B0BE7">
              <w:rPr>
                <w:rFonts w:ascii="宋体" w:hAnsi="宋体" w:cs="仿宋" w:hint="eastAsia"/>
                <w:szCs w:val="21"/>
              </w:rPr>
              <w:t>、</w:t>
            </w:r>
            <w:r w:rsidRPr="005B0BE7">
              <w:rPr>
                <w:rFonts w:ascii="宋体" w:hAnsi="宋体" w:cs="仿宋" w:hint="eastAsia"/>
                <w:szCs w:val="21"/>
              </w:rPr>
              <w:t>O</w:t>
            </w:r>
            <w:r w:rsidRPr="005B0BE7">
              <w:rPr>
                <w:rFonts w:ascii="宋体" w:hAnsi="宋体" w:cs="仿宋" w:hint="eastAsia"/>
                <w:szCs w:val="21"/>
                <w:vertAlign w:val="subscript"/>
              </w:rPr>
              <w:t>3</w:t>
            </w:r>
            <w:r w:rsidRPr="005B0BE7">
              <w:rPr>
                <w:rFonts w:ascii="宋体" w:hAnsi="宋体" w:cs="仿宋" w:hint="eastAsia"/>
                <w:szCs w:val="21"/>
              </w:rPr>
              <w:t>）连续自动监测系统技术要求及检测方法》（</w:t>
            </w:r>
            <w:r w:rsidRPr="005B0BE7">
              <w:rPr>
                <w:rFonts w:ascii="宋体" w:hAnsi="宋体" w:cs="仿宋" w:hint="eastAsia"/>
                <w:szCs w:val="21"/>
              </w:rPr>
              <w:t>HJ 654-2013</w:t>
            </w:r>
            <w:r w:rsidRPr="005B0BE7">
              <w:rPr>
                <w:rFonts w:ascii="宋体" w:hAnsi="宋体" w:cs="仿宋" w:hint="eastAsia"/>
                <w:szCs w:val="21"/>
              </w:rPr>
              <w:t>）</w:t>
            </w:r>
          </w:p>
        </w:tc>
      </w:tr>
      <w:tr w:rsidR="005B0BE7" w:rsidRPr="005B0BE7" w14:paraId="702D75E8" w14:textId="77777777" w:rsidTr="005B0BE7">
        <w:trPr>
          <w:trHeight w:val="335"/>
        </w:trPr>
        <w:tc>
          <w:tcPr>
            <w:tcW w:w="2552" w:type="dxa"/>
            <w:gridSpan w:val="2"/>
            <w:vAlign w:val="center"/>
          </w:tcPr>
          <w:p w14:paraId="7854681F"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分析方法</w:t>
            </w:r>
          </w:p>
        </w:tc>
        <w:tc>
          <w:tcPr>
            <w:tcW w:w="5954" w:type="dxa"/>
            <w:vAlign w:val="center"/>
          </w:tcPr>
          <w:p w14:paraId="592B60CD" w14:textId="60717F76" w:rsidR="005B0BE7" w:rsidRPr="005B0BE7" w:rsidRDefault="005B0BE7" w:rsidP="00FC19B8">
            <w:pPr>
              <w:spacing w:line="360" w:lineRule="exact"/>
              <w:rPr>
                <w:rFonts w:ascii="宋体" w:hAnsi="宋体" w:cs="仿宋"/>
                <w:szCs w:val="21"/>
                <w:highlight w:val="yellow"/>
              </w:rPr>
            </w:pPr>
            <w:r w:rsidRPr="005B0BE7">
              <w:rPr>
                <w:rFonts w:ascii="宋体" w:hAnsi="宋体" w:cs="仿宋" w:hint="eastAsia"/>
                <w:szCs w:val="21"/>
              </w:rPr>
              <w:t>气体滤波相关</w:t>
            </w:r>
            <w:r w:rsidRPr="005B0BE7">
              <w:rPr>
                <w:rFonts w:ascii="宋体" w:hAnsi="宋体" w:cs="仿宋" w:hint="eastAsia"/>
                <w:szCs w:val="21"/>
              </w:rPr>
              <w:t>红外吸收法</w:t>
            </w:r>
            <w:r w:rsidRPr="005B0BE7">
              <w:rPr>
                <w:rFonts w:ascii="宋体" w:hAnsi="宋体" w:cs="仿宋" w:hint="eastAsia"/>
                <w:szCs w:val="21"/>
              </w:rPr>
              <w:t>或非分散红外吸收法</w:t>
            </w:r>
          </w:p>
        </w:tc>
      </w:tr>
      <w:tr w:rsidR="005B0BE7" w:rsidRPr="005B0BE7" w14:paraId="1EA3C0A4" w14:textId="77777777" w:rsidTr="005B0BE7">
        <w:trPr>
          <w:trHeight w:val="335"/>
        </w:trPr>
        <w:tc>
          <w:tcPr>
            <w:tcW w:w="2552" w:type="dxa"/>
            <w:gridSpan w:val="2"/>
            <w:vAlign w:val="center"/>
          </w:tcPr>
          <w:p w14:paraId="1B113287"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监测量程</w:t>
            </w:r>
          </w:p>
        </w:tc>
        <w:tc>
          <w:tcPr>
            <w:tcW w:w="5954" w:type="dxa"/>
            <w:vAlign w:val="center"/>
          </w:tcPr>
          <w:p w14:paraId="7DCC3896"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0～50ppm</w:t>
            </w:r>
          </w:p>
        </w:tc>
      </w:tr>
      <w:tr w:rsidR="005B0BE7" w:rsidRPr="005B0BE7" w14:paraId="2E66BBFE" w14:textId="77777777" w:rsidTr="005B0BE7">
        <w:trPr>
          <w:trHeight w:val="335"/>
        </w:trPr>
        <w:tc>
          <w:tcPr>
            <w:tcW w:w="2552" w:type="dxa"/>
            <w:gridSpan w:val="2"/>
            <w:vAlign w:val="center"/>
          </w:tcPr>
          <w:p w14:paraId="0B2207A8"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最低检</w:t>
            </w:r>
            <w:r w:rsidRPr="005B0BE7">
              <w:rPr>
                <w:rFonts w:ascii="宋体" w:hAnsi="宋体" w:hint="eastAsia"/>
                <w:szCs w:val="21"/>
              </w:rPr>
              <w:t>出</w:t>
            </w:r>
            <w:r w:rsidRPr="005B0BE7">
              <w:rPr>
                <w:rFonts w:ascii="宋体" w:hAnsi="宋体"/>
                <w:szCs w:val="21"/>
              </w:rPr>
              <w:t>限</w:t>
            </w:r>
          </w:p>
        </w:tc>
        <w:tc>
          <w:tcPr>
            <w:tcW w:w="5954" w:type="dxa"/>
            <w:vAlign w:val="center"/>
          </w:tcPr>
          <w:p w14:paraId="338C74B9"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≤0.5ppm</w:t>
            </w:r>
          </w:p>
        </w:tc>
      </w:tr>
      <w:tr w:rsidR="005B0BE7" w:rsidRPr="005B0BE7" w14:paraId="45C0DC38" w14:textId="77777777" w:rsidTr="005B0BE7">
        <w:trPr>
          <w:trHeight w:val="335"/>
        </w:trPr>
        <w:tc>
          <w:tcPr>
            <w:tcW w:w="2552" w:type="dxa"/>
            <w:gridSpan w:val="2"/>
            <w:vAlign w:val="center"/>
          </w:tcPr>
          <w:p w14:paraId="3646D07F"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示值误差</w:t>
            </w:r>
          </w:p>
        </w:tc>
        <w:tc>
          <w:tcPr>
            <w:tcW w:w="5954" w:type="dxa"/>
            <w:vAlign w:val="center"/>
          </w:tcPr>
          <w:p w14:paraId="55B96E14"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±2%满量程</w:t>
            </w:r>
          </w:p>
        </w:tc>
      </w:tr>
      <w:tr w:rsidR="005B0BE7" w:rsidRPr="005B0BE7" w14:paraId="0D2A329D" w14:textId="77777777" w:rsidTr="005B0BE7">
        <w:trPr>
          <w:trHeight w:val="335"/>
        </w:trPr>
        <w:tc>
          <w:tcPr>
            <w:tcW w:w="2552" w:type="dxa"/>
            <w:gridSpan w:val="2"/>
            <w:vAlign w:val="center"/>
          </w:tcPr>
          <w:p w14:paraId="12CD19DA"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24h零点漂移</w:t>
            </w:r>
          </w:p>
        </w:tc>
        <w:tc>
          <w:tcPr>
            <w:tcW w:w="5954" w:type="dxa"/>
            <w:vAlign w:val="center"/>
          </w:tcPr>
          <w:p w14:paraId="61657AF0"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±1ppm</w:t>
            </w:r>
          </w:p>
        </w:tc>
      </w:tr>
      <w:tr w:rsidR="005B0BE7" w:rsidRPr="005B0BE7" w14:paraId="64238CE9" w14:textId="77777777" w:rsidTr="005B0BE7">
        <w:trPr>
          <w:trHeight w:val="334"/>
        </w:trPr>
        <w:tc>
          <w:tcPr>
            <w:tcW w:w="2552" w:type="dxa"/>
            <w:gridSpan w:val="2"/>
            <w:vAlign w:val="center"/>
          </w:tcPr>
          <w:p w14:paraId="26E47A51"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24h跨度漂移</w:t>
            </w:r>
          </w:p>
        </w:tc>
        <w:tc>
          <w:tcPr>
            <w:tcW w:w="5954" w:type="dxa"/>
            <w:vAlign w:val="center"/>
          </w:tcPr>
          <w:p w14:paraId="263541A1"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量程20%：±1ppm；80%量程：±1ppm</w:t>
            </w:r>
          </w:p>
        </w:tc>
      </w:tr>
      <w:tr w:rsidR="005B0BE7" w:rsidRPr="005B0BE7" w14:paraId="78E5440E" w14:textId="77777777" w:rsidTr="005B0BE7">
        <w:trPr>
          <w:trHeight w:val="335"/>
        </w:trPr>
        <w:tc>
          <w:tcPr>
            <w:tcW w:w="2552" w:type="dxa"/>
            <w:gridSpan w:val="2"/>
            <w:vAlign w:val="center"/>
          </w:tcPr>
          <w:p w14:paraId="42E1B52A"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响应时间</w:t>
            </w:r>
          </w:p>
        </w:tc>
        <w:tc>
          <w:tcPr>
            <w:tcW w:w="5954" w:type="dxa"/>
            <w:vAlign w:val="center"/>
          </w:tcPr>
          <w:p w14:paraId="67EFE306"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≤4min</w:t>
            </w:r>
          </w:p>
        </w:tc>
      </w:tr>
      <w:tr w:rsidR="005B0BE7" w:rsidRPr="005B0BE7" w14:paraId="18A0B9FB" w14:textId="77777777" w:rsidTr="005B0BE7">
        <w:trPr>
          <w:trHeight w:val="335"/>
        </w:trPr>
        <w:tc>
          <w:tcPr>
            <w:tcW w:w="2552" w:type="dxa"/>
            <w:gridSpan w:val="2"/>
            <w:vAlign w:val="center"/>
          </w:tcPr>
          <w:p w14:paraId="0E70B5FD"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零点</w:t>
            </w:r>
            <w:r w:rsidRPr="005B0BE7">
              <w:rPr>
                <w:rFonts w:ascii="宋体" w:hAnsi="宋体" w:hint="eastAsia"/>
                <w:szCs w:val="21"/>
              </w:rPr>
              <w:t>噪声</w:t>
            </w:r>
            <w:r w:rsidRPr="005B0BE7">
              <w:rPr>
                <w:rFonts w:ascii="宋体" w:hAnsi="宋体"/>
                <w:szCs w:val="21"/>
              </w:rPr>
              <w:t>、</w:t>
            </w:r>
            <w:r w:rsidRPr="005B0BE7">
              <w:rPr>
                <w:rFonts w:ascii="宋体" w:hAnsi="宋体" w:hint="eastAsia"/>
                <w:szCs w:val="21"/>
              </w:rPr>
              <w:t>80%</w:t>
            </w:r>
            <w:r w:rsidRPr="005B0BE7">
              <w:rPr>
                <w:rFonts w:ascii="宋体" w:hAnsi="宋体"/>
                <w:szCs w:val="21"/>
              </w:rPr>
              <w:t>量程噪声</w:t>
            </w:r>
          </w:p>
        </w:tc>
        <w:tc>
          <w:tcPr>
            <w:tcW w:w="5954" w:type="dxa"/>
            <w:vAlign w:val="center"/>
          </w:tcPr>
          <w:p w14:paraId="150269C7"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分别为：≤0.25ppm 、≤1ppm</w:t>
            </w:r>
          </w:p>
        </w:tc>
      </w:tr>
      <w:tr w:rsidR="005B0BE7" w:rsidRPr="005B0BE7" w14:paraId="709D129B" w14:textId="77777777" w:rsidTr="005B0BE7">
        <w:trPr>
          <w:trHeight w:val="335"/>
        </w:trPr>
        <w:tc>
          <w:tcPr>
            <w:tcW w:w="2552" w:type="dxa"/>
            <w:gridSpan w:val="2"/>
            <w:vAlign w:val="center"/>
          </w:tcPr>
          <w:p w14:paraId="690B9EFC"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精密度</w:t>
            </w:r>
          </w:p>
        </w:tc>
        <w:tc>
          <w:tcPr>
            <w:tcW w:w="5954" w:type="dxa"/>
            <w:vAlign w:val="center"/>
          </w:tcPr>
          <w:p w14:paraId="7DDF0A5A"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20%量程：≤0.5ppm；80%量程：≤0.5ppm</w:t>
            </w:r>
          </w:p>
        </w:tc>
      </w:tr>
      <w:tr w:rsidR="005B0BE7" w:rsidRPr="005B0BE7" w14:paraId="5A51D40C" w14:textId="77777777" w:rsidTr="005B0BE7">
        <w:trPr>
          <w:trHeight w:val="335"/>
        </w:trPr>
        <w:tc>
          <w:tcPr>
            <w:tcW w:w="851" w:type="dxa"/>
            <w:vMerge w:val="restart"/>
            <w:vAlign w:val="center"/>
          </w:tcPr>
          <w:p w14:paraId="54DFC483"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无人值守工作时间</w:t>
            </w:r>
          </w:p>
        </w:tc>
        <w:tc>
          <w:tcPr>
            <w:tcW w:w="1701" w:type="dxa"/>
            <w:vAlign w:val="center"/>
          </w:tcPr>
          <w:p w14:paraId="2782A757"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长期零点漂移</w:t>
            </w:r>
          </w:p>
        </w:tc>
        <w:tc>
          <w:tcPr>
            <w:tcW w:w="5954" w:type="dxa"/>
            <w:vAlign w:val="center"/>
          </w:tcPr>
          <w:p w14:paraId="5A5A6E99"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（≥7d）±2ppm</w:t>
            </w:r>
          </w:p>
        </w:tc>
      </w:tr>
      <w:tr w:rsidR="005B0BE7" w:rsidRPr="005B0BE7" w14:paraId="1584794F" w14:textId="77777777" w:rsidTr="005B0BE7">
        <w:trPr>
          <w:trHeight w:val="335"/>
        </w:trPr>
        <w:tc>
          <w:tcPr>
            <w:tcW w:w="851" w:type="dxa"/>
            <w:vMerge/>
            <w:vAlign w:val="center"/>
          </w:tcPr>
          <w:p w14:paraId="1040C2DA" w14:textId="77777777" w:rsidR="005B0BE7" w:rsidRPr="005B0BE7" w:rsidRDefault="005B0BE7" w:rsidP="00FC19B8">
            <w:pPr>
              <w:tabs>
                <w:tab w:val="left" w:pos="332"/>
              </w:tabs>
              <w:spacing w:line="360" w:lineRule="exact"/>
              <w:jc w:val="center"/>
              <w:rPr>
                <w:rFonts w:ascii="宋体" w:hAnsi="宋体"/>
                <w:szCs w:val="21"/>
              </w:rPr>
            </w:pPr>
          </w:p>
        </w:tc>
        <w:tc>
          <w:tcPr>
            <w:tcW w:w="1701" w:type="dxa"/>
            <w:vAlign w:val="center"/>
          </w:tcPr>
          <w:p w14:paraId="1F7FEDA7"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长期量程漂移</w:t>
            </w:r>
          </w:p>
        </w:tc>
        <w:tc>
          <w:tcPr>
            <w:tcW w:w="5954" w:type="dxa"/>
            <w:vAlign w:val="center"/>
          </w:tcPr>
          <w:p w14:paraId="09CCEBF3"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（≥7d）±2ppm</w:t>
            </w:r>
          </w:p>
        </w:tc>
      </w:tr>
      <w:tr w:rsidR="005B0BE7" w:rsidRPr="005B0BE7" w14:paraId="5F691C4A" w14:textId="77777777" w:rsidTr="005B0BE7">
        <w:trPr>
          <w:trHeight w:val="335"/>
        </w:trPr>
        <w:tc>
          <w:tcPr>
            <w:tcW w:w="851" w:type="dxa"/>
            <w:vMerge/>
            <w:vAlign w:val="center"/>
          </w:tcPr>
          <w:p w14:paraId="162E8FBD" w14:textId="77777777" w:rsidR="005B0BE7" w:rsidRPr="005B0BE7" w:rsidRDefault="005B0BE7" w:rsidP="00FC19B8">
            <w:pPr>
              <w:tabs>
                <w:tab w:val="left" w:pos="332"/>
              </w:tabs>
              <w:spacing w:line="360" w:lineRule="exact"/>
              <w:jc w:val="center"/>
              <w:rPr>
                <w:rFonts w:ascii="宋体" w:hAnsi="宋体"/>
                <w:szCs w:val="21"/>
              </w:rPr>
            </w:pPr>
          </w:p>
        </w:tc>
        <w:tc>
          <w:tcPr>
            <w:tcW w:w="1701" w:type="dxa"/>
            <w:vAlign w:val="center"/>
          </w:tcPr>
          <w:p w14:paraId="134CF671" w14:textId="77777777" w:rsidR="005B0BE7" w:rsidRPr="005B0BE7" w:rsidRDefault="005B0BE7" w:rsidP="00FC19B8">
            <w:pPr>
              <w:tabs>
                <w:tab w:val="left" w:pos="332"/>
              </w:tabs>
              <w:spacing w:line="360" w:lineRule="exact"/>
              <w:jc w:val="center"/>
              <w:rPr>
                <w:rFonts w:ascii="宋体" w:hAnsi="宋体"/>
                <w:szCs w:val="21"/>
              </w:rPr>
            </w:pPr>
            <w:r w:rsidRPr="005B0BE7">
              <w:rPr>
                <w:rFonts w:ascii="宋体" w:hAnsi="宋体"/>
                <w:szCs w:val="21"/>
              </w:rPr>
              <w:t>平均故障间隔天数</w:t>
            </w:r>
          </w:p>
        </w:tc>
        <w:tc>
          <w:tcPr>
            <w:tcW w:w="5954" w:type="dxa"/>
            <w:vAlign w:val="center"/>
          </w:tcPr>
          <w:p w14:paraId="0A970A0C"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连续运行60d，平均故障间隔天数≥7d</w:t>
            </w:r>
          </w:p>
        </w:tc>
      </w:tr>
      <w:tr w:rsidR="005B0BE7" w:rsidRPr="005B0BE7" w14:paraId="4CFCE5C6" w14:textId="77777777" w:rsidTr="005B0BE7">
        <w:trPr>
          <w:trHeight w:val="335"/>
        </w:trPr>
        <w:tc>
          <w:tcPr>
            <w:tcW w:w="2552" w:type="dxa"/>
            <w:gridSpan w:val="2"/>
            <w:vAlign w:val="center"/>
          </w:tcPr>
          <w:p w14:paraId="5E6F29FC"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电源要求</w:t>
            </w:r>
          </w:p>
        </w:tc>
        <w:tc>
          <w:tcPr>
            <w:tcW w:w="5954" w:type="dxa"/>
            <w:vAlign w:val="center"/>
          </w:tcPr>
          <w:p w14:paraId="69AA7FFC"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AC（220±10%）V，50H</w:t>
            </w:r>
            <w:r w:rsidRPr="005B0BE7">
              <w:rPr>
                <w:rFonts w:ascii="宋体" w:hAnsi="宋体" w:cs="仿宋" w:hint="eastAsia"/>
                <w:szCs w:val="21"/>
                <w:vertAlign w:val="subscript"/>
              </w:rPr>
              <w:t>Z</w:t>
            </w:r>
          </w:p>
        </w:tc>
      </w:tr>
      <w:tr w:rsidR="005B0BE7" w:rsidRPr="005B0BE7" w14:paraId="70C3AAB6" w14:textId="77777777" w:rsidTr="005B0BE7">
        <w:trPr>
          <w:trHeight w:val="482"/>
        </w:trPr>
        <w:tc>
          <w:tcPr>
            <w:tcW w:w="2552" w:type="dxa"/>
            <w:gridSpan w:val="2"/>
            <w:vAlign w:val="center"/>
          </w:tcPr>
          <w:p w14:paraId="1D07C71B"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输出信号</w:t>
            </w:r>
          </w:p>
        </w:tc>
        <w:tc>
          <w:tcPr>
            <w:tcW w:w="5954" w:type="dxa"/>
            <w:vAlign w:val="center"/>
          </w:tcPr>
          <w:p w14:paraId="4E6E190B"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具有模拟和RS232/485数字接口；数字接口不少于2个</w:t>
            </w:r>
          </w:p>
        </w:tc>
      </w:tr>
      <w:tr w:rsidR="005B0BE7" w:rsidRPr="005B0BE7" w14:paraId="4DB98EBA" w14:textId="77777777" w:rsidTr="005B0BE7">
        <w:trPr>
          <w:trHeight w:val="482"/>
        </w:trPr>
        <w:tc>
          <w:tcPr>
            <w:tcW w:w="2552" w:type="dxa"/>
            <w:gridSpan w:val="2"/>
            <w:vAlign w:val="center"/>
          </w:tcPr>
          <w:p w14:paraId="1D7901A7"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szCs w:val="21"/>
              </w:rPr>
              <w:t>数据存储功能</w:t>
            </w:r>
          </w:p>
        </w:tc>
        <w:tc>
          <w:tcPr>
            <w:tcW w:w="5954" w:type="dxa"/>
            <w:vAlign w:val="center"/>
          </w:tcPr>
          <w:p w14:paraId="46412F1F"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至少每5min记录系统的采样流量等工作状态信息，可存储超过3个月以上的有效数据，具备查询历史数据功能</w:t>
            </w:r>
          </w:p>
        </w:tc>
      </w:tr>
      <w:tr w:rsidR="005B0BE7" w:rsidRPr="005B0BE7" w14:paraId="63F54CFB" w14:textId="77777777" w:rsidTr="005B0BE7">
        <w:trPr>
          <w:trHeight w:val="482"/>
        </w:trPr>
        <w:tc>
          <w:tcPr>
            <w:tcW w:w="2552" w:type="dxa"/>
            <w:gridSpan w:val="2"/>
            <w:vAlign w:val="center"/>
          </w:tcPr>
          <w:p w14:paraId="62A566EF"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hint="eastAsia"/>
                <w:szCs w:val="21"/>
              </w:rPr>
              <w:t>语言</w:t>
            </w:r>
          </w:p>
        </w:tc>
        <w:tc>
          <w:tcPr>
            <w:tcW w:w="5954" w:type="dxa"/>
            <w:vAlign w:val="center"/>
          </w:tcPr>
          <w:p w14:paraId="7E6AD834"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中文菜单，操作方便</w:t>
            </w:r>
          </w:p>
        </w:tc>
      </w:tr>
      <w:tr w:rsidR="002E2910" w:rsidRPr="005B0BE7" w14:paraId="1B629CB7" w14:textId="77777777" w:rsidTr="005B0BE7">
        <w:trPr>
          <w:trHeight w:val="482"/>
        </w:trPr>
        <w:tc>
          <w:tcPr>
            <w:tcW w:w="2552" w:type="dxa"/>
            <w:gridSpan w:val="2"/>
            <w:vAlign w:val="center"/>
          </w:tcPr>
          <w:p w14:paraId="02D04BAB" w14:textId="670297BD" w:rsidR="002E2910" w:rsidRPr="005B0BE7" w:rsidRDefault="002E2910" w:rsidP="002E2910">
            <w:pPr>
              <w:tabs>
                <w:tab w:val="left" w:pos="332"/>
              </w:tabs>
              <w:spacing w:line="360" w:lineRule="exact"/>
              <w:rPr>
                <w:rFonts w:ascii="宋体" w:hAnsi="宋体" w:hint="eastAsia"/>
                <w:szCs w:val="21"/>
              </w:rPr>
            </w:pPr>
            <w:r w:rsidRPr="005E32AC">
              <w:rPr>
                <w:rFonts w:ascii="Segoe UI Symbol" w:hAnsi="Segoe UI Symbol" w:cs="Segoe UI Symbol"/>
                <w:szCs w:val="21"/>
              </w:rPr>
              <w:t>★</w:t>
            </w:r>
            <w:r>
              <w:rPr>
                <w:rFonts w:ascii="宋体" w:hAnsi="宋体" w:cs="宋体" w:hint="eastAsia"/>
                <w:szCs w:val="21"/>
              </w:rPr>
              <w:t>认证</w:t>
            </w:r>
          </w:p>
        </w:tc>
        <w:tc>
          <w:tcPr>
            <w:tcW w:w="5954" w:type="dxa"/>
            <w:vAlign w:val="center"/>
          </w:tcPr>
          <w:p w14:paraId="0BF399DE" w14:textId="48027F5F" w:rsidR="002E2910" w:rsidRPr="005B0BE7" w:rsidRDefault="002E2910" w:rsidP="002E2910">
            <w:pPr>
              <w:spacing w:line="360" w:lineRule="exact"/>
              <w:rPr>
                <w:rFonts w:ascii="宋体" w:hAnsi="宋体" w:cs="仿宋" w:hint="eastAsia"/>
                <w:szCs w:val="21"/>
              </w:rPr>
            </w:pPr>
            <w:r w:rsidRPr="005E32AC">
              <w:rPr>
                <w:szCs w:val="21"/>
              </w:rPr>
              <w:t>仪器要求通过</w:t>
            </w:r>
            <w:r>
              <w:rPr>
                <w:rFonts w:hint="eastAsia"/>
                <w:szCs w:val="21"/>
              </w:rPr>
              <w:t>生态环境</w:t>
            </w:r>
            <w:r w:rsidRPr="005E32AC">
              <w:rPr>
                <w:szCs w:val="21"/>
              </w:rPr>
              <w:t>部</w:t>
            </w:r>
            <w:r w:rsidRPr="005E32AC">
              <w:rPr>
                <w:szCs w:val="21"/>
              </w:rPr>
              <w:t xml:space="preserve"> </w:t>
            </w:r>
            <w:r w:rsidRPr="005E32AC">
              <w:rPr>
                <w:szCs w:val="21"/>
              </w:rPr>
              <w:t>环境监测仪器质量监督检验中心的检测，</w:t>
            </w:r>
            <w:r w:rsidRPr="005E32AC">
              <w:rPr>
                <w:szCs w:val="21"/>
              </w:rPr>
              <w:t xml:space="preserve"> </w:t>
            </w:r>
            <w:r w:rsidRPr="005E32AC">
              <w:rPr>
                <w:szCs w:val="21"/>
              </w:rPr>
              <w:t>并提供有效的检测报告。</w:t>
            </w:r>
          </w:p>
        </w:tc>
      </w:tr>
    </w:tbl>
    <w:p w14:paraId="57CFB032" w14:textId="55A7618D" w:rsidR="005B0BE7" w:rsidRPr="005B0BE7" w:rsidRDefault="005B0BE7" w:rsidP="005E32AC">
      <w:pPr>
        <w:pStyle w:val="2"/>
        <w:ind w:leftChars="0" w:left="0" w:firstLineChars="0" w:firstLine="0"/>
        <w:rPr>
          <w:szCs w:val="21"/>
        </w:rPr>
      </w:pPr>
    </w:p>
    <w:p w14:paraId="37DEDF60" w14:textId="77777777" w:rsidR="005B0BE7" w:rsidRPr="005B0BE7" w:rsidRDefault="005B0BE7" w:rsidP="005B0BE7">
      <w:pPr>
        <w:pStyle w:val="4"/>
        <w:widowControl/>
        <w:numPr>
          <w:ilvl w:val="3"/>
          <w:numId w:val="0"/>
        </w:numPr>
        <w:autoSpaceDE w:val="0"/>
        <w:autoSpaceDN w:val="0"/>
        <w:spacing w:line="340" w:lineRule="exact"/>
        <w:ind w:left="862" w:hanging="862"/>
        <w:jc w:val="left"/>
        <w:rPr>
          <w:rFonts w:hAnsi="宋体"/>
          <w:sz w:val="21"/>
          <w:szCs w:val="21"/>
        </w:rPr>
      </w:pPr>
      <w:proofErr w:type="spellStart"/>
      <w:r w:rsidRPr="005B0BE7">
        <w:rPr>
          <w:rFonts w:hAnsi="宋体" w:hint="eastAsia"/>
          <w:sz w:val="21"/>
          <w:szCs w:val="21"/>
        </w:rPr>
        <w:lastRenderedPageBreak/>
        <w:t>多气体动态</w:t>
      </w:r>
      <w:r w:rsidRPr="005B0BE7">
        <w:rPr>
          <w:rFonts w:hAnsi="宋体"/>
          <w:sz w:val="21"/>
          <w:szCs w:val="21"/>
        </w:rPr>
        <w:t>校准仪</w:t>
      </w:r>
      <w:proofErr w:type="spellEnd"/>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1985"/>
        <w:gridCol w:w="5953"/>
      </w:tblGrid>
      <w:tr w:rsidR="005B0BE7" w:rsidRPr="005B0BE7" w14:paraId="23FF7907" w14:textId="77777777" w:rsidTr="005B0BE7">
        <w:trPr>
          <w:trHeight w:val="391"/>
          <w:jc w:val="center"/>
        </w:trPr>
        <w:tc>
          <w:tcPr>
            <w:tcW w:w="2689" w:type="dxa"/>
            <w:gridSpan w:val="2"/>
            <w:vAlign w:val="center"/>
          </w:tcPr>
          <w:p w14:paraId="7C2C40C2" w14:textId="77777777" w:rsidR="005B0BE7" w:rsidRPr="005B0BE7" w:rsidRDefault="005B0BE7" w:rsidP="00FC19B8">
            <w:pPr>
              <w:spacing w:line="440" w:lineRule="exact"/>
              <w:rPr>
                <w:rFonts w:ascii="宋体" w:hAnsi="宋体"/>
                <w:szCs w:val="21"/>
              </w:rPr>
            </w:pPr>
            <w:r w:rsidRPr="005B0BE7">
              <w:rPr>
                <w:rFonts w:ascii="宋体" w:hAnsi="宋体"/>
                <w:szCs w:val="21"/>
              </w:rPr>
              <w:t>设备用途</w:t>
            </w:r>
          </w:p>
        </w:tc>
        <w:tc>
          <w:tcPr>
            <w:tcW w:w="5953" w:type="dxa"/>
            <w:vAlign w:val="center"/>
          </w:tcPr>
          <w:p w14:paraId="48BD5F57" w14:textId="77777777" w:rsidR="005B0BE7" w:rsidRPr="005B0BE7" w:rsidRDefault="005B0BE7" w:rsidP="00FC19B8">
            <w:pPr>
              <w:spacing w:line="340" w:lineRule="exact"/>
              <w:rPr>
                <w:rFonts w:ascii="宋体" w:hAnsi="宋体" w:cs="仿宋"/>
                <w:szCs w:val="21"/>
              </w:rPr>
            </w:pPr>
            <w:r w:rsidRPr="005B0BE7">
              <w:rPr>
                <w:rFonts w:ascii="宋体" w:hAnsi="宋体" w:cs="仿宋" w:hint="eastAsia"/>
                <w:szCs w:val="21"/>
              </w:rPr>
              <w:t>能依据外接标准气体种类和浓度提供精确浓度的标准气体输出，完成大气自动监测分析仪器的零点、量程、精密度及多点校准等工作</w:t>
            </w:r>
          </w:p>
        </w:tc>
      </w:tr>
      <w:tr w:rsidR="005B0BE7" w:rsidRPr="005B0BE7" w14:paraId="0C16FE1E" w14:textId="77777777" w:rsidTr="005B0BE7">
        <w:trPr>
          <w:trHeight w:val="136"/>
          <w:jc w:val="center"/>
        </w:trPr>
        <w:tc>
          <w:tcPr>
            <w:tcW w:w="2689" w:type="dxa"/>
            <w:gridSpan w:val="2"/>
            <w:vAlign w:val="center"/>
          </w:tcPr>
          <w:p w14:paraId="1AD2D504" w14:textId="77777777" w:rsidR="005B0BE7" w:rsidRPr="005B0BE7" w:rsidRDefault="005B0BE7" w:rsidP="00FC19B8">
            <w:pPr>
              <w:tabs>
                <w:tab w:val="left" w:pos="332"/>
              </w:tabs>
              <w:spacing w:line="440" w:lineRule="exact"/>
              <w:rPr>
                <w:rFonts w:ascii="宋体" w:hAnsi="宋体"/>
                <w:szCs w:val="21"/>
              </w:rPr>
            </w:pPr>
            <w:r w:rsidRPr="005B0BE7">
              <w:rPr>
                <w:rFonts w:ascii="宋体" w:hAnsi="宋体"/>
                <w:szCs w:val="21"/>
              </w:rPr>
              <w:t>稀释比率</w:t>
            </w:r>
          </w:p>
        </w:tc>
        <w:tc>
          <w:tcPr>
            <w:tcW w:w="5953" w:type="dxa"/>
            <w:vAlign w:val="center"/>
          </w:tcPr>
          <w:p w14:paraId="2542BB45" w14:textId="77777777" w:rsidR="005B0BE7" w:rsidRPr="005B0BE7" w:rsidRDefault="005B0BE7" w:rsidP="00FC19B8">
            <w:pPr>
              <w:spacing w:line="440" w:lineRule="exact"/>
              <w:rPr>
                <w:rFonts w:ascii="宋体" w:hAnsi="宋体" w:cs="仿宋"/>
                <w:szCs w:val="21"/>
              </w:rPr>
            </w:pPr>
            <w:r w:rsidRPr="005B0BE7">
              <w:rPr>
                <w:rFonts w:ascii="宋体" w:hAnsi="宋体" w:cs="仿宋" w:hint="eastAsia"/>
                <w:szCs w:val="21"/>
              </w:rPr>
              <w:t>1/100—1/1000</w:t>
            </w:r>
          </w:p>
        </w:tc>
      </w:tr>
      <w:tr w:rsidR="005B0BE7" w:rsidRPr="005B0BE7" w14:paraId="0054CFB0" w14:textId="77777777" w:rsidTr="005B0BE7">
        <w:trPr>
          <w:trHeight w:val="136"/>
          <w:jc w:val="center"/>
        </w:trPr>
        <w:tc>
          <w:tcPr>
            <w:tcW w:w="2689" w:type="dxa"/>
            <w:gridSpan w:val="2"/>
            <w:vAlign w:val="center"/>
          </w:tcPr>
          <w:p w14:paraId="691F7347" w14:textId="77777777" w:rsidR="005B0BE7" w:rsidRPr="005B0BE7" w:rsidRDefault="005B0BE7" w:rsidP="00FC19B8">
            <w:pPr>
              <w:tabs>
                <w:tab w:val="left" w:pos="332"/>
              </w:tabs>
              <w:spacing w:line="440" w:lineRule="exact"/>
              <w:rPr>
                <w:rFonts w:ascii="宋体" w:hAnsi="宋体"/>
                <w:szCs w:val="21"/>
              </w:rPr>
            </w:pPr>
            <w:r w:rsidRPr="005B0BE7">
              <w:rPr>
                <w:rFonts w:ascii="宋体" w:hAnsi="宋体"/>
                <w:szCs w:val="21"/>
              </w:rPr>
              <w:t>流量线性误差</w:t>
            </w:r>
          </w:p>
        </w:tc>
        <w:tc>
          <w:tcPr>
            <w:tcW w:w="5953" w:type="dxa"/>
            <w:vAlign w:val="center"/>
          </w:tcPr>
          <w:p w14:paraId="76965557" w14:textId="77777777" w:rsidR="005B0BE7" w:rsidRPr="005B0BE7" w:rsidRDefault="005B0BE7" w:rsidP="00FC19B8">
            <w:pPr>
              <w:spacing w:line="440" w:lineRule="exact"/>
              <w:rPr>
                <w:rFonts w:ascii="宋体" w:hAnsi="宋体" w:cs="仿宋"/>
                <w:szCs w:val="21"/>
              </w:rPr>
            </w:pPr>
            <w:r w:rsidRPr="005B0BE7">
              <w:rPr>
                <w:rFonts w:ascii="宋体" w:hAnsi="宋体" w:cs="仿宋" w:hint="eastAsia"/>
                <w:szCs w:val="21"/>
              </w:rPr>
              <w:t>±1％</w:t>
            </w:r>
          </w:p>
        </w:tc>
      </w:tr>
      <w:tr w:rsidR="005B0BE7" w:rsidRPr="005B0BE7" w14:paraId="30419885" w14:textId="77777777" w:rsidTr="005B0BE7">
        <w:trPr>
          <w:trHeight w:val="136"/>
          <w:jc w:val="center"/>
        </w:trPr>
        <w:tc>
          <w:tcPr>
            <w:tcW w:w="2689" w:type="dxa"/>
            <w:gridSpan w:val="2"/>
            <w:vAlign w:val="center"/>
          </w:tcPr>
          <w:p w14:paraId="50B047C3" w14:textId="77777777" w:rsidR="005B0BE7" w:rsidRPr="005B0BE7" w:rsidRDefault="005B0BE7" w:rsidP="00FC19B8">
            <w:pPr>
              <w:tabs>
                <w:tab w:val="left" w:pos="332"/>
              </w:tabs>
              <w:spacing w:line="440" w:lineRule="exact"/>
              <w:rPr>
                <w:rFonts w:ascii="宋体" w:hAnsi="宋体"/>
                <w:szCs w:val="21"/>
              </w:rPr>
            </w:pPr>
            <w:r w:rsidRPr="005B0BE7">
              <w:rPr>
                <w:rFonts w:ascii="宋体" w:hAnsi="宋体"/>
                <w:szCs w:val="21"/>
              </w:rPr>
              <w:t>臭氧发生浓度误差</w:t>
            </w:r>
          </w:p>
        </w:tc>
        <w:tc>
          <w:tcPr>
            <w:tcW w:w="5953" w:type="dxa"/>
            <w:vAlign w:val="center"/>
          </w:tcPr>
          <w:p w14:paraId="15BDDFDB" w14:textId="77777777" w:rsidR="005B0BE7" w:rsidRPr="005B0BE7" w:rsidRDefault="005B0BE7" w:rsidP="00FC19B8">
            <w:pPr>
              <w:spacing w:line="440" w:lineRule="exact"/>
              <w:rPr>
                <w:rFonts w:ascii="宋体" w:hAnsi="宋体" w:cs="仿宋"/>
                <w:szCs w:val="21"/>
              </w:rPr>
            </w:pPr>
            <w:r w:rsidRPr="005B0BE7">
              <w:rPr>
                <w:rFonts w:ascii="宋体" w:hAnsi="宋体" w:cs="仿宋" w:hint="eastAsia"/>
                <w:szCs w:val="21"/>
              </w:rPr>
              <w:t>±2％</w:t>
            </w:r>
          </w:p>
        </w:tc>
      </w:tr>
      <w:tr w:rsidR="005B0BE7" w:rsidRPr="005B0BE7" w14:paraId="5ABBD862" w14:textId="77777777" w:rsidTr="005B0BE7">
        <w:trPr>
          <w:trHeight w:val="136"/>
          <w:jc w:val="center"/>
        </w:trPr>
        <w:tc>
          <w:tcPr>
            <w:tcW w:w="2689" w:type="dxa"/>
            <w:gridSpan w:val="2"/>
            <w:vAlign w:val="center"/>
          </w:tcPr>
          <w:p w14:paraId="5F84F67D" w14:textId="77777777" w:rsidR="005B0BE7" w:rsidRPr="005B0BE7" w:rsidRDefault="005B0BE7" w:rsidP="00FC19B8">
            <w:pPr>
              <w:spacing w:line="400" w:lineRule="exact"/>
              <w:rPr>
                <w:rFonts w:ascii="宋体" w:hAnsi="宋体"/>
                <w:szCs w:val="21"/>
              </w:rPr>
            </w:pPr>
            <w:r w:rsidRPr="005B0BE7">
              <w:rPr>
                <w:rFonts w:ascii="宋体" w:hAnsi="宋体"/>
                <w:szCs w:val="21"/>
              </w:rPr>
              <w:t>电源要求</w:t>
            </w:r>
          </w:p>
        </w:tc>
        <w:tc>
          <w:tcPr>
            <w:tcW w:w="5953" w:type="dxa"/>
            <w:vAlign w:val="center"/>
          </w:tcPr>
          <w:p w14:paraId="0AF100E4"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AC（220±10%）V，50H</w:t>
            </w:r>
            <w:r w:rsidRPr="005B0BE7">
              <w:rPr>
                <w:rFonts w:ascii="宋体" w:hAnsi="宋体" w:cs="仿宋" w:hint="eastAsia"/>
                <w:szCs w:val="21"/>
                <w:vertAlign w:val="subscript"/>
              </w:rPr>
              <w:t>Z</w:t>
            </w:r>
          </w:p>
        </w:tc>
      </w:tr>
      <w:tr w:rsidR="005B0BE7" w:rsidRPr="005B0BE7" w14:paraId="3F42C341" w14:textId="77777777" w:rsidTr="005B0BE7">
        <w:trPr>
          <w:trHeight w:val="136"/>
          <w:jc w:val="center"/>
        </w:trPr>
        <w:tc>
          <w:tcPr>
            <w:tcW w:w="2689" w:type="dxa"/>
            <w:gridSpan w:val="2"/>
            <w:vAlign w:val="center"/>
          </w:tcPr>
          <w:p w14:paraId="73691239" w14:textId="77777777" w:rsidR="005B0BE7" w:rsidRPr="005B0BE7" w:rsidRDefault="005B0BE7" w:rsidP="00FC19B8">
            <w:pPr>
              <w:tabs>
                <w:tab w:val="left" w:pos="332"/>
              </w:tabs>
              <w:spacing w:line="360" w:lineRule="exact"/>
              <w:rPr>
                <w:rFonts w:ascii="宋体" w:hAnsi="宋体"/>
                <w:szCs w:val="21"/>
              </w:rPr>
            </w:pPr>
            <w:r w:rsidRPr="005B0BE7">
              <w:rPr>
                <w:rFonts w:ascii="宋体" w:hAnsi="宋体" w:hint="eastAsia"/>
                <w:szCs w:val="21"/>
              </w:rPr>
              <w:t>语言</w:t>
            </w:r>
          </w:p>
        </w:tc>
        <w:tc>
          <w:tcPr>
            <w:tcW w:w="5953" w:type="dxa"/>
            <w:vAlign w:val="center"/>
          </w:tcPr>
          <w:p w14:paraId="20ED00C2" w14:textId="77777777" w:rsidR="005B0BE7" w:rsidRPr="005B0BE7" w:rsidRDefault="005B0BE7" w:rsidP="00FC19B8">
            <w:pPr>
              <w:spacing w:line="360" w:lineRule="exact"/>
              <w:rPr>
                <w:rFonts w:ascii="宋体" w:hAnsi="宋体" w:cs="仿宋"/>
                <w:szCs w:val="21"/>
              </w:rPr>
            </w:pPr>
            <w:r w:rsidRPr="005B0BE7">
              <w:rPr>
                <w:rFonts w:ascii="宋体" w:hAnsi="宋体" w:cs="仿宋" w:hint="eastAsia"/>
                <w:szCs w:val="21"/>
              </w:rPr>
              <w:t>中文菜单，操作方便</w:t>
            </w:r>
          </w:p>
        </w:tc>
      </w:tr>
      <w:tr w:rsidR="005B0BE7" w:rsidRPr="005B0BE7" w14:paraId="5E827224" w14:textId="77777777" w:rsidTr="005B0BE7">
        <w:trPr>
          <w:trHeight w:val="136"/>
          <w:jc w:val="center"/>
        </w:trPr>
        <w:tc>
          <w:tcPr>
            <w:tcW w:w="2689" w:type="dxa"/>
            <w:gridSpan w:val="2"/>
          </w:tcPr>
          <w:p w14:paraId="7F4977F7" w14:textId="77777777" w:rsidR="005B0BE7" w:rsidRPr="005B0BE7" w:rsidRDefault="005B0BE7" w:rsidP="00FC19B8">
            <w:pPr>
              <w:spacing w:line="360" w:lineRule="auto"/>
              <w:jc w:val="center"/>
              <w:rPr>
                <w:rFonts w:ascii="宋体" w:hAnsi="宋体"/>
                <w:szCs w:val="21"/>
              </w:rPr>
            </w:pPr>
            <w:r w:rsidRPr="005B0BE7">
              <w:rPr>
                <w:rFonts w:ascii="宋体" w:hAnsi="宋体"/>
                <w:szCs w:val="21"/>
              </w:rPr>
              <w:t>项</w:t>
            </w:r>
            <w:r w:rsidRPr="005B0BE7">
              <w:rPr>
                <w:rFonts w:ascii="宋体" w:hAnsi="宋体" w:hint="eastAsia"/>
                <w:szCs w:val="21"/>
              </w:rPr>
              <w:t xml:space="preserve"> </w:t>
            </w:r>
            <w:r w:rsidRPr="005B0BE7">
              <w:rPr>
                <w:rFonts w:ascii="宋体" w:hAnsi="宋体"/>
                <w:szCs w:val="21"/>
              </w:rPr>
              <w:t>目</w:t>
            </w:r>
          </w:p>
        </w:tc>
        <w:tc>
          <w:tcPr>
            <w:tcW w:w="5953" w:type="dxa"/>
          </w:tcPr>
          <w:p w14:paraId="408C3963" w14:textId="77777777" w:rsidR="005B0BE7" w:rsidRPr="005B0BE7" w:rsidRDefault="005B0BE7" w:rsidP="00FC19B8">
            <w:pPr>
              <w:spacing w:line="360" w:lineRule="auto"/>
              <w:jc w:val="center"/>
              <w:rPr>
                <w:rFonts w:ascii="宋体" w:hAnsi="宋体"/>
                <w:szCs w:val="21"/>
              </w:rPr>
            </w:pPr>
            <w:r w:rsidRPr="005B0BE7">
              <w:rPr>
                <w:rFonts w:ascii="宋体" w:hAnsi="宋体"/>
                <w:szCs w:val="21"/>
              </w:rPr>
              <w:t>性能指标</w:t>
            </w:r>
          </w:p>
        </w:tc>
      </w:tr>
      <w:tr w:rsidR="005B0BE7" w:rsidRPr="005B0BE7" w14:paraId="47391510" w14:textId="77777777" w:rsidTr="005B0BE7">
        <w:trPr>
          <w:trHeight w:val="136"/>
          <w:jc w:val="center"/>
        </w:trPr>
        <w:tc>
          <w:tcPr>
            <w:tcW w:w="704" w:type="dxa"/>
            <w:vMerge w:val="restart"/>
            <w:vAlign w:val="center"/>
          </w:tcPr>
          <w:p w14:paraId="4D61AD7D" w14:textId="77777777" w:rsidR="005B0BE7" w:rsidRPr="005B0BE7" w:rsidRDefault="005B0BE7" w:rsidP="00FC19B8">
            <w:pPr>
              <w:spacing w:line="360" w:lineRule="auto"/>
              <w:jc w:val="center"/>
              <w:rPr>
                <w:rFonts w:ascii="宋体" w:hAnsi="宋体" w:cs="宋体"/>
                <w:szCs w:val="21"/>
              </w:rPr>
            </w:pPr>
            <w:r w:rsidRPr="005B0BE7">
              <w:rPr>
                <w:rFonts w:ascii="宋体" w:hAnsi="宋体" w:cs="宋体" w:hint="eastAsia"/>
                <w:szCs w:val="21"/>
              </w:rPr>
              <w:t>流量</w:t>
            </w:r>
          </w:p>
        </w:tc>
        <w:tc>
          <w:tcPr>
            <w:tcW w:w="1985" w:type="dxa"/>
            <w:vAlign w:val="center"/>
          </w:tcPr>
          <w:p w14:paraId="37496928"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调节范围</w:t>
            </w:r>
          </w:p>
        </w:tc>
        <w:tc>
          <w:tcPr>
            <w:tcW w:w="5953" w:type="dxa"/>
          </w:tcPr>
          <w:p w14:paraId="1653E7B8" w14:textId="77777777" w:rsidR="005B0BE7" w:rsidRPr="005B0BE7" w:rsidRDefault="005B0BE7" w:rsidP="00FC19B8">
            <w:pPr>
              <w:spacing w:line="280" w:lineRule="exact"/>
              <w:jc w:val="center"/>
              <w:rPr>
                <w:rFonts w:ascii="宋体" w:hAnsi="宋体" w:cs="仿宋"/>
                <w:szCs w:val="21"/>
              </w:rPr>
            </w:pPr>
            <w:r w:rsidRPr="005B0BE7">
              <w:rPr>
                <w:rFonts w:ascii="宋体" w:hAnsi="宋体" w:cs="仿宋" w:hint="eastAsia"/>
                <w:szCs w:val="21"/>
              </w:rPr>
              <w:t>稀释气：（0～10）L/min</w:t>
            </w:r>
          </w:p>
          <w:p w14:paraId="2BED3C8F" w14:textId="77777777" w:rsidR="005B0BE7" w:rsidRPr="005B0BE7" w:rsidRDefault="005B0BE7" w:rsidP="00FC19B8">
            <w:pPr>
              <w:spacing w:line="280" w:lineRule="exact"/>
              <w:jc w:val="center"/>
              <w:rPr>
                <w:rFonts w:ascii="宋体" w:hAnsi="宋体" w:cs="仿宋"/>
                <w:szCs w:val="21"/>
              </w:rPr>
            </w:pPr>
            <w:r w:rsidRPr="005B0BE7">
              <w:rPr>
                <w:rFonts w:ascii="宋体" w:hAnsi="宋体" w:cs="仿宋" w:hint="eastAsia"/>
                <w:szCs w:val="21"/>
              </w:rPr>
              <w:t>标准气：（0～50）mL/min</w:t>
            </w:r>
            <w:r w:rsidRPr="005B0BE7">
              <w:rPr>
                <w:rFonts w:ascii="宋体" w:hAnsi="宋体" w:cs="仿宋" w:hint="eastAsia"/>
                <w:szCs w:val="21"/>
                <w:vertAlign w:val="superscript"/>
              </w:rPr>
              <w:t>注1</w:t>
            </w:r>
          </w:p>
        </w:tc>
      </w:tr>
      <w:tr w:rsidR="005B0BE7" w:rsidRPr="005B0BE7" w14:paraId="7BD7C9B3" w14:textId="77777777" w:rsidTr="005B0BE7">
        <w:trPr>
          <w:trHeight w:val="136"/>
          <w:jc w:val="center"/>
        </w:trPr>
        <w:tc>
          <w:tcPr>
            <w:tcW w:w="704" w:type="dxa"/>
            <w:vMerge/>
            <w:vAlign w:val="center"/>
          </w:tcPr>
          <w:p w14:paraId="73E9DBDA" w14:textId="77777777" w:rsidR="005B0BE7" w:rsidRPr="005B0BE7" w:rsidRDefault="005B0BE7" w:rsidP="00FC19B8">
            <w:pPr>
              <w:spacing w:line="360" w:lineRule="auto"/>
              <w:jc w:val="center"/>
              <w:rPr>
                <w:rFonts w:ascii="宋体" w:hAnsi="宋体" w:cs="宋体"/>
                <w:szCs w:val="21"/>
              </w:rPr>
            </w:pPr>
          </w:p>
        </w:tc>
        <w:tc>
          <w:tcPr>
            <w:tcW w:w="1985" w:type="dxa"/>
            <w:vAlign w:val="center"/>
          </w:tcPr>
          <w:p w14:paraId="6DA4409D"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最大允许误差</w:t>
            </w:r>
          </w:p>
        </w:tc>
        <w:tc>
          <w:tcPr>
            <w:tcW w:w="5953" w:type="dxa"/>
          </w:tcPr>
          <w:p w14:paraId="514FC224"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±1%FS</w:t>
            </w:r>
          </w:p>
        </w:tc>
      </w:tr>
      <w:tr w:rsidR="005B0BE7" w:rsidRPr="005B0BE7" w14:paraId="4B0219FD" w14:textId="77777777" w:rsidTr="005B0BE7">
        <w:trPr>
          <w:trHeight w:val="136"/>
          <w:jc w:val="center"/>
        </w:trPr>
        <w:tc>
          <w:tcPr>
            <w:tcW w:w="704" w:type="dxa"/>
            <w:vMerge/>
            <w:vAlign w:val="center"/>
          </w:tcPr>
          <w:p w14:paraId="2061C414" w14:textId="77777777" w:rsidR="005B0BE7" w:rsidRPr="005B0BE7" w:rsidRDefault="005B0BE7" w:rsidP="00FC19B8">
            <w:pPr>
              <w:spacing w:line="360" w:lineRule="auto"/>
              <w:jc w:val="center"/>
              <w:rPr>
                <w:rFonts w:ascii="宋体" w:hAnsi="宋体" w:cs="宋体"/>
                <w:szCs w:val="21"/>
              </w:rPr>
            </w:pPr>
          </w:p>
        </w:tc>
        <w:tc>
          <w:tcPr>
            <w:tcW w:w="1985" w:type="dxa"/>
          </w:tcPr>
          <w:p w14:paraId="61ABE40B"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线性误差</w:t>
            </w:r>
          </w:p>
        </w:tc>
        <w:tc>
          <w:tcPr>
            <w:tcW w:w="5953" w:type="dxa"/>
          </w:tcPr>
          <w:p w14:paraId="1A585D5B"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±1%FS</w:t>
            </w:r>
          </w:p>
        </w:tc>
      </w:tr>
      <w:tr w:rsidR="005B0BE7" w:rsidRPr="005B0BE7" w14:paraId="5AE1EB3D" w14:textId="77777777" w:rsidTr="005B0BE7">
        <w:trPr>
          <w:trHeight w:val="136"/>
          <w:jc w:val="center"/>
        </w:trPr>
        <w:tc>
          <w:tcPr>
            <w:tcW w:w="704" w:type="dxa"/>
            <w:vMerge/>
            <w:tcBorders>
              <w:bottom w:val="single" w:sz="4" w:space="0" w:color="auto"/>
            </w:tcBorders>
            <w:vAlign w:val="center"/>
          </w:tcPr>
          <w:p w14:paraId="2AABE603" w14:textId="77777777" w:rsidR="005B0BE7" w:rsidRPr="005B0BE7" w:rsidRDefault="005B0BE7" w:rsidP="00FC19B8">
            <w:pPr>
              <w:spacing w:line="360" w:lineRule="auto"/>
              <w:jc w:val="center"/>
              <w:rPr>
                <w:rFonts w:ascii="宋体" w:hAnsi="宋体" w:cs="宋体"/>
                <w:szCs w:val="21"/>
              </w:rPr>
            </w:pPr>
          </w:p>
        </w:tc>
        <w:tc>
          <w:tcPr>
            <w:tcW w:w="1985" w:type="dxa"/>
          </w:tcPr>
          <w:p w14:paraId="1FA3D889"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重复性</w:t>
            </w:r>
          </w:p>
        </w:tc>
        <w:tc>
          <w:tcPr>
            <w:tcW w:w="5953" w:type="dxa"/>
          </w:tcPr>
          <w:p w14:paraId="6BB6B245"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≤0.5%FS</w:t>
            </w:r>
          </w:p>
        </w:tc>
      </w:tr>
      <w:tr w:rsidR="005B0BE7" w:rsidRPr="005B0BE7" w14:paraId="6B0F14BF" w14:textId="77777777" w:rsidTr="005B0BE7">
        <w:trPr>
          <w:trHeight w:val="136"/>
          <w:jc w:val="center"/>
        </w:trPr>
        <w:tc>
          <w:tcPr>
            <w:tcW w:w="704" w:type="dxa"/>
            <w:vMerge w:val="restart"/>
            <w:tcBorders>
              <w:top w:val="single" w:sz="4" w:space="0" w:color="auto"/>
            </w:tcBorders>
            <w:vAlign w:val="center"/>
          </w:tcPr>
          <w:p w14:paraId="280A6BD6" w14:textId="77777777" w:rsidR="005B0BE7" w:rsidRPr="005B0BE7" w:rsidRDefault="005B0BE7" w:rsidP="00FC19B8">
            <w:pPr>
              <w:spacing w:line="360" w:lineRule="auto"/>
              <w:jc w:val="center"/>
              <w:rPr>
                <w:rFonts w:ascii="宋体" w:hAnsi="宋体" w:cs="宋体"/>
                <w:szCs w:val="21"/>
              </w:rPr>
            </w:pPr>
            <w:r w:rsidRPr="005B0BE7">
              <w:rPr>
                <w:rFonts w:ascii="宋体" w:hAnsi="宋体" w:cs="宋体" w:hint="eastAsia"/>
                <w:szCs w:val="21"/>
              </w:rPr>
              <w:t>臭氧</w:t>
            </w:r>
          </w:p>
        </w:tc>
        <w:tc>
          <w:tcPr>
            <w:tcW w:w="1985" w:type="dxa"/>
          </w:tcPr>
          <w:p w14:paraId="32D7C111"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浓度误差</w:t>
            </w:r>
          </w:p>
        </w:tc>
        <w:tc>
          <w:tcPr>
            <w:tcW w:w="5953" w:type="dxa"/>
          </w:tcPr>
          <w:p w14:paraId="1A16783A"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±1%FS</w:t>
            </w:r>
          </w:p>
        </w:tc>
      </w:tr>
      <w:tr w:rsidR="005B0BE7" w:rsidRPr="005B0BE7" w14:paraId="51E2F712" w14:textId="77777777" w:rsidTr="005B0BE7">
        <w:trPr>
          <w:trHeight w:val="136"/>
          <w:jc w:val="center"/>
        </w:trPr>
        <w:tc>
          <w:tcPr>
            <w:tcW w:w="704" w:type="dxa"/>
            <w:vMerge/>
          </w:tcPr>
          <w:p w14:paraId="3C9BCEC2" w14:textId="77777777" w:rsidR="005B0BE7" w:rsidRPr="005B0BE7" w:rsidRDefault="005B0BE7" w:rsidP="00FC19B8">
            <w:pPr>
              <w:spacing w:line="360" w:lineRule="auto"/>
              <w:rPr>
                <w:rFonts w:ascii="宋体" w:hAnsi="宋体"/>
                <w:szCs w:val="21"/>
              </w:rPr>
            </w:pPr>
          </w:p>
        </w:tc>
        <w:tc>
          <w:tcPr>
            <w:tcW w:w="1985" w:type="dxa"/>
          </w:tcPr>
          <w:p w14:paraId="4057CD8E"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重复性</w:t>
            </w:r>
          </w:p>
        </w:tc>
        <w:tc>
          <w:tcPr>
            <w:tcW w:w="5953" w:type="dxa"/>
          </w:tcPr>
          <w:p w14:paraId="03759BB4"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1%</w:t>
            </w:r>
          </w:p>
        </w:tc>
      </w:tr>
      <w:tr w:rsidR="005B0BE7" w:rsidRPr="005B0BE7" w14:paraId="60846953" w14:textId="77777777" w:rsidTr="005B0BE7">
        <w:trPr>
          <w:trHeight w:val="136"/>
          <w:jc w:val="center"/>
        </w:trPr>
        <w:tc>
          <w:tcPr>
            <w:tcW w:w="704" w:type="dxa"/>
            <w:vMerge/>
          </w:tcPr>
          <w:p w14:paraId="0B2D4D9A" w14:textId="77777777" w:rsidR="005B0BE7" w:rsidRPr="005B0BE7" w:rsidRDefault="005B0BE7" w:rsidP="00FC19B8">
            <w:pPr>
              <w:spacing w:line="360" w:lineRule="auto"/>
              <w:rPr>
                <w:rFonts w:ascii="宋体" w:hAnsi="宋体"/>
                <w:szCs w:val="21"/>
              </w:rPr>
            </w:pPr>
          </w:p>
        </w:tc>
        <w:tc>
          <w:tcPr>
            <w:tcW w:w="1985" w:type="dxa"/>
            <w:vAlign w:val="center"/>
          </w:tcPr>
          <w:p w14:paraId="6406BB2D" w14:textId="77777777" w:rsidR="005B0BE7" w:rsidRPr="005B0BE7" w:rsidRDefault="005B0BE7" w:rsidP="00FC19B8">
            <w:pPr>
              <w:spacing w:line="240" w:lineRule="exact"/>
              <w:jc w:val="center"/>
              <w:rPr>
                <w:rFonts w:ascii="宋体" w:hAnsi="宋体" w:cs="仿宋"/>
                <w:szCs w:val="21"/>
              </w:rPr>
            </w:pPr>
            <w:r w:rsidRPr="005B0BE7">
              <w:rPr>
                <w:rFonts w:ascii="宋体" w:hAnsi="宋体" w:cs="仿宋" w:hint="eastAsia"/>
                <w:szCs w:val="21"/>
              </w:rPr>
              <w:t>稳定性（20%和80%量程漂移）</w:t>
            </w:r>
          </w:p>
        </w:tc>
        <w:tc>
          <w:tcPr>
            <w:tcW w:w="5953" w:type="dxa"/>
            <w:vAlign w:val="center"/>
          </w:tcPr>
          <w:p w14:paraId="714789F5" w14:textId="77777777" w:rsidR="005B0BE7" w:rsidRPr="005B0BE7" w:rsidRDefault="005B0BE7" w:rsidP="00FC19B8">
            <w:pPr>
              <w:spacing w:line="360" w:lineRule="auto"/>
              <w:jc w:val="center"/>
              <w:rPr>
                <w:rFonts w:ascii="宋体" w:hAnsi="宋体" w:cs="仿宋"/>
                <w:szCs w:val="21"/>
              </w:rPr>
            </w:pPr>
            <w:r w:rsidRPr="005B0BE7">
              <w:rPr>
                <w:rFonts w:ascii="宋体" w:hAnsi="宋体" w:cs="仿宋" w:hint="eastAsia"/>
                <w:szCs w:val="21"/>
              </w:rPr>
              <w:t>±5ppb/24h</w:t>
            </w:r>
          </w:p>
        </w:tc>
      </w:tr>
      <w:tr w:rsidR="005B0BE7" w:rsidRPr="005B0BE7" w14:paraId="44A3876E" w14:textId="77777777" w:rsidTr="005B0BE7">
        <w:trPr>
          <w:trHeight w:val="136"/>
          <w:jc w:val="center"/>
        </w:trPr>
        <w:tc>
          <w:tcPr>
            <w:tcW w:w="2689" w:type="dxa"/>
            <w:gridSpan w:val="2"/>
            <w:vAlign w:val="center"/>
          </w:tcPr>
          <w:p w14:paraId="52C96F97" w14:textId="77777777" w:rsidR="005B0BE7" w:rsidRPr="005B0BE7" w:rsidRDefault="005B0BE7" w:rsidP="00FC19B8">
            <w:pPr>
              <w:tabs>
                <w:tab w:val="left" w:pos="540"/>
              </w:tabs>
              <w:spacing w:line="360" w:lineRule="auto"/>
              <w:jc w:val="center"/>
              <w:rPr>
                <w:rFonts w:ascii="宋体" w:hAnsi="宋体" w:cs="宋体"/>
                <w:szCs w:val="21"/>
              </w:rPr>
            </w:pPr>
            <w:r w:rsidRPr="005B0BE7">
              <w:rPr>
                <w:rFonts w:ascii="宋体" w:hAnsi="宋体" w:cs="宋体" w:hint="eastAsia"/>
                <w:szCs w:val="21"/>
              </w:rPr>
              <w:t>操作气体压力</w:t>
            </w:r>
          </w:p>
        </w:tc>
        <w:tc>
          <w:tcPr>
            <w:tcW w:w="5953" w:type="dxa"/>
            <w:vAlign w:val="center"/>
          </w:tcPr>
          <w:p w14:paraId="14CAD6EA" w14:textId="77777777" w:rsidR="005B0BE7" w:rsidRPr="005B0BE7" w:rsidRDefault="005B0BE7" w:rsidP="00FC19B8">
            <w:pPr>
              <w:tabs>
                <w:tab w:val="left" w:pos="540"/>
              </w:tabs>
              <w:spacing w:line="360" w:lineRule="auto"/>
              <w:jc w:val="center"/>
              <w:rPr>
                <w:rFonts w:ascii="宋体" w:hAnsi="宋体" w:cs="仿宋"/>
                <w:szCs w:val="21"/>
              </w:rPr>
            </w:pPr>
            <w:r w:rsidRPr="005B0BE7">
              <w:rPr>
                <w:rFonts w:ascii="宋体" w:hAnsi="宋体" w:cs="仿宋" w:hint="eastAsia"/>
                <w:szCs w:val="21"/>
              </w:rPr>
              <w:t>（0.1～0.3）MPa</w:t>
            </w:r>
          </w:p>
        </w:tc>
      </w:tr>
      <w:tr w:rsidR="005B0BE7" w:rsidRPr="005B0BE7" w14:paraId="21305568" w14:textId="77777777" w:rsidTr="005B0BE7">
        <w:trPr>
          <w:trHeight w:val="136"/>
          <w:jc w:val="center"/>
        </w:trPr>
        <w:tc>
          <w:tcPr>
            <w:tcW w:w="2689" w:type="dxa"/>
            <w:gridSpan w:val="2"/>
            <w:vAlign w:val="center"/>
          </w:tcPr>
          <w:p w14:paraId="508F582F" w14:textId="77777777" w:rsidR="005B0BE7" w:rsidRPr="005B0BE7" w:rsidRDefault="005B0BE7" w:rsidP="00FC19B8">
            <w:pPr>
              <w:tabs>
                <w:tab w:val="left" w:pos="540"/>
              </w:tabs>
              <w:spacing w:line="360" w:lineRule="auto"/>
              <w:jc w:val="center"/>
              <w:rPr>
                <w:rFonts w:ascii="宋体" w:hAnsi="宋体" w:cs="宋体"/>
                <w:szCs w:val="21"/>
              </w:rPr>
            </w:pPr>
            <w:r w:rsidRPr="005B0BE7">
              <w:rPr>
                <w:rFonts w:ascii="宋体" w:hAnsi="宋体" w:cs="宋体" w:hint="eastAsia"/>
                <w:szCs w:val="21"/>
              </w:rPr>
              <w:t>稀释比</w:t>
            </w:r>
          </w:p>
        </w:tc>
        <w:tc>
          <w:tcPr>
            <w:tcW w:w="5953" w:type="dxa"/>
            <w:vAlign w:val="center"/>
          </w:tcPr>
          <w:p w14:paraId="2636D905" w14:textId="77777777" w:rsidR="005B0BE7" w:rsidRPr="005B0BE7" w:rsidRDefault="005B0BE7" w:rsidP="00FC19B8">
            <w:pPr>
              <w:tabs>
                <w:tab w:val="left" w:pos="540"/>
              </w:tabs>
              <w:spacing w:line="360" w:lineRule="auto"/>
              <w:jc w:val="center"/>
              <w:rPr>
                <w:rFonts w:ascii="宋体" w:hAnsi="宋体" w:cs="仿宋"/>
                <w:szCs w:val="21"/>
              </w:rPr>
            </w:pPr>
            <w:r w:rsidRPr="005B0BE7">
              <w:rPr>
                <w:rFonts w:ascii="宋体" w:hAnsi="宋体" w:cs="仿宋" w:hint="eastAsia"/>
                <w:szCs w:val="21"/>
              </w:rPr>
              <w:t>200</w:t>
            </w:r>
            <w:r w:rsidRPr="005B0BE7">
              <w:rPr>
                <w:rFonts w:ascii="宋体" w:hAnsi="宋体" w:cs="仿宋" w:hint="eastAsia"/>
                <w:b/>
                <w:bCs/>
                <w:szCs w:val="21"/>
              </w:rPr>
              <w:t>:</w:t>
            </w:r>
            <w:r w:rsidRPr="005B0BE7">
              <w:rPr>
                <w:rFonts w:ascii="宋体" w:hAnsi="宋体" w:cs="仿宋" w:hint="eastAsia"/>
                <w:szCs w:val="21"/>
              </w:rPr>
              <w:t>1 ～ 2000</w:t>
            </w:r>
            <w:r w:rsidRPr="005B0BE7">
              <w:rPr>
                <w:rFonts w:ascii="宋体" w:hAnsi="宋体" w:cs="仿宋" w:hint="eastAsia"/>
                <w:b/>
                <w:bCs/>
                <w:szCs w:val="21"/>
              </w:rPr>
              <w:t>:</w:t>
            </w:r>
            <w:r w:rsidRPr="005B0BE7">
              <w:rPr>
                <w:rFonts w:ascii="宋体" w:hAnsi="宋体" w:cs="仿宋" w:hint="eastAsia"/>
                <w:szCs w:val="21"/>
              </w:rPr>
              <w:t>1</w:t>
            </w:r>
          </w:p>
        </w:tc>
      </w:tr>
    </w:tbl>
    <w:p w14:paraId="56494049" w14:textId="77777777" w:rsidR="005B0BE7" w:rsidRPr="005B0BE7" w:rsidRDefault="005B0BE7" w:rsidP="005B0BE7">
      <w:pPr>
        <w:pStyle w:val="4"/>
        <w:widowControl/>
        <w:numPr>
          <w:ilvl w:val="3"/>
          <w:numId w:val="0"/>
        </w:numPr>
        <w:autoSpaceDE w:val="0"/>
        <w:autoSpaceDN w:val="0"/>
        <w:spacing w:line="340" w:lineRule="exact"/>
        <w:ind w:left="862" w:hanging="862"/>
        <w:jc w:val="left"/>
        <w:rPr>
          <w:rFonts w:hAnsi="宋体"/>
          <w:sz w:val="21"/>
          <w:szCs w:val="21"/>
        </w:rPr>
      </w:pPr>
      <w:bookmarkStart w:id="0" w:name="page1"/>
      <w:bookmarkEnd w:id="0"/>
      <w:r w:rsidRPr="005B0BE7">
        <w:rPr>
          <w:rFonts w:hAnsi="宋体" w:hint="eastAsia"/>
          <w:sz w:val="21"/>
          <w:szCs w:val="21"/>
        </w:rPr>
        <w:t xml:space="preserve"> </w:t>
      </w:r>
      <w:proofErr w:type="spellStart"/>
      <w:r w:rsidRPr="005B0BE7">
        <w:rPr>
          <w:rFonts w:hAnsi="宋体" w:hint="eastAsia"/>
          <w:sz w:val="21"/>
          <w:szCs w:val="21"/>
        </w:rPr>
        <w:t>零气发生器</w:t>
      </w:r>
      <w:proofErr w:type="spellEnd"/>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954"/>
      </w:tblGrid>
      <w:tr w:rsidR="005B0BE7" w:rsidRPr="005B0BE7" w14:paraId="64A8BA80" w14:textId="77777777" w:rsidTr="005B0BE7">
        <w:trPr>
          <w:jc w:val="center"/>
        </w:trPr>
        <w:tc>
          <w:tcPr>
            <w:tcW w:w="2830" w:type="dxa"/>
            <w:vAlign w:val="center"/>
          </w:tcPr>
          <w:p w14:paraId="533411A0" w14:textId="77777777" w:rsidR="005B0BE7" w:rsidRPr="005B0BE7" w:rsidRDefault="005B0BE7" w:rsidP="00FC19B8">
            <w:pPr>
              <w:tabs>
                <w:tab w:val="left" w:pos="332"/>
              </w:tabs>
              <w:spacing w:line="400" w:lineRule="exact"/>
              <w:rPr>
                <w:rFonts w:ascii="宋体" w:hAnsi="宋体"/>
                <w:szCs w:val="21"/>
              </w:rPr>
            </w:pPr>
            <w:r w:rsidRPr="005B0BE7">
              <w:rPr>
                <w:rFonts w:ascii="宋体" w:hAnsi="宋体"/>
                <w:szCs w:val="21"/>
              </w:rPr>
              <w:t>设备用途</w:t>
            </w:r>
          </w:p>
        </w:tc>
        <w:tc>
          <w:tcPr>
            <w:tcW w:w="5954" w:type="dxa"/>
          </w:tcPr>
          <w:p w14:paraId="0F95108D"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作为校准仪器的零气源</w:t>
            </w:r>
          </w:p>
        </w:tc>
      </w:tr>
      <w:tr w:rsidR="005B0BE7" w:rsidRPr="005B0BE7" w14:paraId="2E7E3893" w14:textId="77777777" w:rsidTr="005B0BE7">
        <w:trPr>
          <w:jc w:val="center"/>
        </w:trPr>
        <w:tc>
          <w:tcPr>
            <w:tcW w:w="2830" w:type="dxa"/>
            <w:vAlign w:val="center"/>
          </w:tcPr>
          <w:p w14:paraId="3807B311" w14:textId="77777777" w:rsidR="005B0BE7" w:rsidRPr="005B0BE7" w:rsidRDefault="005B0BE7" w:rsidP="00FC19B8">
            <w:pPr>
              <w:tabs>
                <w:tab w:val="left" w:pos="332"/>
              </w:tabs>
              <w:spacing w:line="400" w:lineRule="exact"/>
              <w:rPr>
                <w:rFonts w:ascii="宋体" w:hAnsi="宋体"/>
                <w:szCs w:val="21"/>
              </w:rPr>
            </w:pPr>
            <w:r w:rsidRPr="005B0BE7">
              <w:rPr>
                <w:rFonts w:ascii="宋体" w:hAnsi="宋体"/>
                <w:szCs w:val="21"/>
              </w:rPr>
              <w:t>零气纯度</w:t>
            </w:r>
            <w:r w:rsidRPr="005B0BE7">
              <w:rPr>
                <w:rFonts w:ascii="宋体" w:hAnsi="宋体" w:hint="eastAsia"/>
                <w:szCs w:val="21"/>
              </w:rPr>
              <w:t>要求</w:t>
            </w:r>
          </w:p>
        </w:tc>
        <w:tc>
          <w:tcPr>
            <w:tcW w:w="5954" w:type="dxa"/>
          </w:tcPr>
          <w:p w14:paraId="1A6D629A"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SO</w:t>
            </w:r>
            <w:r w:rsidRPr="005B0BE7">
              <w:rPr>
                <w:rFonts w:ascii="宋体" w:hAnsi="宋体" w:cs="仿宋" w:hint="eastAsia"/>
                <w:szCs w:val="21"/>
                <w:vertAlign w:val="subscript"/>
              </w:rPr>
              <w:t>2</w:t>
            </w:r>
            <w:r w:rsidRPr="005B0BE7">
              <w:rPr>
                <w:rFonts w:ascii="宋体" w:hAnsi="宋体" w:cs="仿宋" w:hint="eastAsia"/>
                <w:szCs w:val="21"/>
              </w:rPr>
              <w:t>＜0.5ppb</w:t>
            </w:r>
          </w:p>
          <w:p w14:paraId="716C7619"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NO＜0.5ppb</w:t>
            </w:r>
          </w:p>
          <w:p w14:paraId="68FB9A36"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NO</w:t>
            </w:r>
            <w:r w:rsidRPr="005B0BE7">
              <w:rPr>
                <w:rFonts w:ascii="宋体" w:hAnsi="宋体" w:cs="仿宋" w:hint="eastAsia"/>
                <w:szCs w:val="21"/>
                <w:vertAlign w:val="subscript"/>
              </w:rPr>
              <w:t>2</w:t>
            </w:r>
            <w:r w:rsidRPr="005B0BE7">
              <w:rPr>
                <w:rFonts w:ascii="宋体" w:hAnsi="宋体" w:cs="仿宋" w:hint="eastAsia"/>
                <w:szCs w:val="21"/>
              </w:rPr>
              <w:t>＜0.5ppb</w:t>
            </w:r>
          </w:p>
          <w:p w14:paraId="1757F0A5"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CO＜20 ppb</w:t>
            </w:r>
          </w:p>
          <w:p w14:paraId="23B7BA6B"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O</w:t>
            </w:r>
            <w:r w:rsidRPr="005B0BE7">
              <w:rPr>
                <w:rFonts w:ascii="宋体" w:hAnsi="宋体" w:cs="仿宋" w:hint="eastAsia"/>
                <w:szCs w:val="21"/>
                <w:vertAlign w:val="subscript"/>
              </w:rPr>
              <w:t>3</w:t>
            </w:r>
            <w:r w:rsidRPr="005B0BE7">
              <w:rPr>
                <w:rFonts w:ascii="宋体" w:hAnsi="宋体" w:cs="仿宋" w:hint="eastAsia"/>
                <w:szCs w:val="21"/>
              </w:rPr>
              <w:t>＜0.5 ppb</w:t>
            </w:r>
          </w:p>
          <w:p w14:paraId="5A77517E"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HC化合物：不含</w:t>
            </w:r>
          </w:p>
        </w:tc>
      </w:tr>
      <w:tr w:rsidR="005B0BE7" w:rsidRPr="005B0BE7" w14:paraId="624469DB" w14:textId="77777777" w:rsidTr="005B0BE7">
        <w:trPr>
          <w:trHeight w:val="619"/>
          <w:jc w:val="center"/>
        </w:trPr>
        <w:tc>
          <w:tcPr>
            <w:tcW w:w="2830" w:type="dxa"/>
            <w:vAlign w:val="center"/>
          </w:tcPr>
          <w:p w14:paraId="3B4D2529" w14:textId="77777777" w:rsidR="005B0BE7" w:rsidRPr="005B0BE7" w:rsidRDefault="005B0BE7" w:rsidP="00FC19B8">
            <w:pPr>
              <w:spacing w:line="400" w:lineRule="exact"/>
              <w:rPr>
                <w:rFonts w:ascii="宋体" w:hAnsi="宋体"/>
                <w:szCs w:val="21"/>
              </w:rPr>
            </w:pPr>
            <w:r w:rsidRPr="005B0BE7">
              <w:rPr>
                <w:rFonts w:ascii="宋体" w:hAnsi="宋体"/>
                <w:szCs w:val="21"/>
              </w:rPr>
              <w:t>电源要求</w:t>
            </w:r>
          </w:p>
        </w:tc>
        <w:tc>
          <w:tcPr>
            <w:tcW w:w="5954" w:type="dxa"/>
            <w:vAlign w:val="center"/>
          </w:tcPr>
          <w:p w14:paraId="199773DB" w14:textId="77777777" w:rsidR="005B0BE7" w:rsidRPr="005B0BE7" w:rsidRDefault="005B0BE7" w:rsidP="00FC19B8">
            <w:pPr>
              <w:spacing w:line="400" w:lineRule="exact"/>
              <w:rPr>
                <w:rFonts w:ascii="宋体" w:hAnsi="宋体" w:cs="仿宋"/>
                <w:szCs w:val="21"/>
              </w:rPr>
            </w:pPr>
            <w:r w:rsidRPr="005B0BE7">
              <w:rPr>
                <w:rFonts w:ascii="宋体" w:hAnsi="宋体" w:cs="仿宋" w:hint="eastAsia"/>
                <w:szCs w:val="21"/>
              </w:rPr>
              <w:t>AC（220±10%）V，50H</w:t>
            </w:r>
            <w:r w:rsidRPr="005B0BE7">
              <w:rPr>
                <w:rFonts w:ascii="宋体" w:hAnsi="宋体" w:cs="仿宋" w:hint="eastAsia"/>
                <w:szCs w:val="21"/>
                <w:vertAlign w:val="subscript"/>
              </w:rPr>
              <w:t>Z</w:t>
            </w:r>
          </w:p>
        </w:tc>
      </w:tr>
    </w:tbl>
    <w:p w14:paraId="759DD377" w14:textId="77777777" w:rsidR="005B0BE7" w:rsidRPr="005B0BE7" w:rsidRDefault="005B0BE7" w:rsidP="005B0BE7">
      <w:pPr>
        <w:rPr>
          <w:szCs w:val="21"/>
        </w:rPr>
      </w:pPr>
    </w:p>
    <w:p w14:paraId="115653F0" w14:textId="556CDBE3" w:rsidR="005B0BE7" w:rsidRPr="005B0BE7" w:rsidRDefault="005B0BE7" w:rsidP="005B0BE7">
      <w:pPr>
        <w:pStyle w:val="4"/>
        <w:widowControl/>
        <w:numPr>
          <w:ilvl w:val="3"/>
          <w:numId w:val="0"/>
        </w:numPr>
        <w:autoSpaceDE w:val="0"/>
        <w:autoSpaceDN w:val="0"/>
        <w:spacing w:line="340" w:lineRule="exact"/>
        <w:ind w:left="862" w:hanging="862"/>
        <w:jc w:val="left"/>
        <w:rPr>
          <w:rFonts w:hAnsi="宋体"/>
          <w:sz w:val="21"/>
          <w:szCs w:val="21"/>
        </w:rPr>
      </w:pPr>
      <w:r w:rsidRPr="005B0BE7">
        <w:rPr>
          <w:rFonts w:hAnsi="宋体" w:hint="eastAsia"/>
          <w:sz w:val="21"/>
          <w:szCs w:val="21"/>
        </w:rPr>
        <w:lastRenderedPageBreak/>
        <w:t>气象五参数</w:t>
      </w:r>
    </w:p>
    <w:tbl>
      <w:tblPr>
        <w:tblW w:w="529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954"/>
      </w:tblGrid>
      <w:tr w:rsidR="005B0BE7" w:rsidRPr="0027652D" w14:paraId="7B2E3983" w14:textId="77777777" w:rsidTr="005B0BE7">
        <w:tc>
          <w:tcPr>
            <w:tcW w:w="1613" w:type="pct"/>
            <w:vAlign w:val="center"/>
          </w:tcPr>
          <w:p w14:paraId="330405BD" w14:textId="77777777" w:rsidR="005B0BE7" w:rsidRPr="0027652D" w:rsidRDefault="005B0BE7" w:rsidP="00FC19B8">
            <w:pPr>
              <w:spacing w:line="400" w:lineRule="exact"/>
              <w:jc w:val="left"/>
              <w:rPr>
                <w:rFonts w:ascii="宋体" w:hAnsi="宋体" w:cstheme="majorEastAsia"/>
                <w:szCs w:val="21"/>
              </w:rPr>
            </w:pPr>
            <w:r w:rsidRPr="0027652D">
              <w:rPr>
                <w:rFonts w:ascii="宋体" w:hAnsi="宋体" w:cstheme="majorEastAsia" w:hint="eastAsia"/>
                <w:szCs w:val="21"/>
              </w:rPr>
              <w:t>气象仪（五参数）</w:t>
            </w:r>
          </w:p>
        </w:tc>
        <w:tc>
          <w:tcPr>
            <w:tcW w:w="3387" w:type="pct"/>
            <w:vAlign w:val="center"/>
          </w:tcPr>
          <w:p w14:paraId="3C5CEA65" w14:textId="77777777" w:rsidR="005B0BE7" w:rsidRPr="0027652D" w:rsidRDefault="005B0BE7" w:rsidP="00FC19B8">
            <w:pPr>
              <w:adjustRightInd w:val="0"/>
              <w:snapToGrid w:val="0"/>
              <w:spacing w:line="400" w:lineRule="exact"/>
              <w:jc w:val="left"/>
              <w:rPr>
                <w:rFonts w:ascii="宋体" w:hAnsi="宋体" w:cstheme="majorEastAsia"/>
                <w:szCs w:val="21"/>
              </w:rPr>
            </w:pPr>
            <w:r w:rsidRPr="0027652D">
              <w:rPr>
                <w:rFonts w:ascii="宋体" w:hAnsi="宋体" w:cstheme="majorEastAsia" w:hint="eastAsia"/>
                <w:szCs w:val="21"/>
              </w:rPr>
              <w:t>（1）温度：（-40～+60）℃，精确度±0.5度。</w:t>
            </w:r>
          </w:p>
          <w:p w14:paraId="5398EA26" w14:textId="77777777" w:rsidR="005B0BE7" w:rsidRPr="0027652D" w:rsidRDefault="005B0BE7" w:rsidP="00FC19B8">
            <w:pPr>
              <w:adjustRightInd w:val="0"/>
              <w:snapToGrid w:val="0"/>
              <w:spacing w:line="400" w:lineRule="exact"/>
              <w:jc w:val="left"/>
              <w:rPr>
                <w:rFonts w:ascii="宋体" w:hAnsi="宋体" w:cstheme="majorEastAsia"/>
                <w:szCs w:val="21"/>
              </w:rPr>
            </w:pPr>
            <w:r w:rsidRPr="0027652D">
              <w:rPr>
                <w:rFonts w:ascii="宋体" w:hAnsi="宋体" w:cstheme="majorEastAsia" w:hint="eastAsia"/>
                <w:szCs w:val="21"/>
              </w:rPr>
              <w:t>（2）相对湿度：0-100%RH，精确度±3%RH。</w:t>
            </w:r>
          </w:p>
          <w:p w14:paraId="2C5B9C42" w14:textId="77777777" w:rsidR="005B0BE7" w:rsidRPr="0027652D" w:rsidRDefault="005B0BE7" w:rsidP="00FC19B8">
            <w:pPr>
              <w:adjustRightInd w:val="0"/>
              <w:snapToGrid w:val="0"/>
              <w:spacing w:line="400" w:lineRule="exact"/>
              <w:jc w:val="left"/>
              <w:rPr>
                <w:rFonts w:ascii="宋体" w:hAnsi="宋体" w:cstheme="majorEastAsia"/>
                <w:szCs w:val="21"/>
              </w:rPr>
            </w:pPr>
            <w:r w:rsidRPr="0027652D">
              <w:rPr>
                <w:rFonts w:ascii="宋体" w:hAnsi="宋体" w:cstheme="majorEastAsia" w:hint="eastAsia"/>
                <w:szCs w:val="21"/>
              </w:rPr>
              <w:t>（3）气压：800-1100百帕，精确度±1百帕（25℃）。</w:t>
            </w:r>
          </w:p>
          <w:p w14:paraId="51864B65" w14:textId="77777777" w:rsidR="005B0BE7" w:rsidRPr="0027652D" w:rsidRDefault="005B0BE7" w:rsidP="00FC19B8">
            <w:pPr>
              <w:adjustRightInd w:val="0"/>
              <w:snapToGrid w:val="0"/>
              <w:spacing w:line="400" w:lineRule="exact"/>
              <w:jc w:val="left"/>
              <w:rPr>
                <w:rFonts w:ascii="宋体" w:hAnsi="宋体" w:cstheme="majorEastAsia"/>
                <w:szCs w:val="21"/>
              </w:rPr>
            </w:pPr>
            <w:r w:rsidRPr="0027652D">
              <w:rPr>
                <w:rFonts w:ascii="宋体" w:hAnsi="宋体" w:cstheme="majorEastAsia" w:hint="eastAsia"/>
                <w:szCs w:val="21"/>
              </w:rPr>
              <w:t>（4）风向：0-360°，精确度，±5度。</w:t>
            </w:r>
          </w:p>
          <w:p w14:paraId="28073D1B" w14:textId="77777777" w:rsidR="005B0BE7" w:rsidRPr="0027652D" w:rsidRDefault="005B0BE7" w:rsidP="00FC19B8">
            <w:pPr>
              <w:adjustRightInd w:val="0"/>
              <w:snapToGrid w:val="0"/>
              <w:spacing w:line="400" w:lineRule="exact"/>
              <w:jc w:val="left"/>
              <w:rPr>
                <w:rFonts w:ascii="宋体" w:hAnsi="宋体" w:cstheme="majorEastAsia"/>
                <w:szCs w:val="21"/>
              </w:rPr>
            </w:pPr>
            <w:r w:rsidRPr="0027652D">
              <w:rPr>
                <w:rFonts w:ascii="宋体" w:hAnsi="宋体" w:cstheme="majorEastAsia" w:hint="eastAsia"/>
                <w:szCs w:val="21"/>
              </w:rPr>
              <w:t>（5）风速：0-50m/s，±1m/s。</w:t>
            </w:r>
          </w:p>
          <w:p w14:paraId="38BFFF5D" w14:textId="77777777" w:rsidR="005B0BE7" w:rsidRPr="0027652D" w:rsidRDefault="005B0BE7" w:rsidP="00FC19B8">
            <w:pPr>
              <w:adjustRightInd w:val="0"/>
              <w:snapToGrid w:val="0"/>
              <w:spacing w:line="400" w:lineRule="exact"/>
              <w:jc w:val="left"/>
              <w:rPr>
                <w:rFonts w:ascii="宋体" w:hAnsi="宋体" w:cstheme="majorEastAsia"/>
                <w:kern w:val="0"/>
                <w:szCs w:val="21"/>
              </w:rPr>
            </w:pPr>
            <w:r w:rsidRPr="0027652D">
              <w:rPr>
                <w:rFonts w:ascii="宋体" w:hAnsi="宋体" w:cstheme="majorEastAsia" w:hint="eastAsia"/>
                <w:kern w:val="0"/>
                <w:szCs w:val="21"/>
              </w:rPr>
              <w:t>（6）具有良好的抗酸雨、抗腐蚀性，不漏电漏雨。</w:t>
            </w:r>
          </w:p>
          <w:p w14:paraId="38B4625C" w14:textId="77777777" w:rsidR="005B0BE7" w:rsidRPr="0027652D" w:rsidRDefault="005B0BE7" w:rsidP="00FC19B8">
            <w:pPr>
              <w:adjustRightInd w:val="0"/>
              <w:snapToGrid w:val="0"/>
              <w:spacing w:line="400" w:lineRule="exact"/>
              <w:jc w:val="left"/>
              <w:rPr>
                <w:rFonts w:ascii="宋体" w:hAnsi="宋体" w:cstheme="majorEastAsia"/>
                <w:kern w:val="0"/>
                <w:szCs w:val="21"/>
              </w:rPr>
            </w:pPr>
            <w:r w:rsidRPr="0027652D">
              <w:rPr>
                <w:rFonts w:ascii="宋体" w:hAnsi="宋体" w:cstheme="majorEastAsia" w:hint="eastAsia"/>
                <w:kern w:val="0"/>
                <w:szCs w:val="21"/>
              </w:rPr>
              <w:t>（7）安装相应的气象传感器后，能承受12级以上的风力。</w:t>
            </w:r>
          </w:p>
        </w:tc>
      </w:tr>
    </w:tbl>
    <w:p w14:paraId="61EDC48A" w14:textId="77777777" w:rsidR="005B0BE7" w:rsidRPr="005B0BE7" w:rsidRDefault="005B0BE7" w:rsidP="005B0BE7">
      <w:pPr>
        <w:rPr>
          <w:rFonts w:hint="eastAsia"/>
        </w:rPr>
      </w:pPr>
    </w:p>
    <w:p w14:paraId="713F8F63" w14:textId="68461B8D" w:rsidR="005B0BE7" w:rsidRPr="005B0BE7" w:rsidRDefault="005B0BE7" w:rsidP="005B0BE7">
      <w:pPr>
        <w:pStyle w:val="4"/>
        <w:widowControl/>
        <w:numPr>
          <w:ilvl w:val="3"/>
          <w:numId w:val="0"/>
        </w:numPr>
        <w:autoSpaceDE w:val="0"/>
        <w:autoSpaceDN w:val="0"/>
        <w:spacing w:line="340" w:lineRule="exact"/>
        <w:ind w:left="862" w:hanging="862"/>
        <w:jc w:val="left"/>
        <w:rPr>
          <w:rFonts w:hAnsi="宋体"/>
          <w:sz w:val="21"/>
          <w:szCs w:val="21"/>
        </w:rPr>
      </w:pPr>
      <w:r w:rsidRPr="005B0BE7">
        <w:rPr>
          <w:rFonts w:hAnsi="宋体" w:hint="eastAsia"/>
          <w:sz w:val="21"/>
          <w:szCs w:val="21"/>
        </w:rPr>
        <w:t>配套采样系统，稳压电源、标气、阀门等</w:t>
      </w:r>
    </w:p>
    <w:tbl>
      <w:tblPr>
        <w:tblW w:w="5297"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7335"/>
      </w:tblGrid>
      <w:tr w:rsidR="005B0BE7" w:rsidRPr="00865723" w14:paraId="7D8B3CE8" w14:textId="77777777" w:rsidTr="005B0BE7">
        <w:tc>
          <w:tcPr>
            <w:tcW w:w="827" w:type="pct"/>
            <w:vAlign w:val="center"/>
          </w:tcPr>
          <w:p w14:paraId="60F3F7F6" w14:textId="77777777" w:rsidR="005B0BE7" w:rsidRPr="005B0BE7" w:rsidRDefault="005B0BE7" w:rsidP="00FC19B8">
            <w:pPr>
              <w:spacing w:line="400" w:lineRule="exact"/>
              <w:jc w:val="left"/>
              <w:rPr>
                <w:rFonts w:ascii="宋体" w:hAnsi="宋体" w:cstheme="majorEastAsia"/>
                <w:szCs w:val="21"/>
              </w:rPr>
            </w:pPr>
            <w:r w:rsidRPr="005B0BE7">
              <w:rPr>
                <w:rFonts w:ascii="宋体" w:hAnsi="宋体" w:cstheme="majorEastAsia" w:hint="eastAsia"/>
                <w:szCs w:val="21"/>
              </w:rPr>
              <w:t>采样系统</w:t>
            </w:r>
          </w:p>
        </w:tc>
        <w:tc>
          <w:tcPr>
            <w:tcW w:w="4173" w:type="pct"/>
            <w:vAlign w:val="center"/>
          </w:tcPr>
          <w:p w14:paraId="0A7C77E8" w14:textId="77777777" w:rsidR="005B0BE7" w:rsidRPr="005B0BE7" w:rsidRDefault="005B0BE7" w:rsidP="00FC19B8">
            <w:pPr>
              <w:adjustRightInd w:val="0"/>
              <w:snapToGrid w:val="0"/>
              <w:spacing w:line="400" w:lineRule="exact"/>
              <w:jc w:val="left"/>
              <w:rPr>
                <w:rFonts w:ascii="宋体" w:hAnsi="宋体" w:cstheme="majorEastAsia"/>
                <w:szCs w:val="21"/>
              </w:rPr>
            </w:pPr>
            <w:r w:rsidRPr="005B0BE7">
              <w:rPr>
                <w:rFonts w:ascii="宋体" w:hAnsi="宋体" w:cstheme="majorEastAsia" w:hint="eastAsia"/>
                <w:szCs w:val="21"/>
              </w:rPr>
              <w:t>配套采样系统技术参数：</w:t>
            </w:r>
          </w:p>
          <w:p w14:paraId="6410A318" w14:textId="77777777" w:rsidR="005B0BE7" w:rsidRPr="005B0BE7" w:rsidRDefault="005B0BE7" w:rsidP="00FC19B8">
            <w:pPr>
              <w:adjustRightInd w:val="0"/>
              <w:snapToGrid w:val="0"/>
              <w:spacing w:line="400" w:lineRule="exact"/>
              <w:jc w:val="left"/>
              <w:rPr>
                <w:rFonts w:ascii="宋体" w:hAnsi="宋体" w:cstheme="majorEastAsia"/>
                <w:szCs w:val="21"/>
              </w:rPr>
            </w:pPr>
            <w:r w:rsidRPr="005B0BE7">
              <w:rPr>
                <w:rFonts w:ascii="宋体" w:hAnsi="宋体" w:cstheme="majorEastAsia" w:hint="eastAsia"/>
                <w:szCs w:val="21"/>
              </w:rPr>
              <w:t>采样头应能防止雨水、粗大颗粒物及昆虫等进入总管</w:t>
            </w:r>
            <w:r w:rsidRPr="005B0BE7">
              <w:rPr>
                <w:rFonts w:ascii="宋体" w:hAnsi="宋体" w:cstheme="majorEastAsia" w:hint="eastAsia"/>
                <w:szCs w:val="21"/>
              </w:rPr>
              <w:tab/>
            </w:r>
          </w:p>
          <w:p w14:paraId="6D4DC92D" w14:textId="77777777" w:rsidR="005B0BE7" w:rsidRPr="005B0BE7" w:rsidRDefault="005B0BE7" w:rsidP="00FC19B8">
            <w:pPr>
              <w:adjustRightInd w:val="0"/>
              <w:snapToGrid w:val="0"/>
              <w:spacing w:line="400" w:lineRule="exact"/>
              <w:jc w:val="left"/>
              <w:rPr>
                <w:rFonts w:ascii="宋体" w:hAnsi="宋体" w:cstheme="majorEastAsia"/>
                <w:szCs w:val="21"/>
              </w:rPr>
            </w:pPr>
            <w:r w:rsidRPr="005B0BE7">
              <w:rPr>
                <w:rFonts w:ascii="宋体" w:hAnsi="宋体" w:cstheme="majorEastAsia" w:hint="eastAsia"/>
                <w:szCs w:val="21"/>
              </w:rPr>
              <w:t>采样总管为多支路防水采样管路，材料应选用不与被监测污染物发生化学反应和不释放有干扰物质的材料，具备加热保温功能</w:t>
            </w:r>
          </w:p>
          <w:p w14:paraId="5C2BAE0B" w14:textId="77777777" w:rsidR="005B0BE7" w:rsidRPr="005B0BE7" w:rsidRDefault="005B0BE7" w:rsidP="00FC19B8">
            <w:pPr>
              <w:adjustRightInd w:val="0"/>
              <w:snapToGrid w:val="0"/>
              <w:spacing w:line="400" w:lineRule="exact"/>
              <w:jc w:val="left"/>
              <w:rPr>
                <w:rFonts w:ascii="宋体" w:hAnsi="宋体" w:cstheme="majorEastAsia"/>
                <w:szCs w:val="21"/>
              </w:rPr>
            </w:pPr>
            <w:r w:rsidRPr="005B0BE7">
              <w:rPr>
                <w:rFonts w:ascii="宋体" w:hAnsi="宋体" w:cstheme="majorEastAsia" w:hint="eastAsia"/>
                <w:szCs w:val="21"/>
              </w:rPr>
              <w:t>总管内径选择在1.5-15cm之间，采样总管内的气流应保持层流状态，气体在总管内的滞留时间小于20秒</w:t>
            </w:r>
          </w:p>
          <w:p w14:paraId="12C0CF04" w14:textId="77777777" w:rsidR="005B0BE7" w:rsidRPr="005B0BE7" w:rsidRDefault="005B0BE7" w:rsidP="00FC19B8">
            <w:pPr>
              <w:adjustRightInd w:val="0"/>
              <w:snapToGrid w:val="0"/>
              <w:spacing w:line="400" w:lineRule="exact"/>
              <w:jc w:val="left"/>
              <w:rPr>
                <w:rFonts w:ascii="宋体" w:hAnsi="宋体" w:cstheme="majorEastAsia"/>
                <w:szCs w:val="21"/>
              </w:rPr>
            </w:pPr>
            <w:r w:rsidRPr="005B0BE7">
              <w:rPr>
                <w:rFonts w:ascii="宋体" w:hAnsi="宋体" w:cstheme="majorEastAsia" w:hint="eastAsia"/>
                <w:szCs w:val="21"/>
              </w:rPr>
              <w:t>支管数量满足所有气态项目的需要</w:t>
            </w:r>
          </w:p>
          <w:p w14:paraId="09D278F7" w14:textId="77777777" w:rsidR="005B0BE7" w:rsidRPr="005B0BE7" w:rsidRDefault="005B0BE7" w:rsidP="00FC19B8">
            <w:pPr>
              <w:adjustRightInd w:val="0"/>
              <w:snapToGrid w:val="0"/>
              <w:spacing w:line="400" w:lineRule="exact"/>
              <w:jc w:val="left"/>
              <w:rPr>
                <w:rFonts w:ascii="宋体" w:hAnsi="宋体" w:cstheme="majorEastAsia"/>
                <w:szCs w:val="21"/>
              </w:rPr>
            </w:pPr>
            <w:r w:rsidRPr="005B0BE7">
              <w:rPr>
                <w:rFonts w:ascii="宋体" w:hAnsi="宋体" w:cstheme="majorEastAsia" w:hint="eastAsia"/>
                <w:szCs w:val="21"/>
              </w:rPr>
              <w:t>采样管长度应能够保证高于站房房顶1.2米（保证采样不受周边障碍物影响）采样系统密封，与房体联接具有法兰或其他型式多级防渗水连接；与房体外联接的法兰必须为耐腐蚀和坚固不锈钢</w:t>
            </w:r>
          </w:p>
          <w:p w14:paraId="6A774B28" w14:textId="77777777" w:rsidR="005B0BE7" w:rsidRPr="005B0BE7" w:rsidRDefault="005B0BE7" w:rsidP="00FC19B8">
            <w:pPr>
              <w:adjustRightInd w:val="0"/>
              <w:snapToGrid w:val="0"/>
              <w:spacing w:line="400" w:lineRule="exact"/>
              <w:jc w:val="left"/>
              <w:rPr>
                <w:rFonts w:ascii="宋体" w:hAnsi="宋体" w:cstheme="majorEastAsia"/>
                <w:kern w:val="0"/>
                <w:szCs w:val="21"/>
              </w:rPr>
            </w:pPr>
            <w:r w:rsidRPr="005B0BE7">
              <w:rPr>
                <w:rFonts w:ascii="宋体" w:hAnsi="宋体" w:cstheme="majorEastAsia" w:hint="eastAsia"/>
                <w:szCs w:val="21"/>
              </w:rPr>
              <w:t>采样系统主管路为可拆卸式，在不影响房顶外部法兰连接和仪器端连接情况下方便拆洗维护</w:t>
            </w:r>
          </w:p>
        </w:tc>
      </w:tr>
      <w:tr w:rsidR="005B0BE7" w:rsidRPr="00865723" w14:paraId="1FCFBDEA" w14:textId="77777777" w:rsidTr="005B0BE7">
        <w:tc>
          <w:tcPr>
            <w:tcW w:w="827" w:type="pct"/>
            <w:vAlign w:val="center"/>
          </w:tcPr>
          <w:p w14:paraId="61AC8864" w14:textId="77777777" w:rsidR="005B0BE7" w:rsidRPr="005B0BE7" w:rsidRDefault="005B0BE7" w:rsidP="00FC19B8">
            <w:pPr>
              <w:spacing w:line="400" w:lineRule="exact"/>
              <w:jc w:val="left"/>
              <w:rPr>
                <w:rFonts w:ascii="宋体" w:hAnsi="宋体" w:cstheme="majorEastAsia"/>
                <w:szCs w:val="21"/>
              </w:rPr>
            </w:pPr>
            <w:r w:rsidRPr="005B0BE7">
              <w:rPr>
                <w:rFonts w:ascii="宋体" w:hAnsi="宋体" w:cstheme="majorEastAsia" w:hint="eastAsia"/>
                <w:szCs w:val="21"/>
              </w:rPr>
              <w:t>稳压电源</w:t>
            </w:r>
          </w:p>
        </w:tc>
        <w:tc>
          <w:tcPr>
            <w:tcW w:w="4173" w:type="pct"/>
            <w:vAlign w:val="center"/>
          </w:tcPr>
          <w:p w14:paraId="32F944C3" w14:textId="77777777" w:rsidR="005B0BE7" w:rsidRPr="005B0BE7" w:rsidRDefault="005B0BE7" w:rsidP="00FC19B8">
            <w:pPr>
              <w:adjustRightInd w:val="0"/>
              <w:snapToGrid w:val="0"/>
              <w:spacing w:line="400" w:lineRule="exact"/>
              <w:jc w:val="left"/>
              <w:rPr>
                <w:rFonts w:ascii="宋体" w:hAnsi="宋体" w:cstheme="majorEastAsia"/>
                <w:kern w:val="0"/>
                <w:szCs w:val="21"/>
              </w:rPr>
            </w:pPr>
            <w:r w:rsidRPr="005B0BE7">
              <w:rPr>
                <w:rFonts w:ascii="宋体" w:hAnsi="宋体" w:cstheme="majorEastAsia" w:hint="eastAsia"/>
                <w:szCs w:val="21"/>
              </w:rPr>
              <w:t>稳压电源能够满足本次采购二氧化硫分析仪、氮氧化物分析仪、臭氧分析仪、一氧化碳分析仪、PM2.5分析仪、PM10分析仪、质控设备、</w:t>
            </w:r>
            <w:proofErr w:type="gramStart"/>
            <w:r w:rsidRPr="005B0BE7">
              <w:rPr>
                <w:rFonts w:ascii="宋体" w:hAnsi="宋体" w:cstheme="majorEastAsia" w:hint="eastAsia"/>
                <w:szCs w:val="21"/>
              </w:rPr>
              <w:t>数采仪</w:t>
            </w:r>
            <w:proofErr w:type="gramEnd"/>
            <w:r w:rsidRPr="005B0BE7">
              <w:rPr>
                <w:rFonts w:ascii="宋体" w:hAnsi="宋体" w:cstheme="majorEastAsia" w:hint="eastAsia"/>
                <w:szCs w:val="21"/>
              </w:rPr>
              <w:t>等设备需求，确保上述仪器设备长期稳定运行，不受感应</w:t>
            </w:r>
            <w:proofErr w:type="gramStart"/>
            <w:r w:rsidRPr="005B0BE7">
              <w:rPr>
                <w:rFonts w:ascii="宋体" w:hAnsi="宋体" w:cstheme="majorEastAsia" w:hint="eastAsia"/>
                <w:szCs w:val="21"/>
              </w:rPr>
              <w:t>电影响</w:t>
            </w:r>
            <w:proofErr w:type="gramEnd"/>
            <w:r w:rsidRPr="005B0BE7">
              <w:rPr>
                <w:rFonts w:ascii="宋体" w:hAnsi="宋体" w:cstheme="majorEastAsia" w:hint="eastAsia"/>
                <w:szCs w:val="21"/>
              </w:rPr>
              <w:t>跳变电压稳压电源可负载超过5KW以上，供仪器正常使用，稳压电源接地</w:t>
            </w:r>
          </w:p>
        </w:tc>
      </w:tr>
      <w:tr w:rsidR="005B0BE7" w:rsidRPr="0027652D" w14:paraId="2FFD6547" w14:textId="77777777" w:rsidTr="005B0BE7">
        <w:tc>
          <w:tcPr>
            <w:tcW w:w="827" w:type="pct"/>
            <w:vAlign w:val="center"/>
          </w:tcPr>
          <w:p w14:paraId="7FB58203" w14:textId="77777777" w:rsidR="005B0BE7" w:rsidRPr="0027652D" w:rsidRDefault="005B0BE7" w:rsidP="00FC19B8">
            <w:pPr>
              <w:spacing w:line="400" w:lineRule="exact"/>
              <w:jc w:val="left"/>
              <w:rPr>
                <w:rFonts w:ascii="宋体" w:hAnsi="宋体" w:cstheme="majorEastAsia"/>
                <w:szCs w:val="21"/>
              </w:rPr>
            </w:pPr>
            <w:r w:rsidRPr="0027652D">
              <w:rPr>
                <w:rFonts w:ascii="宋体" w:hAnsi="宋体" w:cstheme="majorEastAsia" w:hint="eastAsia"/>
                <w:szCs w:val="21"/>
              </w:rPr>
              <w:t>标准气</w:t>
            </w:r>
          </w:p>
        </w:tc>
        <w:tc>
          <w:tcPr>
            <w:tcW w:w="4173" w:type="pct"/>
            <w:vAlign w:val="center"/>
          </w:tcPr>
          <w:p w14:paraId="71499C48" w14:textId="08247500" w:rsidR="005B0BE7" w:rsidRPr="0027652D" w:rsidRDefault="005B0BE7" w:rsidP="00FC19B8">
            <w:pPr>
              <w:adjustRightInd w:val="0"/>
              <w:snapToGrid w:val="0"/>
              <w:spacing w:line="400" w:lineRule="exact"/>
              <w:jc w:val="left"/>
              <w:rPr>
                <w:rFonts w:ascii="宋体" w:hAnsi="宋体" w:cstheme="majorEastAsia"/>
                <w:kern w:val="0"/>
                <w:szCs w:val="21"/>
              </w:rPr>
            </w:pPr>
            <w:r w:rsidRPr="0027652D">
              <w:rPr>
                <w:rFonts w:ascii="宋体" w:hAnsi="宋体" w:cstheme="majorEastAsia" w:hint="eastAsia"/>
                <w:szCs w:val="21"/>
              </w:rPr>
              <w:t>8L标准气瓶：CO 浓度为3000ppm、SO</w:t>
            </w:r>
            <w:r w:rsidRPr="0027652D">
              <w:rPr>
                <w:rFonts w:ascii="宋体" w:hAnsi="宋体" w:cstheme="majorEastAsia" w:hint="eastAsia"/>
                <w:szCs w:val="21"/>
                <w:vertAlign w:val="subscript"/>
              </w:rPr>
              <w:t xml:space="preserve">2 </w:t>
            </w:r>
            <w:r w:rsidRPr="0027652D">
              <w:rPr>
                <w:rFonts w:ascii="宋体" w:hAnsi="宋体" w:cstheme="majorEastAsia" w:hint="eastAsia"/>
                <w:szCs w:val="21"/>
              </w:rPr>
              <w:t>浓度为50ppm 、NO 浓度为50ppm</w:t>
            </w:r>
          </w:p>
        </w:tc>
      </w:tr>
      <w:tr w:rsidR="005B0BE7" w:rsidRPr="0027652D" w14:paraId="26BB670F" w14:textId="77777777" w:rsidTr="005B0BE7">
        <w:trPr>
          <w:trHeight w:val="391"/>
        </w:trPr>
        <w:tc>
          <w:tcPr>
            <w:tcW w:w="827" w:type="pct"/>
            <w:vAlign w:val="center"/>
          </w:tcPr>
          <w:p w14:paraId="272316A8" w14:textId="77777777" w:rsidR="005B0BE7" w:rsidRPr="0027652D" w:rsidRDefault="005B0BE7" w:rsidP="00FC19B8">
            <w:pPr>
              <w:spacing w:line="400" w:lineRule="exact"/>
              <w:jc w:val="left"/>
              <w:rPr>
                <w:rFonts w:ascii="宋体" w:hAnsi="宋体" w:cstheme="majorEastAsia"/>
                <w:szCs w:val="21"/>
              </w:rPr>
            </w:pPr>
            <w:r w:rsidRPr="0027652D">
              <w:rPr>
                <w:rFonts w:ascii="宋体" w:hAnsi="宋体" w:cstheme="majorEastAsia" w:hint="eastAsia"/>
                <w:szCs w:val="21"/>
              </w:rPr>
              <w:t>阀门</w:t>
            </w:r>
          </w:p>
        </w:tc>
        <w:tc>
          <w:tcPr>
            <w:tcW w:w="4173" w:type="pct"/>
            <w:vAlign w:val="center"/>
          </w:tcPr>
          <w:p w14:paraId="0828F7E9" w14:textId="77777777" w:rsidR="005B0BE7" w:rsidRPr="0027652D" w:rsidRDefault="005B0BE7" w:rsidP="00FC19B8">
            <w:pPr>
              <w:adjustRightInd w:val="0"/>
              <w:snapToGrid w:val="0"/>
              <w:spacing w:line="400" w:lineRule="exact"/>
              <w:jc w:val="left"/>
              <w:rPr>
                <w:rFonts w:ascii="宋体" w:hAnsi="宋体" w:cstheme="majorEastAsia"/>
                <w:kern w:val="0"/>
                <w:szCs w:val="21"/>
              </w:rPr>
            </w:pPr>
            <w:r w:rsidRPr="0027652D">
              <w:rPr>
                <w:rFonts w:ascii="宋体" w:hAnsi="宋体" w:cstheme="majorEastAsia" w:hint="eastAsia"/>
                <w:szCs w:val="21"/>
              </w:rPr>
              <w:t>减压阀：气密性可靠，材质为不锈钢，对标准气体无污染,无吸附</w:t>
            </w:r>
            <w:r>
              <w:rPr>
                <w:rFonts w:ascii="宋体" w:hAnsi="宋体" w:cstheme="majorEastAsia" w:hint="eastAsia"/>
                <w:szCs w:val="21"/>
              </w:rPr>
              <w:t>。</w:t>
            </w:r>
          </w:p>
        </w:tc>
      </w:tr>
    </w:tbl>
    <w:p w14:paraId="649BDC7E" w14:textId="1D6129F0" w:rsidR="005B0BE7" w:rsidRDefault="005B0BE7" w:rsidP="005E32AC">
      <w:pPr>
        <w:pStyle w:val="2"/>
        <w:ind w:leftChars="0" w:left="0" w:firstLineChars="0" w:firstLine="0"/>
        <w:rPr>
          <w:szCs w:val="21"/>
        </w:rPr>
      </w:pPr>
    </w:p>
    <w:p w14:paraId="33929AE7" w14:textId="1A4D6B09" w:rsidR="002F0D63" w:rsidRDefault="002F0D63" w:rsidP="005E32AC">
      <w:pPr>
        <w:pStyle w:val="2"/>
        <w:ind w:leftChars="0" w:left="0" w:firstLineChars="0" w:firstLine="0"/>
        <w:rPr>
          <w:szCs w:val="21"/>
        </w:rPr>
      </w:pPr>
    </w:p>
    <w:p w14:paraId="270FE6F4" w14:textId="281BD856" w:rsidR="002F0D63" w:rsidRDefault="002F0D63" w:rsidP="005E32AC">
      <w:pPr>
        <w:pStyle w:val="2"/>
        <w:ind w:leftChars="0" w:left="0" w:firstLineChars="0" w:firstLine="0"/>
        <w:rPr>
          <w:szCs w:val="21"/>
        </w:rPr>
      </w:pPr>
    </w:p>
    <w:p w14:paraId="4F472FD6" w14:textId="7903015A" w:rsidR="002F0D63" w:rsidRDefault="002F0D63" w:rsidP="005E32AC">
      <w:pPr>
        <w:pStyle w:val="2"/>
        <w:ind w:leftChars="0" w:left="0" w:firstLineChars="0" w:firstLine="0"/>
        <w:rPr>
          <w:szCs w:val="21"/>
        </w:rPr>
      </w:pPr>
    </w:p>
    <w:p w14:paraId="0357C705" w14:textId="597ABEE4" w:rsidR="002F0D63" w:rsidRDefault="002F0D63" w:rsidP="005E32AC">
      <w:pPr>
        <w:pStyle w:val="2"/>
        <w:ind w:leftChars="0" w:left="0" w:firstLineChars="0" w:firstLine="0"/>
        <w:rPr>
          <w:szCs w:val="21"/>
        </w:rPr>
      </w:pPr>
    </w:p>
    <w:p w14:paraId="54FA13E2" w14:textId="18D9A3E3" w:rsidR="002F0D63" w:rsidRDefault="002F0D63" w:rsidP="005E32AC">
      <w:pPr>
        <w:pStyle w:val="2"/>
        <w:ind w:leftChars="0" w:left="0" w:firstLineChars="0" w:firstLine="0"/>
        <w:rPr>
          <w:szCs w:val="21"/>
        </w:rPr>
      </w:pPr>
    </w:p>
    <w:p w14:paraId="70710CAF" w14:textId="77777777" w:rsidR="002F0D63" w:rsidRDefault="002F0D63" w:rsidP="005E32AC">
      <w:pPr>
        <w:pStyle w:val="2"/>
        <w:ind w:leftChars="0" w:left="0" w:firstLineChars="0" w:firstLine="0"/>
        <w:rPr>
          <w:rFonts w:hint="eastAsia"/>
          <w:szCs w:val="21"/>
        </w:rPr>
      </w:pPr>
    </w:p>
    <w:p w14:paraId="50033B2B" w14:textId="174B526A" w:rsidR="005B0BE7" w:rsidRDefault="002F0D63" w:rsidP="002F0D63">
      <w:pPr>
        <w:pStyle w:val="1"/>
      </w:pPr>
      <w:r>
        <w:rPr>
          <w:rFonts w:hint="eastAsia"/>
        </w:rPr>
        <w:t>评分标准</w:t>
      </w:r>
    </w:p>
    <w:tbl>
      <w:tblPr>
        <w:tblW w:w="1003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517"/>
        <w:gridCol w:w="1517"/>
        <w:gridCol w:w="5373"/>
        <w:gridCol w:w="1630"/>
      </w:tblGrid>
      <w:tr w:rsidR="002F0D63" w:rsidRPr="004557EB" w14:paraId="31F9C24E" w14:textId="77777777" w:rsidTr="00FC19B8">
        <w:trPr>
          <w:cantSplit/>
          <w:trHeight w:val="660"/>
          <w:jc w:val="center"/>
        </w:trPr>
        <w:tc>
          <w:tcPr>
            <w:tcW w:w="1517" w:type="dxa"/>
            <w:tcBorders>
              <w:top w:val="single" w:sz="4" w:space="0" w:color="auto"/>
              <w:left w:val="single" w:sz="4" w:space="0" w:color="auto"/>
              <w:bottom w:val="single" w:sz="6" w:space="0" w:color="auto"/>
              <w:right w:val="single" w:sz="6" w:space="0" w:color="auto"/>
            </w:tcBorders>
            <w:vAlign w:val="center"/>
          </w:tcPr>
          <w:p w14:paraId="63CA7B3F"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评分因素</w:t>
            </w:r>
          </w:p>
        </w:tc>
        <w:tc>
          <w:tcPr>
            <w:tcW w:w="1517" w:type="dxa"/>
            <w:tcBorders>
              <w:top w:val="single" w:sz="4" w:space="0" w:color="auto"/>
              <w:left w:val="single" w:sz="4" w:space="0" w:color="auto"/>
              <w:bottom w:val="single" w:sz="6" w:space="0" w:color="auto"/>
              <w:right w:val="single" w:sz="6" w:space="0" w:color="auto"/>
            </w:tcBorders>
            <w:vAlign w:val="center"/>
          </w:tcPr>
          <w:p w14:paraId="69E7127D"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评分内容</w:t>
            </w:r>
          </w:p>
        </w:tc>
        <w:tc>
          <w:tcPr>
            <w:tcW w:w="5373" w:type="dxa"/>
            <w:tcBorders>
              <w:top w:val="single" w:sz="4" w:space="0" w:color="auto"/>
              <w:left w:val="single" w:sz="6" w:space="0" w:color="auto"/>
              <w:bottom w:val="single" w:sz="4" w:space="0" w:color="auto"/>
              <w:right w:val="single" w:sz="6" w:space="0" w:color="auto"/>
            </w:tcBorders>
            <w:vAlign w:val="center"/>
          </w:tcPr>
          <w:p w14:paraId="60BD2B76"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评分标准</w:t>
            </w:r>
          </w:p>
        </w:tc>
        <w:tc>
          <w:tcPr>
            <w:tcW w:w="1630" w:type="dxa"/>
            <w:tcBorders>
              <w:top w:val="single" w:sz="4" w:space="0" w:color="auto"/>
              <w:left w:val="single" w:sz="6" w:space="0" w:color="auto"/>
              <w:bottom w:val="single" w:sz="4" w:space="0" w:color="auto"/>
              <w:right w:val="single" w:sz="4" w:space="0" w:color="auto"/>
            </w:tcBorders>
            <w:vAlign w:val="center"/>
          </w:tcPr>
          <w:p w14:paraId="543936D7"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分值</w:t>
            </w:r>
          </w:p>
        </w:tc>
      </w:tr>
      <w:tr w:rsidR="002F0D63" w:rsidRPr="004557EB" w14:paraId="6606269C" w14:textId="77777777" w:rsidTr="00FC19B8">
        <w:trPr>
          <w:cantSplit/>
          <w:trHeight w:val="90"/>
          <w:jc w:val="center"/>
        </w:trPr>
        <w:tc>
          <w:tcPr>
            <w:tcW w:w="1517" w:type="dxa"/>
            <w:tcBorders>
              <w:top w:val="single" w:sz="4" w:space="0" w:color="auto"/>
              <w:left w:val="single" w:sz="4" w:space="0" w:color="auto"/>
              <w:bottom w:val="single" w:sz="6" w:space="0" w:color="auto"/>
              <w:right w:val="single" w:sz="6" w:space="0" w:color="auto"/>
            </w:tcBorders>
            <w:vAlign w:val="center"/>
          </w:tcPr>
          <w:p w14:paraId="559FE8E6"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报价（30）</w:t>
            </w:r>
          </w:p>
        </w:tc>
        <w:tc>
          <w:tcPr>
            <w:tcW w:w="1517" w:type="dxa"/>
            <w:tcBorders>
              <w:top w:val="single" w:sz="4" w:space="0" w:color="auto"/>
              <w:left w:val="single" w:sz="4" w:space="0" w:color="auto"/>
              <w:bottom w:val="single" w:sz="6" w:space="0" w:color="auto"/>
              <w:right w:val="single" w:sz="6" w:space="0" w:color="auto"/>
            </w:tcBorders>
            <w:vAlign w:val="center"/>
          </w:tcPr>
          <w:p w14:paraId="72B6B317"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投标报价</w:t>
            </w:r>
          </w:p>
          <w:p w14:paraId="66017D01"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30分</w:t>
            </w:r>
          </w:p>
        </w:tc>
        <w:tc>
          <w:tcPr>
            <w:tcW w:w="5373" w:type="dxa"/>
            <w:tcBorders>
              <w:top w:val="single" w:sz="4" w:space="0" w:color="auto"/>
              <w:left w:val="single" w:sz="6" w:space="0" w:color="auto"/>
              <w:bottom w:val="single" w:sz="4" w:space="0" w:color="auto"/>
              <w:right w:val="single" w:sz="6" w:space="0" w:color="auto"/>
            </w:tcBorders>
            <w:vAlign w:val="center"/>
          </w:tcPr>
          <w:p w14:paraId="62256EBF" w14:textId="77777777" w:rsidR="002F0D63" w:rsidRPr="004557EB" w:rsidRDefault="002F0D63" w:rsidP="00FC19B8">
            <w:pPr>
              <w:jc w:val="left"/>
              <w:rPr>
                <w:rFonts w:ascii="宋体" w:hAnsi="宋体" w:cs="宋体"/>
                <w:szCs w:val="21"/>
              </w:rPr>
            </w:pPr>
            <w:r w:rsidRPr="004557EB">
              <w:rPr>
                <w:rFonts w:ascii="宋体" w:hAnsi="宋体" w:cs="宋体" w:hint="eastAsia"/>
                <w:szCs w:val="21"/>
              </w:rPr>
              <w:t>本项目价格分评分采用低价优先法计算，即满足招标文件要求且投标价格最低的投标报价为评标基准价，其价格分为满分30分。其他投标人的价格</w:t>
            </w:r>
            <w:proofErr w:type="gramStart"/>
            <w:r w:rsidRPr="004557EB">
              <w:rPr>
                <w:rFonts w:ascii="宋体" w:hAnsi="宋体" w:cs="宋体" w:hint="eastAsia"/>
                <w:szCs w:val="21"/>
              </w:rPr>
              <w:t>分统一</w:t>
            </w:r>
            <w:proofErr w:type="gramEnd"/>
            <w:r w:rsidRPr="004557EB">
              <w:rPr>
                <w:rFonts w:ascii="宋体" w:hAnsi="宋体" w:cs="宋体" w:hint="eastAsia"/>
                <w:szCs w:val="21"/>
              </w:rPr>
              <w:t>按照下列公式计算：投标总报价得分=（评标基准价/投标报价）×价格分值30分。（最低投标报价明显低于其他投标人报价的，评标委员会应当要求该投标人</w:t>
            </w:r>
            <w:proofErr w:type="gramStart"/>
            <w:r w:rsidRPr="004557EB">
              <w:rPr>
                <w:rFonts w:ascii="宋体" w:hAnsi="宋体" w:cs="宋体" w:hint="eastAsia"/>
                <w:szCs w:val="21"/>
              </w:rPr>
              <w:t>作出</w:t>
            </w:r>
            <w:proofErr w:type="gramEnd"/>
            <w:r w:rsidRPr="004557EB">
              <w:rPr>
                <w:rFonts w:ascii="宋体" w:hAnsi="宋体" w:cs="宋体" w:hint="eastAsia"/>
                <w:szCs w:val="21"/>
              </w:rPr>
              <w:t>书面说明并提供相关证明材料。该投标人不能合理说明或不能提供相关证明材料的，视作无效投标）</w:t>
            </w:r>
          </w:p>
        </w:tc>
        <w:tc>
          <w:tcPr>
            <w:tcW w:w="1630" w:type="dxa"/>
            <w:tcBorders>
              <w:top w:val="single" w:sz="4" w:space="0" w:color="auto"/>
              <w:left w:val="single" w:sz="6" w:space="0" w:color="auto"/>
              <w:bottom w:val="single" w:sz="4" w:space="0" w:color="auto"/>
              <w:right w:val="single" w:sz="4" w:space="0" w:color="auto"/>
            </w:tcBorders>
            <w:vAlign w:val="center"/>
          </w:tcPr>
          <w:p w14:paraId="511677FE"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0-30.00</w:t>
            </w:r>
          </w:p>
        </w:tc>
      </w:tr>
      <w:tr w:rsidR="002F0D63" w:rsidRPr="004557EB" w14:paraId="6E46E1E3" w14:textId="77777777" w:rsidTr="00FC19B8">
        <w:trPr>
          <w:cantSplit/>
          <w:trHeight w:val="2093"/>
          <w:jc w:val="center"/>
        </w:trPr>
        <w:tc>
          <w:tcPr>
            <w:tcW w:w="1517" w:type="dxa"/>
            <w:vMerge w:val="restart"/>
            <w:tcBorders>
              <w:left w:val="single" w:sz="4" w:space="0" w:color="auto"/>
              <w:right w:val="single" w:sz="6" w:space="0" w:color="auto"/>
            </w:tcBorders>
            <w:vAlign w:val="center"/>
          </w:tcPr>
          <w:p w14:paraId="150418A0"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商务部分（</w:t>
            </w:r>
            <w:r w:rsidRPr="004557EB">
              <w:rPr>
                <w:rFonts w:ascii="宋体" w:hAnsi="宋体" w:cs="宋体"/>
                <w:szCs w:val="21"/>
              </w:rPr>
              <w:t>2</w:t>
            </w:r>
            <w:r w:rsidRPr="004557EB">
              <w:rPr>
                <w:rFonts w:ascii="宋体" w:hAnsi="宋体" w:cs="宋体" w:hint="eastAsia"/>
                <w:szCs w:val="21"/>
              </w:rPr>
              <w:t>5）</w:t>
            </w:r>
          </w:p>
        </w:tc>
        <w:tc>
          <w:tcPr>
            <w:tcW w:w="1517" w:type="dxa"/>
            <w:tcBorders>
              <w:left w:val="single" w:sz="4" w:space="0" w:color="auto"/>
              <w:right w:val="single" w:sz="6" w:space="0" w:color="auto"/>
            </w:tcBorders>
            <w:vAlign w:val="center"/>
          </w:tcPr>
          <w:p w14:paraId="59315F75"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企业相关资质证书</w:t>
            </w:r>
          </w:p>
          <w:p w14:paraId="5627E139"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（15分）</w:t>
            </w:r>
          </w:p>
        </w:tc>
        <w:tc>
          <w:tcPr>
            <w:tcW w:w="5373" w:type="dxa"/>
            <w:tcBorders>
              <w:left w:val="single" w:sz="6" w:space="0" w:color="auto"/>
              <w:right w:val="single" w:sz="6" w:space="0" w:color="auto"/>
            </w:tcBorders>
            <w:vAlign w:val="center"/>
          </w:tcPr>
          <w:p w14:paraId="52F819C1" w14:textId="3C44B630" w:rsidR="002F0D63" w:rsidRPr="004557EB" w:rsidRDefault="002F0D63" w:rsidP="002F0D63">
            <w:pPr>
              <w:pStyle w:val="af"/>
              <w:numPr>
                <w:ilvl w:val="0"/>
                <w:numId w:val="3"/>
              </w:numPr>
              <w:ind w:firstLineChars="0"/>
              <w:rPr>
                <w:rFonts w:ascii="宋体" w:hAnsi="宋体" w:cs="宋体"/>
                <w:szCs w:val="21"/>
              </w:rPr>
            </w:pPr>
            <w:r w:rsidRPr="004557EB">
              <w:rPr>
                <w:rFonts w:ascii="宋体" w:hAnsi="宋体" w:cs="宋体" w:hint="eastAsia"/>
                <w:szCs w:val="21"/>
              </w:rPr>
              <w:t>投标人提供通过ISO14001环境管理体系认证、ISO9001质量管理体系认证、GB/T28001管理体系认证、ISO/</w:t>
            </w:r>
            <w:r w:rsidRPr="004557EB">
              <w:rPr>
                <w:rFonts w:ascii="宋体" w:hAnsi="宋体" w:cs="宋体"/>
                <w:szCs w:val="21"/>
              </w:rPr>
              <w:t>IEC</w:t>
            </w:r>
            <w:r w:rsidRPr="004557EB">
              <w:rPr>
                <w:rFonts w:ascii="宋体" w:hAnsi="宋体" w:cs="宋体" w:hint="eastAsia"/>
                <w:szCs w:val="21"/>
              </w:rPr>
              <w:t xml:space="preserve"> 27001管理体系认证、ISO/IEC 20000管理体系认证</w:t>
            </w:r>
            <w:r w:rsidR="002E2910">
              <w:rPr>
                <w:rFonts w:ascii="宋体" w:hAnsi="宋体" w:cs="宋体" w:hint="eastAsia"/>
                <w:szCs w:val="21"/>
              </w:rPr>
              <w:t>、I</w:t>
            </w:r>
            <w:r w:rsidR="002E2910">
              <w:rPr>
                <w:rFonts w:ascii="宋体" w:hAnsi="宋体" w:cs="宋体"/>
                <w:szCs w:val="21"/>
              </w:rPr>
              <w:t xml:space="preserve">SO </w:t>
            </w:r>
            <w:r w:rsidR="002E2910">
              <w:rPr>
                <w:rFonts w:ascii="宋体" w:hAnsi="宋体" w:cs="宋体" w:hint="eastAsia"/>
                <w:szCs w:val="21"/>
              </w:rPr>
              <w:t>10012测量管理体系认证（A</w:t>
            </w:r>
            <w:r w:rsidR="002E2910">
              <w:rPr>
                <w:rFonts w:ascii="宋体" w:hAnsi="宋体" w:cs="宋体"/>
                <w:szCs w:val="21"/>
              </w:rPr>
              <w:t>AA</w:t>
            </w:r>
            <w:r w:rsidR="002E2910">
              <w:rPr>
                <w:rFonts w:ascii="宋体" w:hAnsi="宋体" w:cs="宋体" w:hint="eastAsia"/>
                <w:szCs w:val="21"/>
              </w:rPr>
              <w:t>）</w:t>
            </w:r>
            <w:r w:rsidRPr="004557EB">
              <w:rPr>
                <w:rFonts w:ascii="宋体" w:hAnsi="宋体" w:cs="宋体" w:hint="eastAsia"/>
                <w:szCs w:val="21"/>
              </w:rPr>
              <w:t>的相关证书，</w:t>
            </w:r>
            <w:r w:rsidR="002E2910">
              <w:rPr>
                <w:rFonts w:ascii="宋体" w:hAnsi="宋体" w:cs="宋体" w:hint="eastAsia"/>
                <w:szCs w:val="21"/>
              </w:rPr>
              <w:t>全部提供得5分，有一份不提供不得分</w:t>
            </w:r>
            <w:r w:rsidRPr="004557EB">
              <w:rPr>
                <w:rFonts w:ascii="宋体" w:hAnsi="宋体" w:cs="宋体" w:hint="eastAsia"/>
                <w:szCs w:val="21"/>
              </w:rPr>
              <w:t>。</w:t>
            </w:r>
            <w:bookmarkStart w:id="1" w:name="_GoBack"/>
            <w:bookmarkEnd w:id="1"/>
          </w:p>
          <w:p w14:paraId="1300D6FC" w14:textId="77777777" w:rsidR="002F0D63" w:rsidRPr="004557EB" w:rsidRDefault="002F0D63" w:rsidP="002F0D63">
            <w:pPr>
              <w:pStyle w:val="ad"/>
              <w:numPr>
                <w:ilvl w:val="0"/>
                <w:numId w:val="3"/>
              </w:numPr>
              <w:ind w:firstLineChars="0"/>
              <w:rPr>
                <w:szCs w:val="21"/>
              </w:rPr>
            </w:pPr>
            <w:r w:rsidRPr="004557EB">
              <w:rPr>
                <w:rFonts w:hint="eastAsia"/>
                <w:szCs w:val="21"/>
              </w:rPr>
              <w:t>投标人提供具有计算机信息系统集成三级及以上资质得</w:t>
            </w:r>
            <w:r w:rsidRPr="004557EB">
              <w:rPr>
                <w:rFonts w:hint="eastAsia"/>
                <w:szCs w:val="21"/>
              </w:rPr>
              <w:t>2</w:t>
            </w:r>
            <w:r w:rsidRPr="004557EB">
              <w:rPr>
                <w:rFonts w:hint="eastAsia"/>
                <w:szCs w:val="21"/>
              </w:rPr>
              <w:t>分，不提供不得分。</w:t>
            </w:r>
          </w:p>
          <w:p w14:paraId="22443B2B" w14:textId="77777777" w:rsidR="002F0D63" w:rsidRPr="004557EB" w:rsidRDefault="002F0D63" w:rsidP="002F0D63">
            <w:pPr>
              <w:pStyle w:val="ad"/>
              <w:numPr>
                <w:ilvl w:val="0"/>
                <w:numId w:val="3"/>
              </w:numPr>
              <w:ind w:firstLineChars="0"/>
              <w:rPr>
                <w:szCs w:val="21"/>
              </w:rPr>
            </w:pPr>
            <w:r w:rsidRPr="004557EB">
              <w:rPr>
                <w:rFonts w:hint="eastAsia"/>
                <w:szCs w:val="21"/>
              </w:rPr>
              <w:t>投标人提供具有</w:t>
            </w:r>
            <w:r w:rsidRPr="004557EB">
              <w:rPr>
                <w:rFonts w:hint="eastAsia"/>
                <w:szCs w:val="21"/>
              </w:rPr>
              <w:t>C</w:t>
            </w:r>
            <w:r w:rsidRPr="004557EB">
              <w:rPr>
                <w:szCs w:val="21"/>
              </w:rPr>
              <w:t xml:space="preserve">MMI </w:t>
            </w:r>
            <w:r w:rsidRPr="004557EB">
              <w:rPr>
                <w:rFonts w:hint="eastAsia"/>
                <w:szCs w:val="21"/>
              </w:rPr>
              <w:t>3</w:t>
            </w:r>
            <w:r w:rsidRPr="004557EB">
              <w:rPr>
                <w:rFonts w:hint="eastAsia"/>
                <w:szCs w:val="21"/>
              </w:rPr>
              <w:t>级及以上证书得</w:t>
            </w:r>
            <w:r w:rsidRPr="004557EB">
              <w:rPr>
                <w:rFonts w:hint="eastAsia"/>
                <w:szCs w:val="21"/>
              </w:rPr>
              <w:t>2</w:t>
            </w:r>
            <w:r w:rsidRPr="004557EB">
              <w:rPr>
                <w:rFonts w:hint="eastAsia"/>
                <w:szCs w:val="21"/>
              </w:rPr>
              <w:t>分，不提供不得分。</w:t>
            </w:r>
          </w:p>
          <w:p w14:paraId="2E9EAE40" w14:textId="77777777" w:rsidR="002F0D63" w:rsidRPr="004557EB" w:rsidRDefault="002F0D63" w:rsidP="002F0D63">
            <w:pPr>
              <w:pStyle w:val="af"/>
              <w:numPr>
                <w:ilvl w:val="0"/>
                <w:numId w:val="3"/>
              </w:numPr>
              <w:ind w:firstLineChars="0"/>
              <w:rPr>
                <w:rFonts w:ascii="宋体" w:hAnsi="宋体" w:cs="宋体"/>
                <w:szCs w:val="21"/>
              </w:rPr>
            </w:pPr>
            <w:r w:rsidRPr="004557EB">
              <w:rPr>
                <w:rFonts w:ascii="宋体" w:hAnsi="宋体" w:cs="宋体" w:hint="eastAsia"/>
                <w:szCs w:val="21"/>
              </w:rPr>
              <w:t>投标人提供具有A</w:t>
            </w:r>
            <w:r w:rsidRPr="004557EB">
              <w:rPr>
                <w:rFonts w:ascii="宋体" w:hAnsi="宋体" w:cs="宋体"/>
                <w:szCs w:val="21"/>
              </w:rPr>
              <w:t>AA</w:t>
            </w:r>
            <w:r w:rsidRPr="004557EB">
              <w:rPr>
                <w:rFonts w:ascii="宋体" w:hAnsi="宋体" w:cs="宋体" w:hint="eastAsia"/>
                <w:szCs w:val="21"/>
              </w:rPr>
              <w:t>级重合同守信用企业证书，A</w:t>
            </w:r>
            <w:r w:rsidRPr="004557EB">
              <w:rPr>
                <w:rFonts w:ascii="宋体" w:hAnsi="宋体" w:cs="宋体"/>
                <w:szCs w:val="21"/>
              </w:rPr>
              <w:t>AA</w:t>
            </w:r>
            <w:r w:rsidRPr="004557EB">
              <w:rPr>
                <w:rFonts w:ascii="宋体" w:hAnsi="宋体" w:cs="宋体" w:hint="eastAsia"/>
                <w:szCs w:val="21"/>
              </w:rPr>
              <w:t>级质量信用等级证书，A</w:t>
            </w:r>
            <w:r w:rsidRPr="004557EB">
              <w:rPr>
                <w:rFonts w:ascii="宋体" w:hAnsi="宋体" w:cs="宋体"/>
                <w:szCs w:val="21"/>
              </w:rPr>
              <w:t>AA</w:t>
            </w:r>
            <w:r w:rsidRPr="004557EB">
              <w:rPr>
                <w:rFonts w:ascii="宋体" w:hAnsi="宋体" w:cs="宋体" w:hint="eastAsia"/>
                <w:szCs w:val="21"/>
              </w:rPr>
              <w:t>级资信等级证书，每提供一个得1分，最高得3分。</w:t>
            </w:r>
          </w:p>
          <w:p w14:paraId="188F879F" w14:textId="77777777" w:rsidR="002F0D63" w:rsidRPr="004557EB" w:rsidRDefault="002F0D63" w:rsidP="002F0D63">
            <w:pPr>
              <w:pStyle w:val="2"/>
              <w:numPr>
                <w:ilvl w:val="0"/>
                <w:numId w:val="3"/>
              </w:numPr>
              <w:spacing w:before="50"/>
              <w:ind w:leftChars="0" w:firstLineChars="0"/>
              <w:rPr>
                <w:rFonts w:ascii="宋体" w:hAnsi="宋体" w:cs="宋体"/>
                <w:szCs w:val="21"/>
              </w:rPr>
            </w:pPr>
            <w:r w:rsidRPr="004557EB">
              <w:rPr>
                <w:rFonts w:ascii="宋体" w:hAnsi="宋体" w:cs="宋体" w:hint="eastAsia"/>
                <w:szCs w:val="21"/>
              </w:rPr>
              <w:t>投标人（含子公司）具有C</w:t>
            </w:r>
            <w:r w:rsidRPr="004557EB">
              <w:rPr>
                <w:rFonts w:ascii="宋体" w:hAnsi="宋体" w:cs="宋体"/>
                <w:szCs w:val="21"/>
              </w:rPr>
              <w:t>MA</w:t>
            </w:r>
            <w:r w:rsidRPr="004557EB">
              <w:rPr>
                <w:rFonts w:ascii="宋体" w:hAnsi="宋体" w:cs="宋体" w:hint="eastAsia"/>
                <w:szCs w:val="21"/>
              </w:rPr>
              <w:t>认定质控实验室得3分，否则不得分。</w:t>
            </w:r>
          </w:p>
          <w:p w14:paraId="5552A558" w14:textId="77777777" w:rsidR="002F0D63" w:rsidRPr="004557EB" w:rsidRDefault="002F0D63" w:rsidP="00FC19B8">
            <w:pPr>
              <w:pStyle w:val="2"/>
              <w:ind w:leftChars="0" w:firstLineChars="0" w:firstLine="0"/>
              <w:rPr>
                <w:rFonts w:ascii="宋体" w:hAnsi="宋体" w:cs="宋体"/>
                <w:szCs w:val="21"/>
              </w:rPr>
            </w:pPr>
            <w:r w:rsidRPr="004557EB">
              <w:rPr>
                <w:rFonts w:ascii="宋体" w:hAnsi="宋体" w:cs="宋体" w:hint="eastAsia"/>
                <w:szCs w:val="21"/>
              </w:rPr>
              <w:t>注：开标时提供原件备查。</w:t>
            </w:r>
          </w:p>
        </w:tc>
        <w:tc>
          <w:tcPr>
            <w:tcW w:w="1630" w:type="dxa"/>
            <w:tcBorders>
              <w:top w:val="single" w:sz="6" w:space="0" w:color="auto"/>
              <w:left w:val="single" w:sz="6" w:space="0" w:color="auto"/>
              <w:right w:val="single" w:sz="4" w:space="0" w:color="auto"/>
            </w:tcBorders>
            <w:vAlign w:val="center"/>
          </w:tcPr>
          <w:p w14:paraId="5E9DFEDA"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0-1</w:t>
            </w:r>
            <w:r w:rsidRPr="004557EB">
              <w:rPr>
                <w:rFonts w:ascii="宋体" w:hAnsi="宋体" w:cs="宋体"/>
                <w:szCs w:val="21"/>
              </w:rPr>
              <w:t>5</w:t>
            </w:r>
            <w:r w:rsidRPr="004557EB">
              <w:rPr>
                <w:rFonts w:ascii="宋体" w:hAnsi="宋体" w:cs="宋体" w:hint="eastAsia"/>
                <w:szCs w:val="21"/>
              </w:rPr>
              <w:t>.00</w:t>
            </w:r>
          </w:p>
        </w:tc>
      </w:tr>
      <w:tr w:rsidR="002F0D63" w:rsidRPr="004557EB" w14:paraId="47BDD279" w14:textId="77777777" w:rsidTr="00FC19B8">
        <w:trPr>
          <w:cantSplit/>
          <w:trHeight w:val="1004"/>
          <w:jc w:val="center"/>
        </w:trPr>
        <w:tc>
          <w:tcPr>
            <w:tcW w:w="1517" w:type="dxa"/>
            <w:vMerge/>
            <w:tcBorders>
              <w:left w:val="single" w:sz="4" w:space="0" w:color="auto"/>
              <w:right w:val="single" w:sz="6" w:space="0" w:color="auto"/>
            </w:tcBorders>
            <w:vAlign w:val="center"/>
          </w:tcPr>
          <w:p w14:paraId="3054A280" w14:textId="77777777" w:rsidR="002F0D63" w:rsidRPr="004557EB" w:rsidRDefault="002F0D63" w:rsidP="00FC19B8">
            <w:pPr>
              <w:jc w:val="left"/>
              <w:rPr>
                <w:rFonts w:ascii="宋体" w:hAnsi="宋体" w:cs="宋体"/>
                <w:szCs w:val="21"/>
              </w:rPr>
            </w:pPr>
          </w:p>
        </w:tc>
        <w:tc>
          <w:tcPr>
            <w:tcW w:w="1517" w:type="dxa"/>
            <w:tcBorders>
              <w:left w:val="single" w:sz="4" w:space="0" w:color="auto"/>
              <w:right w:val="single" w:sz="6" w:space="0" w:color="auto"/>
            </w:tcBorders>
            <w:vAlign w:val="center"/>
          </w:tcPr>
          <w:p w14:paraId="39EAC4AB"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业绩</w:t>
            </w:r>
          </w:p>
          <w:p w14:paraId="7E87A87D"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（10分）</w:t>
            </w:r>
          </w:p>
        </w:tc>
        <w:tc>
          <w:tcPr>
            <w:tcW w:w="5373" w:type="dxa"/>
            <w:tcBorders>
              <w:left w:val="single" w:sz="6" w:space="0" w:color="auto"/>
              <w:right w:val="single" w:sz="6" w:space="0" w:color="auto"/>
            </w:tcBorders>
            <w:vAlign w:val="center"/>
          </w:tcPr>
          <w:p w14:paraId="3557B17B" w14:textId="77777777" w:rsidR="002F0D63" w:rsidRPr="004557EB" w:rsidRDefault="002F0D63" w:rsidP="00FC19B8">
            <w:pPr>
              <w:jc w:val="left"/>
              <w:rPr>
                <w:rFonts w:ascii="宋体" w:hAnsi="宋体" w:cs="宋体"/>
                <w:szCs w:val="21"/>
              </w:rPr>
            </w:pPr>
            <w:r w:rsidRPr="004557EB">
              <w:rPr>
                <w:rFonts w:ascii="宋体" w:hAnsi="宋体" w:cs="宋体" w:hint="eastAsia"/>
                <w:szCs w:val="21"/>
              </w:rPr>
              <w:t>投标人每提供一份环境空气在线监测类单项合同得2分，最多得10分。（提供政府采购合同原件和网上中标公示截图备查。）</w:t>
            </w:r>
          </w:p>
        </w:tc>
        <w:tc>
          <w:tcPr>
            <w:tcW w:w="1630" w:type="dxa"/>
            <w:tcBorders>
              <w:left w:val="single" w:sz="6" w:space="0" w:color="auto"/>
              <w:bottom w:val="single" w:sz="6" w:space="0" w:color="auto"/>
              <w:right w:val="single" w:sz="4" w:space="0" w:color="auto"/>
            </w:tcBorders>
            <w:vAlign w:val="center"/>
          </w:tcPr>
          <w:p w14:paraId="00408F15"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0-10.00</w:t>
            </w:r>
          </w:p>
        </w:tc>
      </w:tr>
      <w:tr w:rsidR="002F0D63" w:rsidRPr="004557EB" w14:paraId="67E4D91E" w14:textId="77777777" w:rsidTr="00FC19B8">
        <w:trPr>
          <w:cantSplit/>
          <w:trHeight w:val="90"/>
          <w:jc w:val="center"/>
        </w:trPr>
        <w:tc>
          <w:tcPr>
            <w:tcW w:w="1517" w:type="dxa"/>
            <w:vMerge w:val="restart"/>
            <w:tcBorders>
              <w:left w:val="single" w:sz="4" w:space="0" w:color="auto"/>
              <w:right w:val="single" w:sz="6" w:space="0" w:color="auto"/>
            </w:tcBorders>
            <w:vAlign w:val="center"/>
          </w:tcPr>
          <w:p w14:paraId="58404E7D" w14:textId="77777777" w:rsidR="002F0D63" w:rsidRPr="004557EB" w:rsidRDefault="002F0D63" w:rsidP="00FC19B8">
            <w:pPr>
              <w:jc w:val="center"/>
              <w:rPr>
                <w:szCs w:val="21"/>
              </w:rPr>
            </w:pPr>
            <w:r w:rsidRPr="004557EB">
              <w:rPr>
                <w:rFonts w:hint="eastAsia"/>
                <w:szCs w:val="21"/>
              </w:rPr>
              <w:t>技术部分（</w:t>
            </w:r>
            <w:r w:rsidRPr="004557EB">
              <w:rPr>
                <w:rFonts w:hint="eastAsia"/>
                <w:szCs w:val="21"/>
              </w:rPr>
              <w:t>20</w:t>
            </w:r>
            <w:r w:rsidRPr="004557EB">
              <w:rPr>
                <w:rFonts w:hint="eastAsia"/>
                <w:szCs w:val="21"/>
              </w:rPr>
              <w:t>）</w:t>
            </w:r>
          </w:p>
        </w:tc>
        <w:tc>
          <w:tcPr>
            <w:tcW w:w="1517" w:type="dxa"/>
            <w:tcBorders>
              <w:left w:val="single" w:sz="4" w:space="0" w:color="auto"/>
              <w:right w:val="single" w:sz="6" w:space="0" w:color="auto"/>
            </w:tcBorders>
            <w:vAlign w:val="center"/>
          </w:tcPr>
          <w:p w14:paraId="360FF42B" w14:textId="77777777" w:rsidR="002F0D63" w:rsidRPr="004557EB" w:rsidRDefault="002F0D63" w:rsidP="00FC19B8">
            <w:pPr>
              <w:jc w:val="center"/>
              <w:rPr>
                <w:szCs w:val="21"/>
              </w:rPr>
            </w:pPr>
            <w:r w:rsidRPr="004557EB">
              <w:rPr>
                <w:rFonts w:hint="eastAsia"/>
                <w:szCs w:val="21"/>
              </w:rPr>
              <w:t>技术参数</w:t>
            </w:r>
          </w:p>
          <w:p w14:paraId="1D16D889" w14:textId="77777777" w:rsidR="002F0D63" w:rsidRPr="004557EB" w:rsidRDefault="002F0D63" w:rsidP="00FC19B8">
            <w:pPr>
              <w:jc w:val="center"/>
              <w:rPr>
                <w:rFonts w:ascii="宋体" w:hAnsi="宋体" w:cs="宋体"/>
                <w:szCs w:val="21"/>
              </w:rPr>
            </w:pPr>
            <w:r w:rsidRPr="004557EB">
              <w:rPr>
                <w:rFonts w:hint="eastAsia"/>
                <w:szCs w:val="21"/>
              </w:rPr>
              <w:t>（</w:t>
            </w:r>
            <w:r w:rsidRPr="004557EB">
              <w:rPr>
                <w:rFonts w:asciiTheme="minorEastAsia" w:eastAsiaTheme="minorEastAsia" w:hAnsiTheme="minorEastAsia" w:cstheme="minorEastAsia" w:hint="eastAsia"/>
                <w:szCs w:val="21"/>
              </w:rPr>
              <w:t>15</w:t>
            </w:r>
            <w:r w:rsidRPr="004557EB">
              <w:rPr>
                <w:rFonts w:hint="eastAsia"/>
                <w:szCs w:val="21"/>
              </w:rPr>
              <w:t>分）</w:t>
            </w:r>
          </w:p>
        </w:tc>
        <w:tc>
          <w:tcPr>
            <w:tcW w:w="5373" w:type="dxa"/>
            <w:tcBorders>
              <w:left w:val="single" w:sz="6" w:space="0" w:color="auto"/>
              <w:right w:val="single" w:sz="6" w:space="0" w:color="auto"/>
            </w:tcBorders>
            <w:vAlign w:val="center"/>
          </w:tcPr>
          <w:p w14:paraId="107DBB1E" w14:textId="77777777" w:rsidR="002F0D63" w:rsidRPr="004557EB" w:rsidRDefault="002F0D63" w:rsidP="00FC19B8">
            <w:pPr>
              <w:pStyle w:val="2"/>
              <w:ind w:leftChars="0" w:left="0" w:firstLineChars="0" w:firstLine="0"/>
              <w:rPr>
                <w:rFonts w:ascii="宋体" w:hAnsi="宋体" w:cs="宋体"/>
                <w:szCs w:val="21"/>
              </w:rPr>
            </w:pPr>
            <w:r w:rsidRPr="004557EB">
              <w:rPr>
                <w:rFonts w:ascii="宋体" w:hAnsi="宋体" w:cs="宋体" w:hint="eastAsia"/>
                <w:szCs w:val="21"/>
              </w:rPr>
              <w:t>1、投标产品人提供的技术参数全部符合招标文件要求的得基准分15分；</w:t>
            </w:r>
          </w:p>
          <w:p w14:paraId="42801BFB" w14:textId="705CB61D" w:rsidR="002F0D63" w:rsidRPr="004557EB" w:rsidRDefault="002F0D63" w:rsidP="00FC19B8">
            <w:pPr>
              <w:pStyle w:val="2"/>
              <w:ind w:leftChars="0" w:left="0" w:firstLineChars="0" w:firstLine="0"/>
              <w:rPr>
                <w:rFonts w:hint="eastAsia"/>
                <w:szCs w:val="21"/>
              </w:rPr>
            </w:pPr>
            <w:r w:rsidRPr="004557EB">
              <w:rPr>
                <w:rFonts w:ascii="宋体" w:hAnsi="宋体" w:cs="宋体" w:hint="eastAsia"/>
                <w:szCs w:val="21"/>
              </w:rPr>
              <w:t>2、投标产品技术参数指标项低于招标文件要求，每条扣1分。</w:t>
            </w:r>
            <w:r w:rsidR="002E2910">
              <w:rPr>
                <w:rFonts w:ascii="宋体" w:hAnsi="宋体" w:cs="宋体" w:hint="eastAsia"/>
                <w:szCs w:val="21"/>
              </w:rPr>
              <w:t>加</w:t>
            </w:r>
            <w:r w:rsidR="002E2910" w:rsidRPr="005E32AC">
              <w:rPr>
                <w:rFonts w:ascii="Segoe UI Symbol" w:hAnsi="Segoe UI Symbol" w:cs="Segoe UI Symbol"/>
                <w:szCs w:val="21"/>
              </w:rPr>
              <w:t>★</w:t>
            </w:r>
            <w:r w:rsidR="002E2910">
              <w:rPr>
                <w:rFonts w:ascii="Segoe UI Symbol" w:hAnsi="Segoe UI Symbol" w:cs="Segoe UI Symbol" w:hint="eastAsia"/>
                <w:szCs w:val="21"/>
              </w:rPr>
              <w:t>技术参数低于招标要求得，视为负偏离。</w:t>
            </w:r>
          </w:p>
        </w:tc>
        <w:tc>
          <w:tcPr>
            <w:tcW w:w="1630" w:type="dxa"/>
            <w:tcBorders>
              <w:top w:val="single" w:sz="6" w:space="0" w:color="auto"/>
              <w:left w:val="single" w:sz="6" w:space="0" w:color="auto"/>
              <w:right w:val="single" w:sz="4" w:space="0" w:color="auto"/>
            </w:tcBorders>
            <w:vAlign w:val="center"/>
          </w:tcPr>
          <w:p w14:paraId="47BE3ADC"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0-15.00</w:t>
            </w:r>
          </w:p>
        </w:tc>
      </w:tr>
      <w:tr w:rsidR="002F0D63" w:rsidRPr="004557EB" w14:paraId="1994F44A" w14:textId="77777777" w:rsidTr="00FC19B8">
        <w:trPr>
          <w:cantSplit/>
          <w:trHeight w:val="90"/>
          <w:jc w:val="center"/>
        </w:trPr>
        <w:tc>
          <w:tcPr>
            <w:tcW w:w="1517" w:type="dxa"/>
            <w:vMerge/>
            <w:tcBorders>
              <w:left w:val="single" w:sz="4" w:space="0" w:color="auto"/>
              <w:right w:val="single" w:sz="6" w:space="0" w:color="auto"/>
            </w:tcBorders>
            <w:vAlign w:val="center"/>
          </w:tcPr>
          <w:p w14:paraId="516A53E0" w14:textId="77777777" w:rsidR="002F0D63" w:rsidRPr="004557EB" w:rsidRDefault="002F0D63" w:rsidP="00FC19B8">
            <w:pPr>
              <w:jc w:val="center"/>
              <w:rPr>
                <w:szCs w:val="21"/>
              </w:rPr>
            </w:pPr>
          </w:p>
        </w:tc>
        <w:tc>
          <w:tcPr>
            <w:tcW w:w="1517" w:type="dxa"/>
            <w:tcBorders>
              <w:left w:val="single" w:sz="4" w:space="0" w:color="auto"/>
              <w:right w:val="single" w:sz="6" w:space="0" w:color="auto"/>
            </w:tcBorders>
            <w:vAlign w:val="center"/>
          </w:tcPr>
          <w:p w14:paraId="77209B81" w14:textId="77777777" w:rsidR="002F0D63" w:rsidRPr="004557EB" w:rsidRDefault="002F0D63" w:rsidP="00FC19B8">
            <w:pPr>
              <w:jc w:val="center"/>
              <w:rPr>
                <w:szCs w:val="21"/>
              </w:rPr>
            </w:pPr>
            <w:r w:rsidRPr="004557EB">
              <w:rPr>
                <w:rFonts w:hint="eastAsia"/>
                <w:szCs w:val="21"/>
              </w:rPr>
              <w:t>技术实力</w:t>
            </w:r>
          </w:p>
          <w:p w14:paraId="38FA899E" w14:textId="77777777" w:rsidR="002F0D63" w:rsidRPr="004557EB" w:rsidRDefault="002F0D63" w:rsidP="00FC19B8">
            <w:pPr>
              <w:pStyle w:val="ad"/>
              <w:ind w:firstLine="210"/>
              <w:rPr>
                <w:szCs w:val="21"/>
              </w:rPr>
            </w:pPr>
            <w:r w:rsidRPr="004557EB">
              <w:rPr>
                <w:rFonts w:hint="eastAsia"/>
                <w:szCs w:val="21"/>
              </w:rPr>
              <w:t>（</w:t>
            </w:r>
            <w:r w:rsidRPr="004557EB">
              <w:rPr>
                <w:rFonts w:hint="eastAsia"/>
                <w:szCs w:val="21"/>
              </w:rPr>
              <w:t>5</w:t>
            </w:r>
            <w:r w:rsidRPr="004557EB">
              <w:rPr>
                <w:rFonts w:hint="eastAsia"/>
                <w:szCs w:val="21"/>
              </w:rPr>
              <w:t>分）</w:t>
            </w:r>
          </w:p>
        </w:tc>
        <w:tc>
          <w:tcPr>
            <w:tcW w:w="5373" w:type="dxa"/>
            <w:tcBorders>
              <w:left w:val="single" w:sz="6" w:space="0" w:color="auto"/>
              <w:right w:val="single" w:sz="6" w:space="0" w:color="auto"/>
            </w:tcBorders>
            <w:vAlign w:val="center"/>
          </w:tcPr>
          <w:p w14:paraId="7E7E3FA5" w14:textId="45BBCB57" w:rsidR="002F0D63" w:rsidRPr="004557EB" w:rsidRDefault="002F0D63" w:rsidP="00FC19B8">
            <w:pPr>
              <w:pStyle w:val="2"/>
              <w:ind w:leftChars="0" w:left="0" w:firstLineChars="0" w:firstLine="0"/>
              <w:rPr>
                <w:rFonts w:ascii="宋体" w:hAnsi="宋体" w:cs="宋体"/>
                <w:szCs w:val="21"/>
              </w:rPr>
            </w:pPr>
            <w:r w:rsidRPr="004557EB">
              <w:rPr>
                <w:rFonts w:ascii="宋体" w:hAnsi="宋体" w:cs="宋体" w:hint="eastAsia"/>
                <w:szCs w:val="21"/>
              </w:rPr>
              <w:t>投标人参与省级或省级以上环保科研项目，该科研项目研究领域需包含本次招标中的所测参数之一（P</w:t>
            </w:r>
            <w:r w:rsidRPr="004557EB">
              <w:rPr>
                <w:rFonts w:ascii="宋体" w:hAnsi="宋体" w:cs="宋体"/>
                <w:szCs w:val="21"/>
              </w:rPr>
              <w:t>M10</w:t>
            </w:r>
            <w:r w:rsidRPr="004557EB">
              <w:rPr>
                <w:rFonts w:ascii="宋体" w:hAnsi="宋体" w:cs="宋体" w:hint="eastAsia"/>
                <w:szCs w:val="21"/>
              </w:rPr>
              <w:t>、</w:t>
            </w:r>
            <w:r w:rsidR="002E2910">
              <w:rPr>
                <w:rFonts w:ascii="宋体" w:hAnsi="宋体" w:cs="宋体" w:hint="eastAsia"/>
                <w:szCs w:val="21"/>
              </w:rPr>
              <w:t>P</w:t>
            </w:r>
            <w:r w:rsidR="002E2910">
              <w:rPr>
                <w:rFonts w:ascii="宋体" w:hAnsi="宋体" w:cs="宋体"/>
                <w:szCs w:val="21"/>
              </w:rPr>
              <w:t>M</w:t>
            </w:r>
            <w:r w:rsidR="002E2910" w:rsidRPr="002E2910">
              <w:rPr>
                <w:rFonts w:ascii="宋体" w:hAnsi="宋体" w:cs="宋体"/>
                <w:szCs w:val="21"/>
                <w:vertAlign w:val="subscript"/>
              </w:rPr>
              <w:t>2.5</w:t>
            </w:r>
            <w:r w:rsidR="002E2910">
              <w:rPr>
                <w:rFonts w:ascii="宋体" w:hAnsi="宋体" w:cs="宋体" w:hint="eastAsia"/>
                <w:szCs w:val="21"/>
              </w:rPr>
              <w:t>、S</w:t>
            </w:r>
            <w:r w:rsidR="002E2910">
              <w:rPr>
                <w:rFonts w:ascii="宋体" w:hAnsi="宋体" w:cs="宋体"/>
                <w:szCs w:val="21"/>
              </w:rPr>
              <w:t>O</w:t>
            </w:r>
            <w:r w:rsidR="002E2910" w:rsidRPr="002E2910">
              <w:rPr>
                <w:rFonts w:ascii="宋体" w:hAnsi="宋体" w:cs="宋体"/>
                <w:szCs w:val="21"/>
                <w:vertAlign w:val="subscript"/>
              </w:rPr>
              <w:t>2</w:t>
            </w:r>
            <w:r w:rsidR="002E2910">
              <w:rPr>
                <w:rFonts w:ascii="宋体" w:hAnsi="宋体" w:cs="宋体" w:hint="eastAsia"/>
                <w:szCs w:val="21"/>
              </w:rPr>
              <w:t>、</w:t>
            </w:r>
            <w:r w:rsidRPr="004557EB">
              <w:rPr>
                <w:rFonts w:ascii="宋体" w:hAnsi="宋体" w:cs="宋体" w:hint="eastAsia"/>
                <w:szCs w:val="21"/>
              </w:rPr>
              <w:t>N</w:t>
            </w:r>
            <w:r w:rsidRPr="004557EB">
              <w:rPr>
                <w:rFonts w:ascii="宋体" w:hAnsi="宋体" w:cs="宋体"/>
                <w:szCs w:val="21"/>
              </w:rPr>
              <w:t>O</w:t>
            </w:r>
            <w:r w:rsidRPr="004557EB">
              <w:rPr>
                <w:rFonts w:ascii="宋体" w:hAnsi="宋体" w:cs="宋体" w:hint="eastAsia"/>
                <w:szCs w:val="21"/>
              </w:rPr>
              <w:t>x、O</w:t>
            </w:r>
            <w:r w:rsidRPr="004557EB">
              <w:rPr>
                <w:rFonts w:ascii="宋体" w:hAnsi="宋体" w:cs="宋体"/>
                <w:szCs w:val="21"/>
              </w:rPr>
              <w:t>3</w:t>
            </w:r>
            <w:r w:rsidRPr="004557EB">
              <w:rPr>
                <w:rFonts w:ascii="宋体" w:hAnsi="宋体" w:cs="宋体" w:hint="eastAsia"/>
                <w:szCs w:val="21"/>
              </w:rPr>
              <w:t>、C</w:t>
            </w:r>
            <w:r w:rsidRPr="004557EB">
              <w:rPr>
                <w:rFonts w:ascii="宋体" w:hAnsi="宋体" w:cs="宋体"/>
                <w:szCs w:val="21"/>
              </w:rPr>
              <w:t>O</w:t>
            </w:r>
            <w:r w:rsidRPr="004557EB">
              <w:rPr>
                <w:rFonts w:ascii="宋体" w:hAnsi="宋体" w:cs="宋体" w:hint="eastAsia"/>
                <w:szCs w:val="21"/>
              </w:rPr>
              <w:t>）的得5分。注：开标时提供原件备查。</w:t>
            </w:r>
          </w:p>
        </w:tc>
        <w:tc>
          <w:tcPr>
            <w:tcW w:w="1630" w:type="dxa"/>
            <w:tcBorders>
              <w:top w:val="single" w:sz="6" w:space="0" w:color="auto"/>
              <w:left w:val="single" w:sz="6" w:space="0" w:color="auto"/>
              <w:right w:val="single" w:sz="4" w:space="0" w:color="auto"/>
            </w:tcBorders>
            <w:vAlign w:val="center"/>
          </w:tcPr>
          <w:p w14:paraId="4C5CA78F"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0-5.00</w:t>
            </w:r>
          </w:p>
        </w:tc>
      </w:tr>
      <w:tr w:rsidR="002F0D63" w:rsidRPr="004557EB" w14:paraId="27A4DD7F" w14:textId="77777777" w:rsidTr="00FC19B8">
        <w:trPr>
          <w:cantSplit/>
          <w:trHeight w:val="425"/>
          <w:jc w:val="center"/>
        </w:trPr>
        <w:tc>
          <w:tcPr>
            <w:tcW w:w="1517" w:type="dxa"/>
            <w:vMerge w:val="restart"/>
            <w:tcBorders>
              <w:left w:val="single" w:sz="4" w:space="0" w:color="auto"/>
              <w:right w:val="single" w:sz="6" w:space="0" w:color="auto"/>
            </w:tcBorders>
            <w:vAlign w:val="center"/>
          </w:tcPr>
          <w:p w14:paraId="026C7E79" w14:textId="77777777" w:rsidR="002F0D63" w:rsidRPr="004557EB" w:rsidRDefault="002F0D63" w:rsidP="00FC19B8">
            <w:pPr>
              <w:jc w:val="center"/>
              <w:rPr>
                <w:szCs w:val="21"/>
              </w:rPr>
            </w:pPr>
            <w:r w:rsidRPr="004557EB">
              <w:rPr>
                <w:rFonts w:hint="eastAsia"/>
                <w:szCs w:val="21"/>
              </w:rPr>
              <w:t>实施方案（</w:t>
            </w:r>
            <w:r w:rsidRPr="004557EB">
              <w:rPr>
                <w:rFonts w:hint="eastAsia"/>
                <w:szCs w:val="21"/>
              </w:rPr>
              <w:t>15</w:t>
            </w:r>
            <w:r w:rsidRPr="004557EB">
              <w:rPr>
                <w:rFonts w:hint="eastAsia"/>
                <w:szCs w:val="21"/>
              </w:rPr>
              <w:t>分）</w:t>
            </w:r>
          </w:p>
        </w:tc>
        <w:tc>
          <w:tcPr>
            <w:tcW w:w="1517" w:type="dxa"/>
            <w:vMerge w:val="restart"/>
            <w:tcBorders>
              <w:left w:val="single" w:sz="4" w:space="0" w:color="auto"/>
              <w:right w:val="single" w:sz="6" w:space="0" w:color="auto"/>
            </w:tcBorders>
            <w:vAlign w:val="center"/>
          </w:tcPr>
          <w:p w14:paraId="173C954B"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供货方案及保证措施</w:t>
            </w:r>
          </w:p>
          <w:p w14:paraId="0A380D9B"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（5分）</w:t>
            </w:r>
          </w:p>
        </w:tc>
        <w:tc>
          <w:tcPr>
            <w:tcW w:w="5373" w:type="dxa"/>
            <w:tcBorders>
              <w:left w:val="single" w:sz="6" w:space="0" w:color="auto"/>
              <w:right w:val="single" w:sz="6" w:space="0" w:color="auto"/>
            </w:tcBorders>
            <w:vAlign w:val="center"/>
          </w:tcPr>
          <w:p w14:paraId="236EB5FF" w14:textId="77777777" w:rsidR="002F0D63" w:rsidRPr="004557EB" w:rsidRDefault="002F0D63" w:rsidP="00FC19B8">
            <w:pPr>
              <w:rPr>
                <w:rFonts w:ascii="宋体" w:hAnsi="宋体" w:cs="宋体"/>
                <w:szCs w:val="21"/>
              </w:rPr>
            </w:pPr>
            <w:r w:rsidRPr="004557EB">
              <w:rPr>
                <w:rFonts w:hint="eastAsia"/>
                <w:szCs w:val="21"/>
              </w:rPr>
              <w:t>科学、完善可行、有针对性</w:t>
            </w:r>
          </w:p>
        </w:tc>
        <w:tc>
          <w:tcPr>
            <w:tcW w:w="1630" w:type="dxa"/>
            <w:tcBorders>
              <w:left w:val="single" w:sz="6" w:space="0" w:color="auto"/>
              <w:right w:val="single" w:sz="4" w:space="0" w:color="auto"/>
            </w:tcBorders>
            <w:vAlign w:val="center"/>
          </w:tcPr>
          <w:p w14:paraId="6948C470"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2.1-5.00</w:t>
            </w:r>
          </w:p>
        </w:tc>
      </w:tr>
      <w:tr w:rsidR="002F0D63" w:rsidRPr="004557EB" w14:paraId="5EF6D610" w14:textId="77777777" w:rsidTr="00FC19B8">
        <w:trPr>
          <w:cantSplit/>
          <w:trHeight w:val="425"/>
          <w:jc w:val="center"/>
        </w:trPr>
        <w:tc>
          <w:tcPr>
            <w:tcW w:w="1517" w:type="dxa"/>
            <w:vMerge/>
            <w:tcBorders>
              <w:left w:val="single" w:sz="4" w:space="0" w:color="auto"/>
              <w:right w:val="single" w:sz="6" w:space="0" w:color="auto"/>
            </w:tcBorders>
            <w:vAlign w:val="center"/>
          </w:tcPr>
          <w:p w14:paraId="7AD21EAF"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69F01FB3"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3BFD073F" w14:textId="77777777" w:rsidR="002F0D63" w:rsidRPr="004557EB" w:rsidRDefault="002F0D63" w:rsidP="00FC19B8">
            <w:pPr>
              <w:rPr>
                <w:szCs w:val="21"/>
              </w:rPr>
            </w:pPr>
            <w:r w:rsidRPr="004557EB">
              <w:rPr>
                <w:rFonts w:hint="eastAsia"/>
                <w:szCs w:val="21"/>
              </w:rPr>
              <w:t>较科学、较完善可行、较有针对性</w:t>
            </w:r>
          </w:p>
        </w:tc>
        <w:tc>
          <w:tcPr>
            <w:tcW w:w="1630" w:type="dxa"/>
            <w:tcBorders>
              <w:left w:val="single" w:sz="6" w:space="0" w:color="auto"/>
              <w:right w:val="single" w:sz="4" w:space="0" w:color="auto"/>
            </w:tcBorders>
            <w:vAlign w:val="center"/>
          </w:tcPr>
          <w:p w14:paraId="750BC0F8"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1.1-2.00</w:t>
            </w:r>
          </w:p>
        </w:tc>
      </w:tr>
      <w:tr w:rsidR="002F0D63" w:rsidRPr="004557EB" w14:paraId="5270F3FE" w14:textId="77777777" w:rsidTr="00FC19B8">
        <w:trPr>
          <w:cantSplit/>
          <w:trHeight w:val="395"/>
          <w:jc w:val="center"/>
        </w:trPr>
        <w:tc>
          <w:tcPr>
            <w:tcW w:w="1517" w:type="dxa"/>
            <w:vMerge/>
            <w:tcBorders>
              <w:left w:val="single" w:sz="4" w:space="0" w:color="auto"/>
              <w:right w:val="single" w:sz="6" w:space="0" w:color="auto"/>
            </w:tcBorders>
            <w:vAlign w:val="center"/>
          </w:tcPr>
          <w:p w14:paraId="3E7F1A46"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2D1FCFF0"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3879023B" w14:textId="77777777" w:rsidR="002F0D63" w:rsidRPr="004557EB" w:rsidRDefault="002F0D63" w:rsidP="00FC19B8">
            <w:pPr>
              <w:rPr>
                <w:szCs w:val="21"/>
              </w:rPr>
            </w:pPr>
            <w:r w:rsidRPr="004557EB">
              <w:rPr>
                <w:rFonts w:hint="eastAsia"/>
                <w:szCs w:val="21"/>
              </w:rPr>
              <w:t>保证措施一般</w:t>
            </w:r>
          </w:p>
        </w:tc>
        <w:tc>
          <w:tcPr>
            <w:tcW w:w="1630" w:type="dxa"/>
            <w:tcBorders>
              <w:left w:val="single" w:sz="6" w:space="0" w:color="auto"/>
              <w:right w:val="single" w:sz="4" w:space="0" w:color="auto"/>
            </w:tcBorders>
            <w:vAlign w:val="center"/>
          </w:tcPr>
          <w:p w14:paraId="15575552"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0-1.00</w:t>
            </w:r>
          </w:p>
        </w:tc>
      </w:tr>
      <w:tr w:rsidR="002F0D63" w:rsidRPr="004557EB" w14:paraId="6D293491" w14:textId="77777777" w:rsidTr="00FC19B8">
        <w:trPr>
          <w:cantSplit/>
          <w:trHeight w:val="425"/>
          <w:jc w:val="center"/>
        </w:trPr>
        <w:tc>
          <w:tcPr>
            <w:tcW w:w="1517" w:type="dxa"/>
            <w:vMerge/>
            <w:tcBorders>
              <w:left w:val="single" w:sz="4" w:space="0" w:color="auto"/>
              <w:right w:val="single" w:sz="6" w:space="0" w:color="auto"/>
            </w:tcBorders>
            <w:vAlign w:val="center"/>
          </w:tcPr>
          <w:p w14:paraId="524D42DF" w14:textId="77777777" w:rsidR="002F0D63" w:rsidRPr="004557EB" w:rsidRDefault="002F0D63" w:rsidP="00FC19B8">
            <w:pPr>
              <w:jc w:val="center"/>
              <w:rPr>
                <w:szCs w:val="21"/>
              </w:rPr>
            </w:pPr>
          </w:p>
        </w:tc>
        <w:tc>
          <w:tcPr>
            <w:tcW w:w="1517" w:type="dxa"/>
            <w:vMerge w:val="restart"/>
            <w:tcBorders>
              <w:left w:val="single" w:sz="4" w:space="0" w:color="auto"/>
              <w:right w:val="single" w:sz="6" w:space="0" w:color="auto"/>
            </w:tcBorders>
            <w:vAlign w:val="center"/>
          </w:tcPr>
          <w:p w14:paraId="790B388E"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安装实施方案（5分）</w:t>
            </w:r>
          </w:p>
        </w:tc>
        <w:tc>
          <w:tcPr>
            <w:tcW w:w="5373" w:type="dxa"/>
            <w:tcBorders>
              <w:left w:val="single" w:sz="6" w:space="0" w:color="auto"/>
              <w:right w:val="single" w:sz="6" w:space="0" w:color="auto"/>
            </w:tcBorders>
            <w:vAlign w:val="center"/>
          </w:tcPr>
          <w:p w14:paraId="3E858DBB" w14:textId="77777777" w:rsidR="002F0D63" w:rsidRPr="004557EB" w:rsidRDefault="002F0D63" w:rsidP="00FC19B8">
            <w:pPr>
              <w:rPr>
                <w:rFonts w:ascii="宋体" w:hAnsi="宋体" w:cs="宋体"/>
                <w:szCs w:val="21"/>
              </w:rPr>
            </w:pPr>
            <w:r w:rsidRPr="004557EB">
              <w:rPr>
                <w:rFonts w:hint="eastAsia"/>
                <w:szCs w:val="21"/>
              </w:rPr>
              <w:t>内容科学合理</w:t>
            </w:r>
          </w:p>
        </w:tc>
        <w:tc>
          <w:tcPr>
            <w:tcW w:w="1630" w:type="dxa"/>
            <w:tcBorders>
              <w:left w:val="single" w:sz="6" w:space="0" w:color="auto"/>
              <w:right w:val="single" w:sz="4" w:space="0" w:color="auto"/>
            </w:tcBorders>
            <w:vAlign w:val="center"/>
          </w:tcPr>
          <w:p w14:paraId="249B1960"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2.1-5.00</w:t>
            </w:r>
          </w:p>
        </w:tc>
      </w:tr>
      <w:tr w:rsidR="002F0D63" w:rsidRPr="004557EB" w14:paraId="45E9A505" w14:textId="77777777" w:rsidTr="00FC19B8">
        <w:trPr>
          <w:cantSplit/>
          <w:trHeight w:val="425"/>
          <w:jc w:val="center"/>
        </w:trPr>
        <w:tc>
          <w:tcPr>
            <w:tcW w:w="1517" w:type="dxa"/>
            <w:vMerge/>
            <w:tcBorders>
              <w:left w:val="single" w:sz="4" w:space="0" w:color="auto"/>
              <w:right w:val="single" w:sz="6" w:space="0" w:color="auto"/>
            </w:tcBorders>
            <w:vAlign w:val="center"/>
          </w:tcPr>
          <w:p w14:paraId="60D27D75"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0623E92B"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2AB4CD2C" w14:textId="77777777" w:rsidR="002F0D63" w:rsidRPr="004557EB" w:rsidRDefault="002F0D63" w:rsidP="00FC19B8">
            <w:pPr>
              <w:rPr>
                <w:szCs w:val="21"/>
              </w:rPr>
            </w:pPr>
            <w:r w:rsidRPr="004557EB">
              <w:rPr>
                <w:rFonts w:hint="eastAsia"/>
                <w:szCs w:val="21"/>
              </w:rPr>
              <w:t>内容完备可行</w:t>
            </w:r>
          </w:p>
        </w:tc>
        <w:tc>
          <w:tcPr>
            <w:tcW w:w="1630" w:type="dxa"/>
            <w:tcBorders>
              <w:left w:val="single" w:sz="6" w:space="0" w:color="auto"/>
              <w:right w:val="single" w:sz="4" w:space="0" w:color="auto"/>
            </w:tcBorders>
            <w:vAlign w:val="center"/>
          </w:tcPr>
          <w:p w14:paraId="752FCD73"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1.1-2.00</w:t>
            </w:r>
          </w:p>
        </w:tc>
      </w:tr>
      <w:tr w:rsidR="002F0D63" w:rsidRPr="004557EB" w14:paraId="4569B8EA" w14:textId="77777777" w:rsidTr="00FC19B8">
        <w:trPr>
          <w:cantSplit/>
          <w:trHeight w:val="395"/>
          <w:jc w:val="center"/>
        </w:trPr>
        <w:tc>
          <w:tcPr>
            <w:tcW w:w="1517" w:type="dxa"/>
            <w:vMerge/>
            <w:tcBorders>
              <w:left w:val="single" w:sz="4" w:space="0" w:color="auto"/>
              <w:right w:val="single" w:sz="6" w:space="0" w:color="auto"/>
            </w:tcBorders>
            <w:vAlign w:val="center"/>
          </w:tcPr>
          <w:p w14:paraId="2F6C8E8E"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72A599FA"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5610F518" w14:textId="77777777" w:rsidR="002F0D63" w:rsidRPr="004557EB" w:rsidRDefault="002F0D63" w:rsidP="00FC19B8">
            <w:pPr>
              <w:rPr>
                <w:szCs w:val="21"/>
              </w:rPr>
            </w:pPr>
            <w:r w:rsidRPr="004557EB">
              <w:rPr>
                <w:rFonts w:hint="eastAsia"/>
                <w:szCs w:val="21"/>
              </w:rPr>
              <w:t>内容一般</w:t>
            </w:r>
          </w:p>
        </w:tc>
        <w:tc>
          <w:tcPr>
            <w:tcW w:w="1630" w:type="dxa"/>
            <w:tcBorders>
              <w:left w:val="single" w:sz="6" w:space="0" w:color="auto"/>
              <w:right w:val="single" w:sz="4" w:space="0" w:color="auto"/>
            </w:tcBorders>
            <w:vAlign w:val="center"/>
          </w:tcPr>
          <w:p w14:paraId="63977B80"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0-1.00</w:t>
            </w:r>
          </w:p>
        </w:tc>
      </w:tr>
      <w:tr w:rsidR="002F0D63" w:rsidRPr="004557EB" w14:paraId="7349CCE0" w14:textId="77777777" w:rsidTr="00FC19B8">
        <w:trPr>
          <w:cantSplit/>
          <w:trHeight w:val="425"/>
          <w:jc w:val="center"/>
        </w:trPr>
        <w:tc>
          <w:tcPr>
            <w:tcW w:w="1517" w:type="dxa"/>
            <w:vMerge/>
            <w:tcBorders>
              <w:left w:val="single" w:sz="4" w:space="0" w:color="auto"/>
              <w:right w:val="single" w:sz="6" w:space="0" w:color="auto"/>
            </w:tcBorders>
            <w:vAlign w:val="center"/>
          </w:tcPr>
          <w:p w14:paraId="03E7B391" w14:textId="77777777" w:rsidR="002F0D63" w:rsidRPr="004557EB" w:rsidRDefault="002F0D63" w:rsidP="00FC19B8">
            <w:pPr>
              <w:jc w:val="center"/>
              <w:rPr>
                <w:szCs w:val="21"/>
              </w:rPr>
            </w:pPr>
          </w:p>
        </w:tc>
        <w:tc>
          <w:tcPr>
            <w:tcW w:w="1517" w:type="dxa"/>
            <w:vMerge w:val="restart"/>
            <w:tcBorders>
              <w:left w:val="single" w:sz="4" w:space="0" w:color="auto"/>
              <w:right w:val="single" w:sz="6" w:space="0" w:color="auto"/>
            </w:tcBorders>
            <w:vAlign w:val="center"/>
          </w:tcPr>
          <w:p w14:paraId="6AE06AE2"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培训方案</w:t>
            </w:r>
          </w:p>
          <w:p w14:paraId="3E715C8F"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（5分）</w:t>
            </w:r>
          </w:p>
        </w:tc>
        <w:tc>
          <w:tcPr>
            <w:tcW w:w="5373" w:type="dxa"/>
            <w:tcBorders>
              <w:left w:val="single" w:sz="6" w:space="0" w:color="auto"/>
              <w:right w:val="single" w:sz="6" w:space="0" w:color="auto"/>
            </w:tcBorders>
            <w:vAlign w:val="center"/>
          </w:tcPr>
          <w:p w14:paraId="1DF8A88D" w14:textId="77777777" w:rsidR="002F0D63" w:rsidRPr="004557EB" w:rsidRDefault="002F0D63" w:rsidP="00FC19B8">
            <w:pPr>
              <w:rPr>
                <w:rFonts w:ascii="宋体" w:hAnsi="宋体" w:cs="宋体"/>
                <w:szCs w:val="21"/>
              </w:rPr>
            </w:pPr>
            <w:r w:rsidRPr="004557EB">
              <w:rPr>
                <w:rFonts w:ascii="宋体" w:hAnsi="宋体" w:cs="宋体" w:hint="eastAsia"/>
                <w:szCs w:val="21"/>
              </w:rPr>
              <w:t>根据投标人提供的培训方案，符合实际情况，操作性，针对性比较强</w:t>
            </w:r>
          </w:p>
        </w:tc>
        <w:tc>
          <w:tcPr>
            <w:tcW w:w="1630" w:type="dxa"/>
            <w:tcBorders>
              <w:left w:val="single" w:sz="6" w:space="0" w:color="auto"/>
              <w:right w:val="single" w:sz="4" w:space="0" w:color="auto"/>
            </w:tcBorders>
            <w:vAlign w:val="center"/>
          </w:tcPr>
          <w:p w14:paraId="6766F174"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2.1-5.00</w:t>
            </w:r>
          </w:p>
        </w:tc>
      </w:tr>
      <w:tr w:rsidR="002F0D63" w:rsidRPr="004557EB" w14:paraId="4781FACF" w14:textId="77777777" w:rsidTr="00FC19B8">
        <w:trPr>
          <w:cantSplit/>
          <w:trHeight w:val="425"/>
          <w:jc w:val="center"/>
        </w:trPr>
        <w:tc>
          <w:tcPr>
            <w:tcW w:w="1517" w:type="dxa"/>
            <w:vMerge/>
            <w:tcBorders>
              <w:left w:val="single" w:sz="4" w:space="0" w:color="auto"/>
              <w:right w:val="single" w:sz="6" w:space="0" w:color="auto"/>
            </w:tcBorders>
            <w:vAlign w:val="center"/>
          </w:tcPr>
          <w:p w14:paraId="71459021"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14B72B6A"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52094ADD" w14:textId="77777777" w:rsidR="002F0D63" w:rsidRPr="004557EB" w:rsidRDefault="002F0D63" w:rsidP="00FC19B8">
            <w:pPr>
              <w:rPr>
                <w:rFonts w:ascii="宋体" w:hAnsi="宋体" w:cs="宋体"/>
                <w:szCs w:val="21"/>
              </w:rPr>
            </w:pPr>
            <w:r w:rsidRPr="004557EB">
              <w:rPr>
                <w:rFonts w:ascii="宋体" w:hAnsi="宋体" w:cs="宋体" w:hint="eastAsia"/>
                <w:szCs w:val="21"/>
              </w:rPr>
              <w:t>可操作性，针对性不是很强</w:t>
            </w:r>
          </w:p>
        </w:tc>
        <w:tc>
          <w:tcPr>
            <w:tcW w:w="1630" w:type="dxa"/>
            <w:tcBorders>
              <w:left w:val="single" w:sz="6" w:space="0" w:color="auto"/>
              <w:right w:val="single" w:sz="4" w:space="0" w:color="auto"/>
            </w:tcBorders>
            <w:vAlign w:val="center"/>
          </w:tcPr>
          <w:p w14:paraId="4989D375"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1.1-2.00</w:t>
            </w:r>
          </w:p>
        </w:tc>
      </w:tr>
      <w:tr w:rsidR="002F0D63" w:rsidRPr="004557EB" w14:paraId="63EC879F" w14:textId="77777777" w:rsidTr="00FC19B8">
        <w:trPr>
          <w:cantSplit/>
          <w:trHeight w:val="425"/>
          <w:jc w:val="center"/>
        </w:trPr>
        <w:tc>
          <w:tcPr>
            <w:tcW w:w="1517" w:type="dxa"/>
            <w:vMerge/>
            <w:tcBorders>
              <w:left w:val="single" w:sz="4" w:space="0" w:color="auto"/>
              <w:right w:val="single" w:sz="6" w:space="0" w:color="auto"/>
            </w:tcBorders>
            <w:vAlign w:val="center"/>
          </w:tcPr>
          <w:p w14:paraId="607F9FBA"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1B1F9C2E"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26B762FC" w14:textId="77777777" w:rsidR="002F0D63" w:rsidRPr="004557EB" w:rsidRDefault="002F0D63" w:rsidP="00FC19B8">
            <w:pPr>
              <w:rPr>
                <w:rFonts w:ascii="宋体" w:hAnsi="宋体" w:cs="宋体"/>
                <w:szCs w:val="21"/>
              </w:rPr>
            </w:pPr>
            <w:r w:rsidRPr="004557EB">
              <w:rPr>
                <w:rFonts w:ascii="宋体" w:hAnsi="宋体" w:cs="宋体" w:hint="eastAsia"/>
                <w:szCs w:val="21"/>
              </w:rPr>
              <w:t>操作性比较差、无针对性</w:t>
            </w:r>
          </w:p>
        </w:tc>
        <w:tc>
          <w:tcPr>
            <w:tcW w:w="1630" w:type="dxa"/>
            <w:tcBorders>
              <w:left w:val="single" w:sz="6" w:space="0" w:color="auto"/>
              <w:right w:val="single" w:sz="4" w:space="0" w:color="auto"/>
            </w:tcBorders>
            <w:vAlign w:val="center"/>
          </w:tcPr>
          <w:p w14:paraId="645D21F4"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0-1.00</w:t>
            </w:r>
          </w:p>
        </w:tc>
      </w:tr>
      <w:tr w:rsidR="002F0D63" w:rsidRPr="004557EB" w14:paraId="5EDC8BAF" w14:textId="77777777" w:rsidTr="00FC19B8">
        <w:trPr>
          <w:cantSplit/>
          <w:trHeight w:val="2698"/>
          <w:jc w:val="center"/>
        </w:trPr>
        <w:tc>
          <w:tcPr>
            <w:tcW w:w="1517" w:type="dxa"/>
            <w:vMerge w:val="restart"/>
            <w:tcBorders>
              <w:left w:val="single" w:sz="4" w:space="0" w:color="auto"/>
              <w:right w:val="single" w:sz="6" w:space="0" w:color="auto"/>
            </w:tcBorders>
            <w:vAlign w:val="center"/>
          </w:tcPr>
          <w:p w14:paraId="041BD3E1" w14:textId="77777777" w:rsidR="002F0D63" w:rsidRPr="004557EB" w:rsidRDefault="002F0D63" w:rsidP="00FC19B8">
            <w:pPr>
              <w:jc w:val="center"/>
              <w:rPr>
                <w:szCs w:val="21"/>
              </w:rPr>
            </w:pPr>
            <w:r w:rsidRPr="004557EB">
              <w:rPr>
                <w:rFonts w:hint="eastAsia"/>
                <w:szCs w:val="21"/>
              </w:rPr>
              <w:t>售后、运维服务及保障方案（</w:t>
            </w:r>
            <w:r w:rsidRPr="004557EB">
              <w:rPr>
                <w:rFonts w:hint="eastAsia"/>
                <w:szCs w:val="21"/>
              </w:rPr>
              <w:t>10</w:t>
            </w:r>
            <w:r w:rsidRPr="004557EB">
              <w:rPr>
                <w:rFonts w:hint="eastAsia"/>
                <w:szCs w:val="21"/>
              </w:rPr>
              <w:t>）</w:t>
            </w:r>
          </w:p>
        </w:tc>
        <w:tc>
          <w:tcPr>
            <w:tcW w:w="1517" w:type="dxa"/>
            <w:vMerge w:val="restart"/>
            <w:tcBorders>
              <w:left w:val="single" w:sz="4" w:space="0" w:color="auto"/>
              <w:right w:val="single" w:sz="6" w:space="0" w:color="auto"/>
            </w:tcBorders>
            <w:vAlign w:val="center"/>
          </w:tcPr>
          <w:p w14:paraId="3A9C0E8B"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售后、运维服务及保障措施</w:t>
            </w:r>
          </w:p>
          <w:p w14:paraId="0FE6BFFE" w14:textId="77777777" w:rsidR="002F0D63" w:rsidRPr="004557EB" w:rsidRDefault="002F0D63" w:rsidP="00FC19B8">
            <w:pPr>
              <w:pStyle w:val="ad"/>
              <w:ind w:firstLine="210"/>
              <w:rPr>
                <w:szCs w:val="21"/>
              </w:rPr>
            </w:pPr>
            <w:r w:rsidRPr="004557EB">
              <w:rPr>
                <w:rFonts w:hint="eastAsia"/>
                <w:szCs w:val="21"/>
              </w:rPr>
              <w:t>（</w:t>
            </w:r>
            <w:r w:rsidRPr="004557EB">
              <w:rPr>
                <w:rFonts w:hint="eastAsia"/>
                <w:szCs w:val="21"/>
              </w:rPr>
              <w:t>10</w:t>
            </w:r>
            <w:r w:rsidRPr="004557EB">
              <w:rPr>
                <w:rFonts w:hint="eastAsia"/>
                <w:szCs w:val="21"/>
              </w:rPr>
              <w:t>分）</w:t>
            </w:r>
          </w:p>
        </w:tc>
        <w:tc>
          <w:tcPr>
            <w:tcW w:w="5373" w:type="dxa"/>
            <w:tcBorders>
              <w:left w:val="single" w:sz="6" w:space="0" w:color="auto"/>
              <w:right w:val="single" w:sz="6" w:space="0" w:color="auto"/>
            </w:tcBorders>
            <w:vAlign w:val="center"/>
          </w:tcPr>
          <w:p w14:paraId="2260306B" w14:textId="77777777" w:rsidR="002F0D63" w:rsidRPr="004557EB" w:rsidRDefault="002F0D63" w:rsidP="00FC19B8">
            <w:pPr>
              <w:rPr>
                <w:rFonts w:ascii="宋体" w:hAnsi="宋体" w:cs="宋体"/>
                <w:color w:val="000000"/>
                <w:kern w:val="0"/>
                <w:szCs w:val="21"/>
              </w:rPr>
            </w:pPr>
            <w:r w:rsidRPr="004557EB">
              <w:rPr>
                <w:rFonts w:ascii="宋体" w:hAnsi="宋体" w:cs="宋体" w:hint="eastAsia"/>
                <w:color w:val="000000"/>
                <w:kern w:val="0"/>
                <w:szCs w:val="21"/>
              </w:rPr>
              <w:t>根据投标人提供的项目负责人资历，运</w:t>
            </w:r>
            <w:proofErr w:type="gramStart"/>
            <w:r w:rsidRPr="004557EB">
              <w:rPr>
                <w:rFonts w:ascii="宋体" w:hAnsi="宋体" w:cs="宋体" w:hint="eastAsia"/>
                <w:color w:val="000000"/>
                <w:kern w:val="0"/>
                <w:szCs w:val="21"/>
              </w:rPr>
              <w:t>维人员</w:t>
            </w:r>
            <w:proofErr w:type="gramEnd"/>
            <w:r w:rsidRPr="004557EB">
              <w:rPr>
                <w:rFonts w:ascii="宋体" w:hAnsi="宋体" w:cs="宋体" w:hint="eastAsia"/>
                <w:color w:val="000000"/>
                <w:kern w:val="0"/>
                <w:szCs w:val="21"/>
              </w:rPr>
              <w:t>数量配置情况，运</w:t>
            </w:r>
            <w:proofErr w:type="gramStart"/>
            <w:r w:rsidRPr="004557EB">
              <w:rPr>
                <w:rFonts w:ascii="宋体" w:hAnsi="宋体" w:cs="宋体" w:hint="eastAsia"/>
                <w:color w:val="000000"/>
                <w:kern w:val="0"/>
                <w:szCs w:val="21"/>
              </w:rPr>
              <w:t>维方案</w:t>
            </w:r>
            <w:proofErr w:type="gramEnd"/>
            <w:r w:rsidRPr="004557EB">
              <w:rPr>
                <w:rFonts w:ascii="宋体" w:hAnsi="宋体" w:cs="宋体" w:hint="eastAsia"/>
                <w:color w:val="000000"/>
                <w:kern w:val="0"/>
                <w:szCs w:val="21"/>
              </w:rPr>
              <w:t>及保障措施进行综合评价。</w:t>
            </w:r>
          </w:p>
          <w:p w14:paraId="5F2E34BD" w14:textId="77777777" w:rsidR="002F0D63" w:rsidRPr="004557EB" w:rsidRDefault="002F0D63" w:rsidP="00FC19B8">
            <w:pPr>
              <w:pStyle w:val="ad"/>
              <w:ind w:firstLineChars="0" w:firstLine="0"/>
              <w:rPr>
                <w:szCs w:val="21"/>
              </w:rPr>
            </w:pPr>
            <w:r w:rsidRPr="004557EB">
              <w:rPr>
                <w:rFonts w:hint="eastAsia"/>
                <w:szCs w:val="21"/>
              </w:rPr>
              <w:t>运</w:t>
            </w:r>
            <w:proofErr w:type="gramStart"/>
            <w:r w:rsidRPr="004557EB">
              <w:rPr>
                <w:rFonts w:hint="eastAsia"/>
                <w:szCs w:val="21"/>
              </w:rPr>
              <w:t>维方案</w:t>
            </w:r>
            <w:proofErr w:type="gramEnd"/>
            <w:r w:rsidRPr="004557EB">
              <w:rPr>
                <w:rFonts w:hint="eastAsia"/>
                <w:szCs w:val="21"/>
              </w:rPr>
              <w:t>科学合理、人员车辆配置优秀的得</w:t>
            </w:r>
            <w:r w:rsidRPr="004557EB">
              <w:rPr>
                <w:rFonts w:hint="eastAsia"/>
                <w:szCs w:val="21"/>
              </w:rPr>
              <w:t>6-8</w:t>
            </w:r>
            <w:r w:rsidRPr="004557EB">
              <w:rPr>
                <w:rFonts w:hint="eastAsia"/>
                <w:szCs w:val="21"/>
              </w:rPr>
              <w:t>分</w:t>
            </w:r>
          </w:p>
          <w:p w14:paraId="0AAA1586" w14:textId="77777777" w:rsidR="002F0D63" w:rsidRPr="004557EB" w:rsidRDefault="002F0D63" w:rsidP="00FC19B8">
            <w:pPr>
              <w:pStyle w:val="ad"/>
              <w:ind w:firstLineChars="0" w:firstLine="0"/>
              <w:rPr>
                <w:szCs w:val="21"/>
              </w:rPr>
            </w:pPr>
            <w:r w:rsidRPr="004557EB">
              <w:rPr>
                <w:rFonts w:hint="eastAsia"/>
                <w:szCs w:val="21"/>
              </w:rPr>
              <w:t>运</w:t>
            </w:r>
            <w:proofErr w:type="gramStart"/>
            <w:r w:rsidRPr="004557EB">
              <w:rPr>
                <w:rFonts w:hint="eastAsia"/>
                <w:szCs w:val="21"/>
              </w:rPr>
              <w:t>维方案</w:t>
            </w:r>
            <w:proofErr w:type="gramEnd"/>
            <w:r w:rsidRPr="004557EB">
              <w:rPr>
                <w:rFonts w:hint="eastAsia"/>
                <w:szCs w:val="21"/>
              </w:rPr>
              <w:t>基本合理、人员车辆配置</w:t>
            </w:r>
            <w:r>
              <w:rPr>
                <w:rFonts w:hint="eastAsia"/>
                <w:szCs w:val="21"/>
              </w:rPr>
              <w:t>可行</w:t>
            </w:r>
            <w:r w:rsidRPr="004557EB">
              <w:rPr>
                <w:rFonts w:hint="eastAsia"/>
                <w:szCs w:val="21"/>
              </w:rPr>
              <w:t>的得</w:t>
            </w:r>
            <w:r w:rsidRPr="004557EB">
              <w:rPr>
                <w:rFonts w:hint="eastAsia"/>
                <w:szCs w:val="21"/>
              </w:rPr>
              <w:t>3-5</w:t>
            </w:r>
            <w:r w:rsidRPr="004557EB">
              <w:rPr>
                <w:rFonts w:hint="eastAsia"/>
                <w:szCs w:val="21"/>
              </w:rPr>
              <w:t>分</w:t>
            </w:r>
          </w:p>
          <w:p w14:paraId="3A086782" w14:textId="77777777" w:rsidR="002F0D63" w:rsidRPr="004557EB" w:rsidRDefault="002F0D63" w:rsidP="00FC19B8">
            <w:pPr>
              <w:pStyle w:val="ad"/>
              <w:ind w:firstLineChars="0" w:firstLine="0"/>
              <w:rPr>
                <w:szCs w:val="21"/>
              </w:rPr>
            </w:pPr>
            <w:r w:rsidRPr="004557EB">
              <w:rPr>
                <w:rFonts w:hint="eastAsia"/>
                <w:szCs w:val="21"/>
              </w:rPr>
              <w:t>运</w:t>
            </w:r>
            <w:proofErr w:type="gramStart"/>
            <w:r w:rsidRPr="004557EB">
              <w:rPr>
                <w:rFonts w:hint="eastAsia"/>
                <w:szCs w:val="21"/>
              </w:rPr>
              <w:t>维方案</w:t>
            </w:r>
            <w:proofErr w:type="gramEnd"/>
            <w:r w:rsidRPr="004557EB">
              <w:rPr>
                <w:rFonts w:hint="eastAsia"/>
                <w:szCs w:val="21"/>
              </w:rPr>
              <w:t>一般，人员车辆配置能力一般的得</w:t>
            </w:r>
            <w:r w:rsidRPr="004557EB">
              <w:rPr>
                <w:rFonts w:hint="eastAsia"/>
                <w:szCs w:val="21"/>
              </w:rPr>
              <w:t>0-2</w:t>
            </w:r>
            <w:r w:rsidRPr="004557EB">
              <w:rPr>
                <w:rFonts w:hint="eastAsia"/>
                <w:szCs w:val="21"/>
              </w:rPr>
              <w:t>分</w:t>
            </w:r>
          </w:p>
        </w:tc>
        <w:tc>
          <w:tcPr>
            <w:tcW w:w="1630" w:type="dxa"/>
            <w:tcBorders>
              <w:left w:val="single" w:sz="6" w:space="0" w:color="auto"/>
              <w:right w:val="single" w:sz="4" w:space="0" w:color="auto"/>
            </w:tcBorders>
            <w:vAlign w:val="center"/>
          </w:tcPr>
          <w:p w14:paraId="6F77B80C" w14:textId="77777777" w:rsidR="002F0D63" w:rsidRPr="004557EB" w:rsidRDefault="002F0D63" w:rsidP="00FC19B8">
            <w:pPr>
              <w:jc w:val="center"/>
              <w:rPr>
                <w:rFonts w:ascii="宋体" w:hAnsi="宋体" w:cs="宋体"/>
                <w:szCs w:val="21"/>
                <w:highlight w:val="yellow"/>
              </w:rPr>
            </w:pPr>
            <w:r w:rsidRPr="004557EB">
              <w:rPr>
                <w:rFonts w:ascii="宋体" w:hAnsi="宋体" w:cs="宋体" w:hint="eastAsia"/>
                <w:szCs w:val="21"/>
              </w:rPr>
              <w:t>0-8.00</w:t>
            </w:r>
          </w:p>
        </w:tc>
      </w:tr>
      <w:tr w:rsidR="002F0D63" w:rsidRPr="004557EB" w14:paraId="445C20BF" w14:textId="77777777" w:rsidTr="00FC19B8">
        <w:trPr>
          <w:cantSplit/>
          <w:trHeight w:val="425"/>
          <w:jc w:val="center"/>
        </w:trPr>
        <w:tc>
          <w:tcPr>
            <w:tcW w:w="1517" w:type="dxa"/>
            <w:vMerge/>
            <w:tcBorders>
              <w:left w:val="single" w:sz="4" w:space="0" w:color="auto"/>
              <w:right w:val="single" w:sz="6" w:space="0" w:color="auto"/>
            </w:tcBorders>
            <w:vAlign w:val="center"/>
          </w:tcPr>
          <w:p w14:paraId="4DE7A4FF" w14:textId="77777777" w:rsidR="002F0D63" w:rsidRPr="004557EB" w:rsidRDefault="002F0D63" w:rsidP="00FC19B8">
            <w:pPr>
              <w:jc w:val="center"/>
              <w:rPr>
                <w:szCs w:val="21"/>
              </w:rPr>
            </w:pPr>
          </w:p>
        </w:tc>
        <w:tc>
          <w:tcPr>
            <w:tcW w:w="1517" w:type="dxa"/>
            <w:vMerge/>
            <w:tcBorders>
              <w:left w:val="single" w:sz="4" w:space="0" w:color="auto"/>
              <w:right w:val="single" w:sz="6" w:space="0" w:color="auto"/>
            </w:tcBorders>
            <w:vAlign w:val="center"/>
          </w:tcPr>
          <w:p w14:paraId="4AB19E1B" w14:textId="77777777" w:rsidR="002F0D63" w:rsidRPr="004557EB" w:rsidRDefault="002F0D63" w:rsidP="00FC19B8">
            <w:pPr>
              <w:jc w:val="center"/>
              <w:rPr>
                <w:rFonts w:ascii="宋体" w:hAnsi="宋体" w:cs="宋体"/>
                <w:szCs w:val="21"/>
              </w:rPr>
            </w:pPr>
          </w:p>
        </w:tc>
        <w:tc>
          <w:tcPr>
            <w:tcW w:w="5373" w:type="dxa"/>
            <w:tcBorders>
              <w:left w:val="single" w:sz="6" w:space="0" w:color="auto"/>
              <w:right w:val="single" w:sz="6" w:space="0" w:color="auto"/>
            </w:tcBorders>
            <w:vAlign w:val="center"/>
          </w:tcPr>
          <w:p w14:paraId="1B0B58FD" w14:textId="77777777" w:rsidR="002F0D63" w:rsidRPr="004557EB" w:rsidRDefault="002F0D63" w:rsidP="00FC19B8">
            <w:pPr>
              <w:rPr>
                <w:szCs w:val="21"/>
              </w:rPr>
            </w:pPr>
            <w:r w:rsidRPr="004557EB">
              <w:rPr>
                <w:rFonts w:ascii="宋体" w:hAnsi="宋体" w:cs="宋体" w:hint="eastAsia"/>
                <w:szCs w:val="21"/>
              </w:rPr>
              <w:t>投标人具有自动监控系统（气）运行服务能力二级及以上证书得2分，否则不得分。</w:t>
            </w:r>
          </w:p>
        </w:tc>
        <w:tc>
          <w:tcPr>
            <w:tcW w:w="1630" w:type="dxa"/>
            <w:tcBorders>
              <w:left w:val="single" w:sz="6" w:space="0" w:color="auto"/>
              <w:right w:val="single" w:sz="4" w:space="0" w:color="auto"/>
            </w:tcBorders>
            <w:vAlign w:val="center"/>
          </w:tcPr>
          <w:p w14:paraId="1D6199F5" w14:textId="77777777" w:rsidR="002F0D63" w:rsidRPr="004557EB" w:rsidRDefault="002F0D63" w:rsidP="00FC19B8">
            <w:pPr>
              <w:jc w:val="center"/>
              <w:rPr>
                <w:rFonts w:ascii="宋体" w:hAnsi="宋体" w:cs="宋体"/>
                <w:szCs w:val="21"/>
              </w:rPr>
            </w:pPr>
            <w:r w:rsidRPr="004557EB">
              <w:rPr>
                <w:rFonts w:ascii="宋体" w:hAnsi="宋体" w:cs="宋体" w:hint="eastAsia"/>
                <w:szCs w:val="21"/>
              </w:rPr>
              <w:t>0-2.00</w:t>
            </w:r>
          </w:p>
        </w:tc>
      </w:tr>
    </w:tbl>
    <w:p w14:paraId="3FA57869" w14:textId="77777777" w:rsidR="002F0D63" w:rsidRPr="005B0BE7" w:rsidRDefault="002F0D63" w:rsidP="005E32AC">
      <w:pPr>
        <w:pStyle w:val="2"/>
        <w:ind w:leftChars="0" w:left="0" w:firstLineChars="0" w:firstLine="0"/>
        <w:rPr>
          <w:rFonts w:hint="eastAsia"/>
          <w:szCs w:val="21"/>
        </w:rPr>
      </w:pPr>
    </w:p>
    <w:sectPr w:rsidR="002F0D63" w:rsidRPr="005B0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24417" w14:textId="77777777" w:rsidR="00B255D3" w:rsidRDefault="00B255D3" w:rsidP="00E5288D">
      <w:r>
        <w:separator/>
      </w:r>
    </w:p>
  </w:endnote>
  <w:endnote w:type="continuationSeparator" w:id="0">
    <w:p w14:paraId="3F34BED2" w14:textId="77777777" w:rsidR="00B255D3" w:rsidRDefault="00B255D3" w:rsidP="00E5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4394" w14:textId="77777777" w:rsidR="00B255D3" w:rsidRDefault="00B255D3" w:rsidP="00E5288D">
      <w:r>
        <w:separator/>
      </w:r>
    </w:p>
  </w:footnote>
  <w:footnote w:type="continuationSeparator" w:id="0">
    <w:p w14:paraId="077161A2" w14:textId="77777777" w:rsidR="00B255D3" w:rsidRDefault="00B255D3" w:rsidP="00E52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5C4B"/>
    <w:multiLevelType w:val="hybridMultilevel"/>
    <w:tmpl w:val="EB442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F7761"/>
    <w:multiLevelType w:val="hybridMultilevel"/>
    <w:tmpl w:val="4D285A1A"/>
    <w:lvl w:ilvl="0" w:tplc="4594B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7D2427"/>
    <w:multiLevelType w:val="hybridMultilevel"/>
    <w:tmpl w:val="3E5A4EC0"/>
    <w:lvl w:ilvl="0" w:tplc="4594B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B5"/>
    <w:rsid w:val="002E2910"/>
    <w:rsid w:val="002F0D63"/>
    <w:rsid w:val="002F213E"/>
    <w:rsid w:val="005B0BE7"/>
    <w:rsid w:val="005E32AC"/>
    <w:rsid w:val="00B255D3"/>
    <w:rsid w:val="00C852B5"/>
    <w:rsid w:val="00E5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5AF10"/>
  <w15:chartTrackingRefBased/>
  <w15:docId w15:val="{D74793A0-7468-410F-803E-9B0BA2EA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rsid w:val="00E5288D"/>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2F0D63"/>
    <w:pPr>
      <w:keepNext/>
      <w:keepLines/>
      <w:spacing w:before="340" w:after="330" w:line="578" w:lineRule="auto"/>
      <w:outlineLvl w:val="0"/>
    </w:pPr>
    <w:rPr>
      <w:b/>
      <w:bCs/>
      <w:kern w:val="44"/>
      <w:sz w:val="44"/>
      <w:szCs w:val="44"/>
    </w:rPr>
  </w:style>
  <w:style w:type="paragraph" w:styleId="4">
    <w:name w:val="heading 4"/>
    <w:basedOn w:val="a"/>
    <w:next w:val="a"/>
    <w:link w:val="41"/>
    <w:uiPriority w:val="9"/>
    <w:qFormat/>
    <w:rsid w:val="00E5288D"/>
    <w:pPr>
      <w:keepNext/>
      <w:keepLines/>
      <w:spacing w:before="280" w:after="290" w:line="376" w:lineRule="auto"/>
      <w:outlineLvl w:val="3"/>
    </w:pPr>
    <w:rPr>
      <w:rFonts w:ascii="Cambria" w:hAnsi="Cambria"/>
      <w:b/>
      <w:bCs/>
      <w:kern w:val="0"/>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8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88D"/>
    <w:rPr>
      <w:sz w:val="18"/>
      <w:szCs w:val="18"/>
    </w:rPr>
  </w:style>
  <w:style w:type="paragraph" w:styleId="a5">
    <w:name w:val="footer"/>
    <w:basedOn w:val="a"/>
    <w:link w:val="a6"/>
    <w:uiPriority w:val="99"/>
    <w:unhideWhenUsed/>
    <w:rsid w:val="00E5288D"/>
    <w:pPr>
      <w:tabs>
        <w:tab w:val="center" w:pos="4153"/>
        <w:tab w:val="right" w:pos="8306"/>
      </w:tabs>
      <w:snapToGrid w:val="0"/>
      <w:jc w:val="left"/>
    </w:pPr>
    <w:rPr>
      <w:sz w:val="18"/>
      <w:szCs w:val="18"/>
    </w:rPr>
  </w:style>
  <w:style w:type="character" w:customStyle="1" w:styleId="a6">
    <w:name w:val="页脚 字符"/>
    <w:basedOn w:val="a0"/>
    <w:link w:val="a5"/>
    <w:uiPriority w:val="99"/>
    <w:rsid w:val="00E5288D"/>
    <w:rPr>
      <w:sz w:val="18"/>
      <w:szCs w:val="18"/>
    </w:rPr>
  </w:style>
  <w:style w:type="character" w:customStyle="1" w:styleId="40">
    <w:name w:val="标题 4 字符"/>
    <w:basedOn w:val="a0"/>
    <w:uiPriority w:val="9"/>
    <w:semiHidden/>
    <w:rsid w:val="00E5288D"/>
    <w:rPr>
      <w:rFonts w:asciiTheme="majorHAnsi" w:eastAsiaTheme="majorEastAsia" w:hAnsiTheme="majorHAnsi" w:cstheme="majorBidi"/>
      <w:b/>
      <w:bCs/>
      <w:sz w:val="28"/>
      <w:szCs w:val="28"/>
    </w:rPr>
  </w:style>
  <w:style w:type="character" w:customStyle="1" w:styleId="a7">
    <w:name w:val="正文缩进 字符"/>
    <w:link w:val="a8"/>
    <w:qFormat/>
    <w:rsid w:val="00E5288D"/>
  </w:style>
  <w:style w:type="character" w:customStyle="1" w:styleId="41">
    <w:name w:val="标题 4 字符1"/>
    <w:link w:val="4"/>
    <w:uiPriority w:val="9"/>
    <w:qFormat/>
    <w:rsid w:val="00E5288D"/>
    <w:rPr>
      <w:rFonts w:ascii="Cambria" w:eastAsia="宋体" w:hAnsi="Cambria" w:cs="Times New Roman"/>
      <w:b/>
      <w:bCs/>
      <w:kern w:val="0"/>
      <w:sz w:val="28"/>
      <w:szCs w:val="28"/>
      <w:lang w:val="x-none" w:eastAsia="x-none"/>
    </w:rPr>
  </w:style>
  <w:style w:type="paragraph" w:styleId="a8">
    <w:name w:val="Normal Indent"/>
    <w:basedOn w:val="a"/>
    <w:link w:val="a7"/>
    <w:qFormat/>
    <w:rsid w:val="00E5288D"/>
    <w:pPr>
      <w:ind w:firstLine="420"/>
    </w:pPr>
    <w:rPr>
      <w:rFonts w:asciiTheme="minorHAnsi" w:eastAsiaTheme="minorEastAsia" w:hAnsiTheme="minorHAnsi" w:cstheme="minorBidi"/>
      <w:szCs w:val="22"/>
    </w:rPr>
  </w:style>
  <w:style w:type="paragraph" w:styleId="a9">
    <w:name w:val="Body Text Indent"/>
    <w:basedOn w:val="a"/>
    <w:link w:val="aa"/>
    <w:uiPriority w:val="99"/>
    <w:semiHidden/>
    <w:unhideWhenUsed/>
    <w:rsid w:val="00E5288D"/>
    <w:pPr>
      <w:spacing w:after="120"/>
      <w:ind w:leftChars="200" w:left="420"/>
    </w:pPr>
  </w:style>
  <w:style w:type="character" w:customStyle="1" w:styleId="aa">
    <w:name w:val="正文文本缩进 字符"/>
    <w:basedOn w:val="a0"/>
    <w:link w:val="a9"/>
    <w:uiPriority w:val="99"/>
    <w:semiHidden/>
    <w:rsid w:val="00E5288D"/>
    <w:rPr>
      <w:rFonts w:ascii="Times New Roman" w:eastAsia="宋体" w:hAnsi="Times New Roman" w:cs="Times New Roman"/>
      <w:szCs w:val="20"/>
    </w:rPr>
  </w:style>
  <w:style w:type="paragraph" w:styleId="2">
    <w:name w:val="Body Text First Indent 2"/>
    <w:basedOn w:val="a9"/>
    <w:link w:val="20"/>
    <w:uiPriority w:val="99"/>
    <w:semiHidden/>
    <w:unhideWhenUsed/>
    <w:rsid w:val="00E5288D"/>
    <w:pPr>
      <w:ind w:firstLineChars="200" w:firstLine="420"/>
    </w:pPr>
  </w:style>
  <w:style w:type="character" w:customStyle="1" w:styleId="20">
    <w:name w:val="正文文本首行缩进 2 字符"/>
    <w:basedOn w:val="aa"/>
    <w:link w:val="2"/>
    <w:uiPriority w:val="99"/>
    <w:semiHidden/>
    <w:rsid w:val="00E5288D"/>
    <w:rPr>
      <w:rFonts w:ascii="Times New Roman" w:eastAsia="宋体" w:hAnsi="Times New Roman" w:cs="Times New Roman"/>
      <w:szCs w:val="20"/>
    </w:rPr>
  </w:style>
  <w:style w:type="character" w:customStyle="1" w:styleId="10">
    <w:name w:val="标题 1 字符"/>
    <w:basedOn w:val="a0"/>
    <w:link w:val="1"/>
    <w:uiPriority w:val="9"/>
    <w:rsid w:val="002F0D63"/>
    <w:rPr>
      <w:rFonts w:ascii="Times New Roman" w:eastAsia="宋体" w:hAnsi="Times New Roman" w:cs="Times New Roman"/>
      <w:b/>
      <w:bCs/>
      <w:kern w:val="44"/>
      <w:sz w:val="44"/>
      <w:szCs w:val="44"/>
    </w:rPr>
  </w:style>
  <w:style w:type="paragraph" w:styleId="ab">
    <w:name w:val="Body Text"/>
    <w:basedOn w:val="a"/>
    <w:link w:val="ac"/>
    <w:uiPriority w:val="99"/>
    <w:semiHidden/>
    <w:unhideWhenUsed/>
    <w:rsid w:val="002F0D63"/>
    <w:pPr>
      <w:spacing w:after="120"/>
    </w:pPr>
  </w:style>
  <w:style w:type="character" w:customStyle="1" w:styleId="ac">
    <w:name w:val="正文文本 字符"/>
    <w:basedOn w:val="a0"/>
    <w:link w:val="ab"/>
    <w:uiPriority w:val="99"/>
    <w:semiHidden/>
    <w:rsid w:val="002F0D63"/>
    <w:rPr>
      <w:rFonts w:ascii="Times New Roman" w:eastAsia="宋体" w:hAnsi="Times New Roman" w:cs="Times New Roman"/>
      <w:szCs w:val="20"/>
    </w:rPr>
  </w:style>
  <w:style w:type="paragraph" w:styleId="ad">
    <w:name w:val="Body Text First Indent"/>
    <w:basedOn w:val="ab"/>
    <w:link w:val="ae"/>
    <w:uiPriority w:val="99"/>
    <w:semiHidden/>
    <w:unhideWhenUsed/>
    <w:rsid w:val="002F0D63"/>
    <w:pPr>
      <w:ind w:firstLineChars="100" w:firstLine="420"/>
    </w:pPr>
  </w:style>
  <w:style w:type="character" w:customStyle="1" w:styleId="ae">
    <w:name w:val="正文文本首行缩进 字符"/>
    <w:basedOn w:val="ac"/>
    <w:link w:val="ad"/>
    <w:uiPriority w:val="99"/>
    <w:semiHidden/>
    <w:rsid w:val="002F0D63"/>
    <w:rPr>
      <w:rFonts w:ascii="Times New Roman" w:eastAsia="宋体" w:hAnsi="Times New Roman" w:cs="Times New Roman"/>
      <w:szCs w:val="20"/>
    </w:rPr>
  </w:style>
  <w:style w:type="paragraph" w:styleId="af">
    <w:name w:val="List Paragraph"/>
    <w:basedOn w:val="a"/>
    <w:uiPriority w:val="34"/>
    <w:qFormat/>
    <w:rsid w:val="002F0D6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栾</dc:creator>
  <cp:keywords/>
  <dc:description/>
  <cp:lastModifiedBy>旭东 栾</cp:lastModifiedBy>
  <cp:revision>5</cp:revision>
  <dcterms:created xsi:type="dcterms:W3CDTF">2019-07-02T07:04:00Z</dcterms:created>
  <dcterms:modified xsi:type="dcterms:W3CDTF">2019-07-02T08:01:00Z</dcterms:modified>
</cp:coreProperties>
</file>