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CD705" w14:textId="04AC3003" w:rsidR="00587693" w:rsidRPr="006961CE" w:rsidRDefault="00587693" w:rsidP="00587693">
      <w:pPr>
        <w:pStyle w:val="1"/>
        <w:jc w:val="center"/>
        <w:rPr>
          <w:rFonts w:ascii="Arial" w:eastAsia="宋体" w:hAnsi="Arial" w:cs="Arial"/>
          <w:sz w:val="36"/>
          <w:szCs w:val="36"/>
        </w:rPr>
      </w:pPr>
      <w:bookmarkStart w:id="0" w:name="_GoBack"/>
      <w:r w:rsidRPr="006961CE">
        <w:rPr>
          <w:rFonts w:ascii="Arial" w:eastAsia="宋体" w:hAnsi="Arial" w:cs="Arial"/>
        </w:rPr>
        <w:t>工业区网格化监测设备测试</w:t>
      </w:r>
      <w:r w:rsidR="00E85034" w:rsidRPr="006961CE">
        <w:rPr>
          <w:rFonts w:ascii="Arial" w:eastAsia="宋体" w:hAnsi="Arial" w:cs="Arial"/>
        </w:rPr>
        <w:t>阶段工作</w:t>
      </w:r>
      <w:r w:rsidR="00A87924" w:rsidRPr="006961CE">
        <w:rPr>
          <w:rFonts w:ascii="Arial" w:eastAsia="宋体" w:hAnsi="Arial" w:cs="Arial"/>
        </w:rPr>
        <w:t>方案</w:t>
      </w:r>
      <w:r w:rsidR="006961CE" w:rsidRPr="006961CE">
        <w:rPr>
          <w:rFonts w:ascii="Arial" w:eastAsia="宋体" w:hAnsi="Arial" w:cs="Arial" w:hint="eastAsia"/>
          <w:sz w:val="36"/>
          <w:szCs w:val="36"/>
        </w:rPr>
        <w:t>（征求意见稿）</w:t>
      </w:r>
    </w:p>
    <w:bookmarkEnd w:id="0"/>
    <w:p w14:paraId="7E7100AE" w14:textId="126588E4" w:rsidR="009D6D04" w:rsidRPr="006961CE" w:rsidRDefault="00A87924" w:rsidP="00E85034">
      <w:pPr>
        <w:pStyle w:val="1"/>
        <w:rPr>
          <w:rFonts w:ascii="Arial" w:eastAsia="宋体" w:hAnsi="Arial" w:cs="Arial"/>
          <w:sz w:val="32"/>
          <w:szCs w:val="32"/>
        </w:rPr>
      </w:pPr>
      <w:r w:rsidRPr="006961CE">
        <w:rPr>
          <w:rFonts w:ascii="Arial" w:eastAsia="宋体" w:hAnsi="Arial" w:cs="Arial"/>
          <w:sz w:val="32"/>
          <w:szCs w:val="32"/>
        </w:rPr>
        <w:t>一</w:t>
      </w:r>
      <w:r w:rsidR="002678BC" w:rsidRPr="006961CE">
        <w:rPr>
          <w:rFonts w:ascii="Arial" w:eastAsia="宋体" w:hAnsi="Arial" w:cs="Arial" w:hint="eastAsia"/>
          <w:sz w:val="32"/>
          <w:szCs w:val="32"/>
        </w:rPr>
        <w:t>、</w:t>
      </w:r>
      <w:r w:rsidR="00E85034" w:rsidRPr="006961CE">
        <w:rPr>
          <w:rFonts w:ascii="Arial" w:eastAsia="宋体" w:hAnsi="Arial" w:cs="Arial"/>
          <w:sz w:val="32"/>
          <w:szCs w:val="32"/>
        </w:rPr>
        <w:t>实验室测试阶段工作</w:t>
      </w:r>
    </w:p>
    <w:p w14:paraId="4FC8ED46" w14:textId="77777777" w:rsidR="002678BC" w:rsidRPr="006961CE" w:rsidRDefault="002678BC" w:rsidP="002678BC">
      <w:pPr>
        <w:spacing w:line="377" w:lineRule="auto"/>
        <w:ind w:firstLineChars="200" w:firstLine="480"/>
        <w:rPr>
          <w:rFonts w:ascii="Arial" w:eastAsia="宋体" w:hAnsi="Arial" w:cs="Arial"/>
          <w:sz w:val="24"/>
          <w:szCs w:val="28"/>
        </w:rPr>
      </w:pPr>
      <w:r w:rsidRPr="006961CE">
        <w:rPr>
          <w:rFonts w:ascii="Arial" w:eastAsia="宋体" w:hAnsi="Arial" w:cs="Arial"/>
          <w:sz w:val="24"/>
          <w:szCs w:val="28"/>
        </w:rPr>
        <w:t>为保证本次测实验室阶段测试的完整性，参加测试的设备应尽可能在设备端实时高频率（刷新频率为秒级）显示原始数据，如确实无法实现，则取消相关实验室测试。</w:t>
      </w:r>
    </w:p>
    <w:p w14:paraId="6A43858C" w14:textId="3A8CC06C" w:rsidR="002678BC" w:rsidRPr="006961CE" w:rsidRDefault="002678BC" w:rsidP="009D6F69">
      <w:pPr>
        <w:pStyle w:val="3"/>
        <w:numPr>
          <w:ilvl w:val="0"/>
          <w:numId w:val="1"/>
        </w:numPr>
        <w:rPr>
          <w:rFonts w:ascii="Arial" w:eastAsia="宋体" w:hAnsi="Arial" w:cs="Arial"/>
          <w:sz w:val="28"/>
        </w:rPr>
      </w:pPr>
      <w:r w:rsidRPr="006961CE">
        <w:rPr>
          <w:rFonts w:ascii="Arial" w:eastAsia="宋体" w:hAnsi="Arial" w:cs="Arial"/>
          <w:sz w:val="28"/>
        </w:rPr>
        <w:t>供应商准备</w:t>
      </w:r>
    </w:p>
    <w:p w14:paraId="55410F68" w14:textId="6265644D" w:rsidR="009D6F69" w:rsidRPr="006961CE" w:rsidRDefault="009D6F69" w:rsidP="009D6F69">
      <w:pPr>
        <w:spacing w:line="377" w:lineRule="auto"/>
        <w:rPr>
          <w:rFonts w:ascii="宋体" w:eastAsia="宋体" w:hAnsi="宋体"/>
        </w:rPr>
      </w:pPr>
      <w:r w:rsidRPr="006961CE">
        <w:rPr>
          <w:rFonts w:ascii="Arial" w:eastAsia="宋体" w:hAnsi="Arial" w:cs="Arial" w:hint="eastAsia"/>
          <w:b/>
          <w:bCs/>
          <w:sz w:val="24"/>
          <w:szCs w:val="24"/>
        </w:rPr>
        <w:t>1.1</w:t>
      </w:r>
      <w:r w:rsidRPr="006961CE">
        <w:rPr>
          <w:rFonts w:ascii="Arial" w:eastAsia="宋体" w:hAnsi="Arial" w:cs="Arial" w:hint="eastAsia"/>
          <w:b/>
          <w:bCs/>
          <w:sz w:val="24"/>
          <w:szCs w:val="24"/>
        </w:rPr>
        <w:t>、</w:t>
      </w:r>
      <w:r w:rsidRPr="006961CE">
        <w:rPr>
          <w:rFonts w:ascii="宋体" w:eastAsia="宋体" w:hAnsi="宋体" w:cs="Arial" w:hint="eastAsia"/>
          <w:b/>
          <w:bCs/>
          <w:sz w:val="24"/>
          <w:szCs w:val="24"/>
        </w:rPr>
        <w:t>物流准备：</w:t>
      </w:r>
      <w:r w:rsidRPr="006961CE">
        <w:rPr>
          <w:rFonts w:ascii="宋体" w:eastAsia="宋体" w:hAnsi="宋体" w:cs="Arial" w:hint="eastAsia"/>
          <w:sz w:val="24"/>
          <w:szCs w:val="24"/>
        </w:rPr>
        <w:t>如</w:t>
      </w:r>
      <w:r w:rsidRPr="006961CE">
        <w:rPr>
          <w:rFonts w:ascii="宋体" w:eastAsia="宋体" w:hAnsi="宋体" w:cs="Arial"/>
          <w:sz w:val="24"/>
          <w:szCs w:val="24"/>
        </w:rPr>
        <w:t>供应商或厂商（下</w:t>
      </w:r>
      <w:proofErr w:type="gramStart"/>
      <w:r w:rsidRPr="006961CE">
        <w:rPr>
          <w:rFonts w:ascii="宋体" w:eastAsia="宋体" w:hAnsi="宋体" w:cs="Arial"/>
          <w:sz w:val="24"/>
          <w:szCs w:val="24"/>
        </w:rPr>
        <w:t>称供应</w:t>
      </w:r>
      <w:proofErr w:type="gramEnd"/>
      <w:r w:rsidRPr="006961CE">
        <w:rPr>
          <w:rFonts w:ascii="宋体" w:eastAsia="宋体" w:hAnsi="宋体" w:cs="Arial"/>
          <w:sz w:val="24"/>
          <w:szCs w:val="24"/>
        </w:rPr>
        <w:t>商）</w:t>
      </w:r>
      <w:r w:rsidRPr="006961CE">
        <w:rPr>
          <w:rFonts w:ascii="宋体" w:eastAsia="宋体" w:hAnsi="宋体" w:cs="Arial" w:hint="eastAsia"/>
          <w:sz w:val="24"/>
          <w:szCs w:val="24"/>
        </w:rPr>
        <w:t>采用物流运输方式将设备运至实验室的，则需</w:t>
      </w:r>
      <w:r w:rsidRPr="006961CE">
        <w:rPr>
          <w:rFonts w:ascii="宋体" w:eastAsia="宋体" w:hAnsi="宋体" w:cs="Arial"/>
          <w:sz w:val="24"/>
          <w:szCs w:val="24"/>
        </w:rPr>
        <w:t>供应商</w:t>
      </w:r>
      <w:r w:rsidRPr="006961CE">
        <w:rPr>
          <w:rFonts w:ascii="宋体" w:eastAsia="宋体" w:hAnsi="宋体" w:cs="Arial" w:hint="eastAsia"/>
          <w:sz w:val="24"/>
          <w:szCs w:val="24"/>
        </w:rPr>
        <w:t>到场</w:t>
      </w:r>
      <w:r w:rsidR="001616FC" w:rsidRPr="006961CE">
        <w:rPr>
          <w:rFonts w:ascii="宋体" w:eastAsia="宋体" w:hAnsi="宋体" w:cs="Arial" w:hint="eastAsia"/>
          <w:sz w:val="24"/>
          <w:szCs w:val="24"/>
        </w:rPr>
        <w:t>自行负责</w:t>
      </w:r>
      <w:r w:rsidRPr="006961CE">
        <w:rPr>
          <w:rFonts w:ascii="宋体" w:eastAsia="宋体" w:hAnsi="宋体" w:cs="Arial" w:hint="eastAsia"/>
          <w:sz w:val="24"/>
          <w:szCs w:val="24"/>
        </w:rPr>
        <w:t>收货。</w:t>
      </w:r>
    </w:p>
    <w:p w14:paraId="3B673403" w14:textId="0ED57741" w:rsidR="002678BC" w:rsidRPr="006961CE" w:rsidRDefault="002678BC" w:rsidP="002678BC">
      <w:pPr>
        <w:pStyle w:val="4"/>
        <w:rPr>
          <w:rFonts w:ascii="Arial" w:eastAsia="宋体" w:hAnsi="Arial" w:cs="Arial"/>
          <w:sz w:val="24"/>
          <w:szCs w:val="24"/>
        </w:rPr>
      </w:pPr>
      <w:r w:rsidRPr="006961CE">
        <w:rPr>
          <w:rFonts w:ascii="Arial" w:eastAsia="宋体" w:hAnsi="Arial" w:cs="Arial"/>
          <w:sz w:val="24"/>
          <w:szCs w:val="24"/>
        </w:rPr>
        <w:t>1.</w:t>
      </w:r>
      <w:r w:rsidR="009D6F69" w:rsidRPr="006961CE">
        <w:rPr>
          <w:rFonts w:ascii="Arial" w:eastAsia="宋体" w:hAnsi="Arial" w:cs="Arial" w:hint="eastAsia"/>
          <w:sz w:val="24"/>
          <w:szCs w:val="24"/>
        </w:rPr>
        <w:t>2</w:t>
      </w:r>
      <w:r w:rsidRPr="006961CE">
        <w:rPr>
          <w:rFonts w:ascii="Arial" w:eastAsia="宋体" w:hAnsi="Arial" w:cs="Arial"/>
          <w:sz w:val="24"/>
          <w:szCs w:val="24"/>
        </w:rPr>
        <w:t>、安装准备：</w:t>
      </w:r>
      <w:r w:rsidRPr="006961CE">
        <w:rPr>
          <w:rFonts w:ascii="Arial" w:eastAsia="宋体" w:hAnsi="Arial" w:cs="Arial"/>
          <w:b w:val="0"/>
          <w:bCs w:val="0"/>
          <w:sz w:val="24"/>
          <w:szCs w:val="24"/>
        </w:rPr>
        <w:t>由供应商或厂商（下称供应商）自行配备插线板等接线设备，采样架（若需）。</w:t>
      </w:r>
    </w:p>
    <w:p w14:paraId="01431D01" w14:textId="0C467262" w:rsidR="002678BC" w:rsidRPr="006961CE" w:rsidRDefault="002678BC" w:rsidP="002678BC">
      <w:pPr>
        <w:pStyle w:val="4"/>
        <w:rPr>
          <w:rFonts w:ascii="Arial" w:eastAsia="宋体" w:hAnsi="Arial" w:cs="Arial"/>
          <w:b w:val="0"/>
          <w:bCs w:val="0"/>
          <w:sz w:val="24"/>
          <w:szCs w:val="24"/>
        </w:rPr>
      </w:pPr>
      <w:r w:rsidRPr="006961CE">
        <w:rPr>
          <w:rFonts w:ascii="Arial" w:eastAsia="宋体" w:hAnsi="Arial" w:cs="Arial"/>
          <w:sz w:val="24"/>
          <w:szCs w:val="24"/>
        </w:rPr>
        <w:t>1.</w:t>
      </w:r>
      <w:r w:rsidR="009D6F69" w:rsidRPr="006961CE">
        <w:rPr>
          <w:rFonts w:ascii="Arial" w:eastAsia="宋体" w:hAnsi="Arial" w:cs="Arial" w:hint="eastAsia"/>
          <w:sz w:val="24"/>
          <w:szCs w:val="24"/>
        </w:rPr>
        <w:t>3</w:t>
      </w:r>
      <w:r w:rsidRPr="006961CE">
        <w:rPr>
          <w:rFonts w:ascii="Arial" w:eastAsia="宋体" w:hAnsi="Arial" w:cs="Arial"/>
          <w:sz w:val="24"/>
          <w:szCs w:val="24"/>
        </w:rPr>
        <w:t>、</w:t>
      </w:r>
      <w:proofErr w:type="gramStart"/>
      <w:r w:rsidRPr="006961CE">
        <w:rPr>
          <w:rFonts w:ascii="Arial" w:eastAsia="宋体" w:hAnsi="Arial" w:cs="Arial"/>
          <w:sz w:val="24"/>
          <w:szCs w:val="24"/>
        </w:rPr>
        <w:t>通标方式</w:t>
      </w:r>
      <w:proofErr w:type="gramEnd"/>
      <w:r w:rsidRPr="006961CE">
        <w:rPr>
          <w:rFonts w:ascii="Arial" w:eastAsia="宋体" w:hAnsi="Arial" w:cs="Arial"/>
          <w:sz w:val="24"/>
          <w:szCs w:val="24"/>
        </w:rPr>
        <w:t>：</w:t>
      </w:r>
      <w:proofErr w:type="gramStart"/>
      <w:r w:rsidRPr="006961CE">
        <w:rPr>
          <w:rFonts w:ascii="Arial" w:eastAsia="宋体" w:hAnsi="Arial" w:cs="Arial"/>
          <w:b w:val="0"/>
          <w:bCs w:val="0"/>
          <w:sz w:val="24"/>
          <w:szCs w:val="24"/>
        </w:rPr>
        <w:t>若参</w:t>
      </w:r>
      <w:proofErr w:type="gramEnd"/>
      <w:r w:rsidRPr="006961CE">
        <w:rPr>
          <w:rFonts w:ascii="Arial" w:eastAsia="宋体" w:hAnsi="Arial" w:cs="Arial"/>
          <w:b w:val="0"/>
          <w:bCs w:val="0"/>
          <w:sz w:val="24"/>
          <w:szCs w:val="24"/>
        </w:rPr>
        <w:t>测设备无法直接通入标准物质的，涉及其他特殊需要的校准系统、辅助配件和设施的，由供应商自行准备。</w:t>
      </w:r>
    </w:p>
    <w:p w14:paraId="059EDA1E" w14:textId="5311C0E3" w:rsidR="00D044E9" w:rsidRPr="006961CE" w:rsidRDefault="00D044E9" w:rsidP="00D044E9">
      <w:pPr>
        <w:rPr>
          <w:rFonts w:ascii="Arial" w:eastAsia="宋体" w:hAnsi="Arial" w:cs="Arial"/>
          <w:b/>
          <w:bCs/>
          <w:sz w:val="24"/>
          <w:szCs w:val="24"/>
        </w:rPr>
      </w:pPr>
      <w:r w:rsidRPr="006961CE">
        <w:rPr>
          <w:rFonts w:ascii="Arial" w:eastAsia="宋体" w:hAnsi="Arial" w:cs="Arial" w:hint="eastAsia"/>
          <w:b/>
          <w:bCs/>
          <w:sz w:val="24"/>
          <w:szCs w:val="24"/>
        </w:rPr>
        <w:t>1.4</w:t>
      </w:r>
      <w:r w:rsidRPr="006961CE">
        <w:rPr>
          <w:rFonts w:ascii="Arial" w:eastAsia="宋体" w:hAnsi="Arial" w:cs="Arial" w:hint="eastAsia"/>
          <w:b/>
          <w:bCs/>
          <w:sz w:val="24"/>
          <w:szCs w:val="24"/>
        </w:rPr>
        <w:t>、单位统一：</w:t>
      </w:r>
      <w:r w:rsidRPr="006961CE">
        <w:rPr>
          <w:rFonts w:ascii="Arial" w:eastAsia="宋体" w:hAnsi="Arial" w:cs="Arial" w:hint="eastAsia"/>
          <w:sz w:val="24"/>
          <w:szCs w:val="24"/>
        </w:rPr>
        <w:t>本次测试中，各污染物因子的浓度单位统一为</w:t>
      </w:r>
      <w:r w:rsidRPr="006961CE">
        <w:rPr>
          <w:rFonts w:ascii="Arial" w:eastAsia="宋体" w:hAnsi="Arial" w:cs="Arial" w:hint="eastAsia"/>
          <w:sz w:val="24"/>
          <w:szCs w:val="24"/>
        </w:rPr>
        <w:t>ppb</w:t>
      </w:r>
      <w:r w:rsidRPr="006961CE">
        <w:rPr>
          <w:rFonts w:ascii="Arial" w:eastAsia="宋体" w:hAnsi="Arial" w:cs="Arial" w:hint="eastAsia"/>
          <w:sz w:val="24"/>
          <w:szCs w:val="24"/>
        </w:rPr>
        <w:t>。各家设备应做相应调整。</w:t>
      </w:r>
    </w:p>
    <w:p w14:paraId="06BC4E8A" w14:textId="7139858F" w:rsidR="002678BC" w:rsidRPr="006961CE" w:rsidRDefault="002678BC" w:rsidP="002678BC">
      <w:pPr>
        <w:pStyle w:val="4"/>
        <w:rPr>
          <w:rFonts w:ascii="Arial" w:eastAsia="宋体" w:hAnsi="Arial" w:cs="Arial"/>
          <w:sz w:val="24"/>
          <w:szCs w:val="24"/>
        </w:rPr>
      </w:pPr>
      <w:r w:rsidRPr="006961CE">
        <w:rPr>
          <w:rFonts w:ascii="Arial" w:eastAsia="宋体" w:hAnsi="Arial" w:cs="Arial"/>
          <w:sz w:val="24"/>
          <w:szCs w:val="24"/>
        </w:rPr>
        <w:t>1.</w:t>
      </w:r>
      <w:r w:rsidR="009D6F69" w:rsidRPr="006961CE">
        <w:rPr>
          <w:rFonts w:ascii="Arial" w:eastAsia="宋体" w:hAnsi="Arial" w:cs="Arial" w:hint="eastAsia"/>
          <w:sz w:val="24"/>
          <w:szCs w:val="24"/>
        </w:rPr>
        <w:t>4</w:t>
      </w:r>
      <w:r w:rsidRPr="006961CE">
        <w:rPr>
          <w:rFonts w:ascii="Arial" w:eastAsia="宋体" w:hAnsi="Arial" w:cs="Arial"/>
          <w:sz w:val="24"/>
          <w:szCs w:val="24"/>
        </w:rPr>
        <w:t>、人员准备</w:t>
      </w:r>
      <w:r w:rsidRPr="006961CE">
        <w:rPr>
          <w:rFonts w:ascii="Arial" w:eastAsia="宋体" w:hAnsi="Arial" w:cs="Arial"/>
          <w:b w:val="0"/>
          <w:bCs w:val="0"/>
          <w:sz w:val="24"/>
          <w:szCs w:val="24"/>
        </w:rPr>
        <w:t>：技术人员</w:t>
      </w:r>
      <w:r w:rsidRPr="006961CE">
        <w:rPr>
          <w:rFonts w:ascii="Arial" w:eastAsia="宋体" w:hAnsi="Arial" w:cs="Arial"/>
          <w:b w:val="0"/>
          <w:bCs w:val="0"/>
          <w:sz w:val="24"/>
          <w:szCs w:val="24"/>
        </w:rPr>
        <w:t>1</w:t>
      </w:r>
      <w:r w:rsidRPr="006961CE">
        <w:rPr>
          <w:rFonts w:ascii="Arial" w:eastAsia="宋体" w:hAnsi="Arial" w:cs="Arial"/>
          <w:b w:val="0"/>
          <w:bCs w:val="0"/>
          <w:sz w:val="24"/>
          <w:szCs w:val="24"/>
        </w:rPr>
        <w:t>人。</w:t>
      </w:r>
    </w:p>
    <w:p w14:paraId="61B74B19" w14:textId="7B72F1F1" w:rsidR="002678BC" w:rsidRPr="006961CE" w:rsidRDefault="000C4024" w:rsidP="000C4024">
      <w:pPr>
        <w:pStyle w:val="4"/>
        <w:rPr>
          <w:rFonts w:ascii="Arial" w:eastAsia="宋体" w:hAnsi="Arial" w:cs="Arial"/>
          <w:b w:val="0"/>
          <w:bCs w:val="0"/>
          <w:sz w:val="24"/>
          <w:szCs w:val="24"/>
        </w:rPr>
      </w:pPr>
      <w:r w:rsidRPr="006961CE">
        <w:rPr>
          <w:rFonts w:ascii="Arial" w:eastAsia="宋体" w:hAnsi="Arial" w:cs="Arial" w:hint="eastAsia"/>
          <w:sz w:val="24"/>
          <w:szCs w:val="24"/>
        </w:rPr>
        <w:t>1.</w:t>
      </w:r>
      <w:r w:rsidR="009D6F69" w:rsidRPr="006961CE">
        <w:rPr>
          <w:rFonts w:ascii="Arial" w:eastAsia="宋体" w:hAnsi="Arial" w:cs="Arial" w:hint="eastAsia"/>
          <w:sz w:val="24"/>
          <w:szCs w:val="24"/>
        </w:rPr>
        <w:t>5</w:t>
      </w:r>
      <w:r w:rsidRPr="006961CE">
        <w:rPr>
          <w:rFonts w:ascii="Arial" w:eastAsia="宋体" w:hAnsi="Arial" w:cs="Arial"/>
          <w:sz w:val="24"/>
          <w:szCs w:val="24"/>
        </w:rPr>
        <w:t>、</w:t>
      </w:r>
      <w:r w:rsidRPr="006961CE">
        <w:rPr>
          <w:rFonts w:ascii="Arial" w:eastAsia="宋体" w:hAnsi="Arial" w:cs="Arial" w:hint="eastAsia"/>
          <w:sz w:val="24"/>
          <w:szCs w:val="24"/>
        </w:rPr>
        <w:t>设备数量：</w:t>
      </w:r>
      <w:r w:rsidRPr="006961CE">
        <w:rPr>
          <w:rFonts w:ascii="Arial" w:eastAsia="宋体" w:hAnsi="Arial" w:cs="Arial" w:hint="eastAsia"/>
          <w:b w:val="0"/>
          <w:bCs w:val="0"/>
          <w:sz w:val="24"/>
          <w:szCs w:val="24"/>
        </w:rPr>
        <w:t>3</w:t>
      </w:r>
      <w:r w:rsidRPr="006961CE">
        <w:rPr>
          <w:rFonts w:ascii="Arial" w:eastAsia="宋体" w:hAnsi="Arial" w:cs="Arial" w:hint="eastAsia"/>
          <w:b w:val="0"/>
          <w:bCs w:val="0"/>
          <w:sz w:val="24"/>
          <w:szCs w:val="24"/>
        </w:rPr>
        <w:t>台。</w:t>
      </w:r>
    </w:p>
    <w:p w14:paraId="01484AE2" w14:textId="2E9B5D08" w:rsidR="008D1B11" w:rsidRPr="006961CE" w:rsidRDefault="006029A7" w:rsidP="008D1B11">
      <w:pPr>
        <w:pStyle w:val="3"/>
        <w:rPr>
          <w:rFonts w:ascii="Arial" w:eastAsia="宋体" w:hAnsi="Arial" w:cs="Arial"/>
          <w:sz w:val="28"/>
        </w:rPr>
      </w:pPr>
      <w:r w:rsidRPr="006961CE">
        <w:rPr>
          <w:rFonts w:ascii="Arial" w:eastAsia="宋体" w:hAnsi="Arial" w:cs="Arial"/>
          <w:sz w:val="28"/>
        </w:rPr>
        <w:t>2</w:t>
      </w:r>
      <w:r w:rsidR="000C4024" w:rsidRPr="006961CE">
        <w:rPr>
          <w:rFonts w:ascii="Arial" w:eastAsia="宋体" w:hAnsi="Arial" w:cs="Arial"/>
          <w:sz w:val="24"/>
          <w:szCs w:val="24"/>
        </w:rPr>
        <w:t>、</w:t>
      </w:r>
      <w:r w:rsidRPr="006961CE">
        <w:rPr>
          <w:rFonts w:ascii="Arial" w:eastAsia="宋体" w:hAnsi="Arial" w:cs="Arial"/>
          <w:sz w:val="28"/>
        </w:rPr>
        <w:t>实验室测</w:t>
      </w:r>
      <w:r w:rsidR="009906FE" w:rsidRPr="006961CE">
        <w:rPr>
          <w:rFonts w:ascii="Arial" w:eastAsia="宋体" w:hAnsi="Arial" w:cs="Arial"/>
          <w:sz w:val="28"/>
        </w:rPr>
        <w:t>试</w:t>
      </w:r>
    </w:p>
    <w:p w14:paraId="5FBBCCFB" w14:textId="7141BADF" w:rsidR="00337065" w:rsidRPr="006961CE" w:rsidRDefault="00337065" w:rsidP="00337065">
      <w:pPr>
        <w:spacing w:line="377" w:lineRule="auto"/>
        <w:ind w:firstLineChars="200" w:firstLine="480"/>
        <w:rPr>
          <w:rFonts w:ascii="Arial" w:eastAsia="宋体" w:hAnsi="Arial" w:cs="Arial"/>
          <w:sz w:val="24"/>
          <w:szCs w:val="28"/>
        </w:rPr>
      </w:pPr>
      <w:r w:rsidRPr="006961CE">
        <w:rPr>
          <w:rFonts w:ascii="Arial" w:eastAsia="宋体" w:hAnsi="Arial" w:cs="Arial"/>
          <w:sz w:val="24"/>
          <w:szCs w:val="28"/>
        </w:rPr>
        <w:t>实验室测试前，供应商应保证设备</w:t>
      </w:r>
      <w:r w:rsidR="00440EB2" w:rsidRPr="006961CE">
        <w:rPr>
          <w:rFonts w:ascii="Arial" w:eastAsia="宋体" w:hAnsi="Arial" w:cs="Arial" w:hint="eastAsia"/>
          <w:b/>
          <w:bCs/>
          <w:sz w:val="24"/>
          <w:szCs w:val="28"/>
        </w:rPr>
        <w:t>经过调试且</w:t>
      </w:r>
      <w:r w:rsidRPr="006961CE">
        <w:rPr>
          <w:rFonts w:ascii="Arial" w:eastAsia="宋体" w:hAnsi="Arial" w:cs="Arial"/>
          <w:b/>
          <w:bCs/>
          <w:sz w:val="24"/>
          <w:szCs w:val="28"/>
        </w:rPr>
        <w:t>状态</w:t>
      </w:r>
      <w:r w:rsidR="000C4024" w:rsidRPr="006961CE">
        <w:rPr>
          <w:rFonts w:ascii="Arial" w:eastAsia="宋体" w:hAnsi="Arial" w:cs="Arial" w:hint="eastAsia"/>
          <w:b/>
          <w:bCs/>
          <w:sz w:val="24"/>
          <w:szCs w:val="28"/>
        </w:rPr>
        <w:t>良好</w:t>
      </w:r>
      <w:r w:rsidRPr="006961CE">
        <w:rPr>
          <w:rFonts w:ascii="Arial" w:eastAsia="宋体" w:hAnsi="Arial" w:cs="Arial"/>
          <w:sz w:val="24"/>
          <w:szCs w:val="28"/>
        </w:rPr>
        <w:t>，在测试过程中，不得以任何理由中断测试对设备进行调试。出现故障者，取消其</w:t>
      </w:r>
      <w:r w:rsidR="000C4024" w:rsidRPr="006961CE">
        <w:rPr>
          <w:rFonts w:ascii="Arial" w:eastAsia="宋体" w:hAnsi="Arial" w:cs="Arial" w:hint="eastAsia"/>
          <w:sz w:val="24"/>
          <w:szCs w:val="28"/>
        </w:rPr>
        <w:t>实验室</w:t>
      </w:r>
      <w:r w:rsidRPr="006961CE">
        <w:rPr>
          <w:rFonts w:ascii="Arial" w:eastAsia="宋体" w:hAnsi="Arial" w:cs="Arial"/>
          <w:sz w:val="24"/>
          <w:szCs w:val="28"/>
        </w:rPr>
        <w:t>测试资格。</w:t>
      </w:r>
    </w:p>
    <w:p w14:paraId="74ACDD84" w14:textId="43D7C5CD" w:rsidR="002108ED" w:rsidRPr="006961CE" w:rsidRDefault="002108ED" w:rsidP="002108ED">
      <w:pPr>
        <w:spacing w:line="360" w:lineRule="auto"/>
        <w:ind w:firstLineChars="271" w:firstLine="650"/>
        <w:rPr>
          <w:rFonts w:ascii="Arial" w:eastAsia="宋体" w:hAnsi="Arial" w:cs="Arial"/>
          <w:sz w:val="24"/>
          <w:szCs w:val="28"/>
        </w:rPr>
      </w:pPr>
      <w:r w:rsidRPr="006961CE">
        <w:rPr>
          <w:rFonts w:ascii="Arial" w:eastAsia="宋体" w:hAnsi="Arial" w:cs="Arial" w:hint="eastAsia"/>
          <w:sz w:val="24"/>
          <w:szCs w:val="28"/>
        </w:rPr>
        <w:lastRenderedPageBreak/>
        <w:t>实验室测试将参考大气</w:t>
      </w:r>
      <w:r w:rsidRPr="006961CE">
        <w:rPr>
          <w:rFonts w:ascii="Arial" w:eastAsia="宋体" w:hAnsi="Arial" w:cs="Arial"/>
          <w:sz w:val="24"/>
          <w:szCs w:val="28"/>
        </w:rPr>
        <w:t>PM2.5</w:t>
      </w:r>
      <w:r w:rsidRPr="006961CE">
        <w:rPr>
          <w:rFonts w:ascii="Arial" w:eastAsia="宋体" w:hAnsi="Arial" w:cs="Arial"/>
          <w:sz w:val="24"/>
          <w:szCs w:val="28"/>
        </w:rPr>
        <w:t>网格化监测技术要求和检测方法技术指南的相关内容</w:t>
      </w:r>
      <w:r w:rsidRPr="006961CE">
        <w:rPr>
          <w:rFonts w:ascii="Arial" w:eastAsia="宋体" w:hAnsi="Arial" w:cs="Arial" w:hint="eastAsia"/>
          <w:sz w:val="24"/>
          <w:szCs w:val="28"/>
        </w:rPr>
        <w:t>对设备进行测试。</w:t>
      </w:r>
    </w:p>
    <w:p w14:paraId="61D6C4E0" w14:textId="53EB0E48" w:rsidR="008D1B11" w:rsidRPr="006961CE" w:rsidRDefault="00192337" w:rsidP="008D1B11">
      <w:pPr>
        <w:pStyle w:val="4"/>
        <w:rPr>
          <w:rFonts w:ascii="Arial" w:eastAsia="宋体" w:hAnsi="Arial" w:cs="Arial"/>
          <w:b w:val="0"/>
          <w:bCs w:val="0"/>
          <w:sz w:val="24"/>
          <w:szCs w:val="24"/>
        </w:rPr>
      </w:pPr>
      <w:r w:rsidRPr="006961CE">
        <w:rPr>
          <w:rStyle w:val="40"/>
          <w:rFonts w:ascii="Arial" w:eastAsia="宋体" w:hAnsi="Arial" w:cs="Arial"/>
          <w:b/>
          <w:bCs/>
          <w:sz w:val="24"/>
          <w:szCs w:val="24"/>
        </w:rPr>
        <w:t>2.1</w:t>
      </w:r>
      <w:r w:rsidRPr="006961CE">
        <w:rPr>
          <w:rStyle w:val="40"/>
          <w:rFonts w:ascii="Arial" w:eastAsia="宋体" w:hAnsi="Arial" w:cs="Arial"/>
          <w:b/>
          <w:bCs/>
          <w:sz w:val="24"/>
          <w:szCs w:val="24"/>
        </w:rPr>
        <w:t>、设备分类：</w:t>
      </w:r>
      <w:r w:rsidR="00AF4758" w:rsidRPr="006961CE">
        <w:rPr>
          <w:rFonts w:ascii="Arial" w:eastAsia="宋体" w:hAnsi="Arial" w:cs="Arial"/>
          <w:b w:val="0"/>
          <w:bCs w:val="0"/>
          <w:sz w:val="24"/>
          <w:szCs w:val="24"/>
        </w:rPr>
        <w:t>将</w:t>
      </w:r>
      <w:r w:rsidRPr="006961CE">
        <w:rPr>
          <w:rFonts w:ascii="Arial" w:eastAsia="宋体" w:hAnsi="Arial" w:cs="Arial"/>
          <w:b w:val="0"/>
          <w:bCs w:val="0"/>
          <w:sz w:val="24"/>
          <w:szCs w:val="24"/>
        </w:rPr>
        <w:t>设备按有无显示屏及是否可以显示实时数据进行分类</w:t>
      </w:r>
      <w:r w:rsidR="00AF4758" w:rsidRPr="006961CE">
        <w:rPr>
          <w:rFonts w:ascii="Arial" w:eastAsia="宋体" w:hAnsi="Arial" w:cs="Arial"/>
          <w:b w:val="0"/>
          <w:bCs w:val="0"/>
          <w:sz w:val="24"/>
          <w:szCs w:val="24"/>
        </w:rPr>
        <w:t>，可分为三类</w:t>
      </w:r>
      <w:r w:rsidR="00AF4758" w:rsidRPr="006961CE">
        <w:rPr>
          <w:rFonts w:ascii="Arial" w:eastAsia="宋体" w:hAnsi="Arial" w:cs="Arial"/>
          <w:sz w:val="24"/>
          <w:szCs w:val="24"/>
        </w:rPr>
        <w:t>：</w:t>
      </w:r>
      <w:r w:rsidR="009D6F69" w:rsidRPr="006961CE">
        <w:rPr>
          <w:rFonts w:ascii="Arial" w:eastAsia="宋体" w:hAnsi="Arial" w:cs="Arial"/>
          <w:sz w:val="24"/>
          <w:szCs w:val="24"/>
        </w:rPr>
        <w:fldChar w:fldCharType="begin"/>
      </w:r>
      <w:r w:rsidR="009D6F69" w:rsidRPr="006961CE">
        <w:rPr>
          <w:rFonts w:ascii="Arial" w:eastAsia="宋体" w:hAnsi="Arial" w:cs="Arial"/>
          <w:sz w:val="24"/>
          <w:szCs w:val="24"/>
        </w:rPr>
        <w:instrText xml:space="preserve"> </w:instrText>
      </w:r>
      <w:r w:rsidR="009D6F69" w:rsidRPr="006961CE">
        <w:rPr>
          <w:rFonts w:ascii="Arial" w:eastAsia="宋体" w:hAnsi="Arial" w:cs="Arial" w:hint="eastAsia"/>
          <w:sz w:val="24"/>
          <w:szCs w:val="24"/>
        </w:rPr>
        <w:instrText>= 1 \* GB2</w:instrText>
      </w:r>
      <w:r w:rsidR="009D6F69" w:rsidRPr="006961CE">
        <w:rPr>
          <w:rFonts w:ascii="Arial" w:eastAsia="宋体" w:hAnsi="Arial" w:cs="Arial"/>
          <w:sz w:val="24"/>
          <w:szCs w:val="24"/>
        </w:rPr>
        <w:instrText xml:space="preserve"> </w:instrText>
      </w:r>
      <w:r w:rsidR="009D6F69" w:rsidRPr="006961CE">
        <w:rPr>
          <w:rFonts w:ascii="Arial" w:eastAsia="宋体" w:hAnsi="Arial" w:cs="Arial"/>
          <w:sz w:val="24"/>
          <w:szCs w:val="24"/>
        </w:rPr>
        <w:fldChar w:fldCharType="separate"/>
      </w:r>
      <w:r w:rsidR="009D6F69" w:rsidRPr="006961CE">
        <w:rPr>
          <w:rFonts w:ascii="Arial" w:eastAsia="宋体" w:hAnsi="Arial" w:cs="Arial" w:hint="eastAsia"/>
          <w:noProof/>
          <w:sz w:val="24"/>
          <w:szCs w:val="24"/>
        </w:rPr>
        <w:t>⑴</w:t>
      </w:r>
      <w:r w:rsidR="009D6F69" w:rsidRPr="006961CE">
        <w:rPr>
          <w:rFonts w:ascii="Arial" w:eastAsia="宋体" w:hAnsi="Arial" w:cs="Arial"/>
          <w:sz w:val="24"/>
          <w:szCs w:val="24"/>
        </w:rPr>
        <w:fldChar w:fldCharType="end"/>
      </w:r>
      <w:r w:rsidR="00AF4758" w:rsidRPr="006961CE">
        <w:rPr>
          <w:rFonts w:ascii="Arial" w:eastAsia="宋体" w:hAnsi="Arial" w:cs="Arial"/>
          <w:sz w:val="24"/>
          <w:szCs w:val="24"/>
        </w:rPr>
        <w:t>有显示屏有实时数据（秒级）；</w:t>
      </w:r>
      <w:r w:rsidR="009D6F69" w:rsidRPr="006961CE">
        <w:rPr>
          <w:rFonts w:ascii="Arial" w:eastAsia="宋体" w:hAnsi="Arial" w:cs="Arial"/>
          <w:b w:val="0"/>
          <w:bCs w:val="0"/>
          <w:sz w:val="24"/>
          <w:szCs w:val="24"/>
        </w:rPr>
        <w:fldChar w:fldCharType="begin"/>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hint="eastAsia"/>
          <w:b w:val="0"/>
          <w:bCs w:val="0"/>
          <w:sz w:val="24"/>
          <w:szCs w:val="24"/>
        </w:rPr>
        <w:instrText>= 2 \* GB2</w:instrText>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b w:val="0"/>
          <w:bCs w:val="0"/>
          <w:sz w:val="24"/>
          <w:szCs w:val="24"/>
        </w:rPr>
        <w:fldChar w:fldCharType="separate"/>
      </w:r>
      <w:r w:rsidR="009D6F69" w:rsidRPr="006961CE">
        <w:rPr>
          <w:rFonts w:ascii="Arial" w:eastAsia="宋体" w:hAnsi="Arial" w:cs="Arial" w:hint="eastAsia"/>
          <w:b w:val="0"/>
          <w:bCs w:val="0"/>
          <w:noProof/>
          <w:sz w:val="24"/>
          <w:szCs w:val="24"/>
        </w:rPr>
        <w:t>⑵</w:t>
      </w:r>
      <w:r w:rsidR="009D6F69" w:rsidRPr="006961CE">
        <w:rPr>
          <w:rFonts w:ascii="Arial" w:eastAsia="宋体" w:hAnsi="Arial" w:cs="Arial"/>
          <w:b w:val="0"/>
          <w:bCs w:val="0"/>
          <w:sz w:val="24"/>
          <w:szCs w:val="24"/>
        </w:rPr>
        <w:fldChar w:fldCharType="end"/>
      </w:r>
      <w:r w:rsidR="00AF4758" w:rsidRPr="006961CE">
        <w:rPr>
          <w:rFonts w:ascii="Arial" w:eastAsia="宋体" w:hAnsi="Arial" w:cs="Arial"/>
          <w:b w:val="0"/>
          <w:bCs w:val="0"/>
          <w:sz w:val="24"/>
          <w:szCs w:val="24"/>
        </w:rPr>
        <w:t>有显示屏有延迟数据；</w:t>
      </w:r>
      <w:r w:rsidR="009D6F69" w:rsidRPr="006961CE">
        <w:rPr>
          <w:rFonts w:ascii="Arial" w:eastAsia="宋体" w:hAnsi="Arial" w:cs="Arial"/>
          <w:b w:val="0"/>
          <w:bCs w:val="0"/>
          <w:sz w:val="24"/>
          <w:szCs w:val="24"/>
        </w:rPr>
        <w:fldChar w:fldCharType="begin"/>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hint="eastAsia"/>
          <w:b w:val="0"/>
          <w:bCs w:val="0"/>
          <w:sz w:val="24"/>
          <w:szCs w:val="24"/>
        </w:rPr>
        <w:instrText>= 3 \* GB2</w:instrText>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b w:val="0"/>
          <w:bCs w:val="0"/>
          <w:sz w:val="24"/>
          <w:szCs w:val="24"/>
        </w:rPr>
        <w:fldChar w:fldCharType="separate"/>
      </w:r>
      <w:r w:rsidR="009D6F69" w:rsidRPr="006961CE">
        <w:rPr>
          <w:rFonts w:ascii="Arial" w:eastAsia="宋体" w:hAnsi="Arial" w:cs="Arial" w:hint="eastAsia"/>
          <w:b w:val="0"/>
          <w:bCs w:val="0"/>
          <w:noProof/>
          <w:sz w:val="24"/>
          <w:szCs w:val="24"/>
        </w:rPr>
        <w:t>⑶</w:t>
      </w:r>
      <w:r w:rsidR="009D6F69" w:rsidRPr="006961CE">
        <w:rPr>
          <w:rFonts w:ascii="Arial" w:eastAsia="宋体" w:hAnsi="Arial" w:cs="Arial"/>
          <w:b w:val="0"/>
          <w:bCs w:val="0"/>
          <w:sz w:val="24"/>
          <w:szCs w:val="24"/>
        </w:rPr>
        <w:fldChar w:fldCharType="end"/>
      </w:r>
      <w:r w:rsidR="00AF4758" w:rsidRPr="006961CE">
        <w:rPr>
          <w:rFonts w:ascii="Arial" w:eastAsia="宋体" w:hAnsi="Arial" w:cs="Arial"/>
          <w:b w:val="0"/>
          <w:bCs w:val="0"/>
          <w:sz w:val="24"/>
          <w:szCs w:val="24"/>
        </w:rPr>
        <w:t>无显示屏</w:t>
      </w:r>
      <w:r w:rsidRPr="006961CE">
        <w:rPr>
          <w:rFonts w:ascii="Arial" w:eastAsia="宋体" w:hAnsi="Arial" w:cs="Arial"/>
          <w:b w:val="0"/>
          <w:bCs w:val="0"/>
          <w:sz w:val="24"/>
          <w:szCs w:val="24"/>
        </w:rPr>
        <w:t>。</w:t>
      </w:r>
      <w:r w:rsidR="000C4024" w:rsidRPr="006961CE">
        <w:rPr>
          <w:rFonts w:ascii="Arial" w:eastAsia="宋体" w:hAnsi="Arial" w:cs="Arial" w:hint="eastAsia"/>
          <w:b w:val="0"/>
          <w:bCs w:val="0"/>
          <w:sz w:val="24"/>
          <w:szCs w:val="24"/>
        </w:rPr>
        <w:t>本次实验室测试仅</w:t>
      </w:r>
      <w:r w:rsidRPr="006961CE">
        <w:rPr>
          <w:rFonts w:ascii="Arial" w:eastAsia="宋体" w:hAnsi="Arial" w:cs="Arial"/>
          <w:b w:val="0"/>
          <w:bCs w:val="0"/>
          <w:sz w:val="24"/>
          <w:szCs w:val="24"/>
        </w:rPr>
        <w:t>对</w:t>
      </w:r>
      <w:r w:rsidR="00AF4758" w:rsidRPr="006961CE">
        <w:rPr>
          <w:rFonts w:ascii="Arial" w:eastAsia="宋体" w:hAnsi="Arial" w:cs="Arial"/>
          <w:b w:val="0"/>
          <w:bCs w:val="0"/>
          <w:sz w:val="24"/>
          <w:szCs w:val="24"/>
        </w:rPr>
        <w:t>第一类</w:t>
      </w:r>
      <w:r w:rsidRPr="006961CE">
        <w:rPr>
          <w:rFonts w:ascii="Arial" w:eastAsia="宋体" w:hAnsi="Arial" w:cs="Arial"/>
          <w:b w:val="0"/>
          <w:bCs w:val="0"/>
          <w:sz w:val="24"/>
          <w:szCs w:val="24"/>
        </w:rPr>
        <w:t>设备进行实验室测定。</w:t>
      </w:r>
    </w:p>
    <w:p w14:paraId="42902DEA" w14:textId="43757641" w:rsidR="00F82E90" w:rsidRPr="006961CE" w:rsidRDefault="006029A7" w:rsidP="008D1B11">
      <w:pPr>
        <w:pStyle w:val="4"/>
        <w:rPr>
          <w:rFonts w:ascii="Arial" w:eastAsia="宋体" w:hAnsi="Arial" w:cs="Arial"/>
          <w:b w:val="0"/>
          <w:bCs w:val="0"/>
          <w:sz w:val="24"/>
          <w:szCs w:val="24"/>
        </w:rPr>
      </w:pPr>
      <w:r w:rsidRPr="006961CE">
        <w:rPr>
          <w:rStyle w:val="40"/>
          <w:rFonts w:ascii="Arial" w:eastAsia="宋体" w:hAnsi="Arial" w:cs="Arial"/>
          <w:b/>
          <w:bCs/>
          <w:sz w:val="24"/>
          <w:szCs w:val="24"/>
        </w:rPr>
        <w:t>2</w:t>
      </w:r>
      <w:r w:rsidR="008D1B11" w:rsidRPr="006961CE">
        <w:rPr>
          <w:rStyle w:val="40"/>
          <w:rFonts w:ascii="Arial" w:eastAsia="宋体" w:hAnsi="Arial" w:cs="Arial"/>
          <w:b/>
          <w:bCs/>
          <w:sz w:val="24"/>
          <w:szCs w:val="24"/>
        </w:rPr>
        <w:t>.2</w:t>
      </w:r>
      <w:r w:rsidR="009906FE" w:rsidRPr="006961CE">
        <w:rPr>
          <w:rStyle w:val="40"/>
          <w:rFonts w:ascii="Arial" w:eastAsia="宋体" w:hAnsi="Arial" w:cs="Arial"/>
          <w:b/>
          <w:bCs/>
          <w:sz w:val="24"/>
          <w:szCs w:val="24"/>
        </w:rPr>
        <w:t>、</w:t>
      </w:r>
      <w:r w:rsidR="00F82E90" w:rsidRPr="006961CE">
        <w:rPr>
          <w:rStyle w:val="40"/>
          <w:rFonts w:ascii="Arial" w:eastAsia="宋体" w:hAnsi="Arial" w:cs="Arial"/>
          <w:b/>
          <w:bCs/>
          <w:sz w:val="24"/>
          <w:szCs w:val="24"/>
        </w:rPr>
        <w:t>测试</w:t>
      </w:r>
      <w:r w:rsidR="00440F1A" w:rsidRPr="006961CE">
        <w:rPr>
          <w:rStyle w:val="40"/>
          <w:rFonts w:ascii="Arial" w:eastAsia="宋体" w:hAnsi="Arial" w:cs="Arial"/>
          <w:b/>
          <w:bCs/>
          <w:sz w:val="24"/>
          <w:szCs w:val="24"/>
        </w:rPr>
        <w:t>批次</w:t>
      </w:r>
      <w:r w:rsidR="00F82E90" w:rsidRPr="006961CE">
        <w:rPr>
          <w:rStyle w:val="40"/>
          <w:rFonts w:ascii="Arial" w:eastAsia="宋体" w:hAnsi="Arial" w:cs="Arial"/>
          <w:b/>
          <w:bCs/>
          <w:sz w:val="24"/>
          <w:szCs w:val="24"/>
        </w:rPr>
        <w:t>：</w:t>
      </w:r>
      <w:proofErr w:type="gramStart"/>
      <w:r w:rsidR="00192337" w:rsidRPr="006961CE">
        <w:rPr>
          <w:rFonts w:ascii="Arial" w:eastAsia="宋体" w:hAnsi="Arial" w:cs="Arial"/>
          <w:b w:val="0"/>
          <w:bCs w:val="0"/>
          <w:sz w:val="24"/>
          <w:szCs w:val="24"/>
        </w:rPr>
        <w:t>测试按</w:t>
      </w:r>
      <w:proofErr w:type="gramEnd"/>
      <w:r w:rsidR="009906FE" w:rsidRPr="006961CE">
        <w:rPr>
          <w:rFonts w:ascii="Arial" w:eastAsia="宋体" w:hAnsi="Arial" w:cs="Arial"/>
          <w:b w:val="0"/>
          <w:bCs w:val="0"/>
          <w:sz w:val="24"/>
          <w:szCs w:val="24"/>
        </w:rPr>
        <w:t>各设备测试因子及</w:t>
      </w:r>
      <w:proofErr w:type="gramStart"/>
      <w:r w:rsidR="009906FE" w:rsidRPr="006961CE">
        <w:rPr>
          <w:rFonts w:ascii="Arial" w:eastAsia="宋体" w:hAnsi="Arial" w:cs="Arial"/>
          <w:b w:val="0"/>
          <w:bCs w:val="0"/>
          <w:sz w:val="24"/>
          <w:szCs w:val="24"/>
        </w:rPr>
        <w:t>所用标气的</w:t>
      </w:r>
      <w:proofErr w:type="gramEnd"/>
      <w:r w:rsidR="009906FE" w:rsidRPr="006961CE">
        <w:rPr>
          <w:rFonts w:ascii="Arial" w:eastAsia="宋体" w:hAnsi="Arial" w:cs="Arial"/>
          <w:b w:val="0"/>
          <w:bCs w:val="0"/>
          <w:sz w:val="24"/>
          <w:szCs w:val="24"/>
        </w:rPr>
        <w:t>不同进行分批，共分为三批</w:t>
      </w:r>
      <w:r w:rsidR="00D044E9" w:rsidRPr="006961CE">
        <w:rPr>
          <w:rFonts w:ascii="Arial" w:eastAsia="宋体" w:hAnsi="Arial" w:cs="Arial" w:hint="eastAsia"/>
          <w:b w:val="0"/>
          <w:bCs w:val="0"/>
          <w:sz w:val="24"/>
          <w:szCs w:val="24"/>
        </w:rPr>
        <w:t>，按现场情况进行测试</w:t>
      </w:r>
      <w:r w:rsidR="009906FE" w:rsidRPr="006961CE">
        <w:rPr>
          <w:rFonts w:ascii="Arial" w:eastAsia="宋体" w:hAnsi="Arial" w:cs="Arial"/>
          <w:b w:val="0"/>
          <w:bCs w:val="0"/>
          <w:sz w:val="24"/>
          <w:szCs w:val="24"/>
        </w:rPr>
        <w:t>：</w:t>
      </w:r>
      <w:r w:rsidR="009D6F69" w:rsidRPr="006961CE">
        <w:rPr>
          <w:rFonts w:ascii="Arial" w:eastAsia="宋体" w:hAnsi="Arial" w:cs="Arial"/>
          <w:b w:val="0"/>
          <w:bCs w:val="0"/>
          <w:sz w:val="24"/>
          <w:szCs w:val="24"/>
        </w:rPr>
        <w:fldChar w:fldCharType="begin"/>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hint="eastAsia"/>
          <w:b w:val="0"/>
          <w:bCs w:val="0"/>
          <w:sz w:val="24"/>
          <w:szCs w:val="24"/>
        </w:rPr>
        <w:instrText>= 1 \* GB2</w:instrText>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b w:val="0"/>
          <w:bCs w:val="0"/>
          <w:sz w:val="24"/>
          <w:szCs w:val="24"/>
        </w:rPr>
        <w:fldChar w:fldCharType="separate"/>
      </w:r>
      <w:r w:rsidR="009D6F69" w:rsidRPr="006961CE">
        <w:rPr>
          <w:rFonts w:ascii="Arial" w:eastAsia="宋体" w:hAnsi="Arial" w:cs="Arial" w:hint="eastAsia"/>
          <w:b w:val="0"/>
          <w:bCs w:val="0"/>
          <w:noProof/>
          <w:sz w:val="24"/>
          <w:szCs w:val="24"/>
        </w:rPr>
        <w:t>⑴</w:t>
      </w:r>
      <w:r w:rsidR="009D6F69" w:rsidRPr="006961CE">
        <w:rPr>
          <w:rFonts w:ascii="Arial" w:eastAsia="宋体" w:hAnsi="Arial" w:cs="Arial"/>
          <w:b w:val="0"/>
          <w:bCs w:val="0"/>
          <w:sz w:val="24"/>
          <w:szCs w:val="24"/>
        </w:rPr>
        <w:fldChar w:fldCharType="end"/>
      </w:r>
      <w:r w:rsidR="009906FE" w:rsidRPr="006961CE">
        <w:rPr>
          <w:rFonts w:ascii="Arial" w:eastAsia="宋体" w:hAnsi="Arial" w:cs="Arial"/>
          <w:b w:val="0"/>
          <w:bCs w:val="0"/>
          <w:sz w:val="24"/>
          <w:szCs w:val="24"/>
        </w:rPr>
        <w:t>单独</w:t>
      </w:r>
      <w:r w:rsidR="009906FE" w:rsidRPr="006961CE">
        <w:rPr>
          <w:rFonts w:ascii="Arial" w:eastAsia="宋体" w:hAnsi="Arial" w:cs="Arial"/>
          <w:b w:val="0"/>
          <w:bCs w:val="0"/>
          <w:sz w:val="24"/>
          <w:szCs w:val="24"/>
        </w:rPr>
        <w:t>TVOC</w:t>
      </w:r>
      <w:r w:rsidR="009906FE" w:rsidRPr="006961CE">
        <w:rPr>
          <w:rFonts w:ascii="Arial" w:eastAsia="宋体" w:hAnsi="Arial" w:cs="Arial"/>
          <w:b w:val="0"/>
          <w:bCs w:val="0"/>
          <w:sz w:val="24"/>
          <w:szCs w:val="24"/>
        </w:rPr>
        <w:t>设备；</w:t>
      </w:r>
      <w:r w:rsidR="009D6F69" w:rsidRPr="006961CE">
        <w:rPr>
          <w:rFonts w:ascii="Arial" w:eastAsia="宋体" w:hAnsi="Arial" w:cs="Arial"/>
          <w:b w:val="0"/>
          <w:bCs w:val="0"/>
          <w:sz w:val="24"/>
          <w:szCs w:val="24"/>
        </w:rPr>
        <w:fldChar w:fldCharType="begin"/>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hint="eastAsia"/>
          <w:b w:val="0"/>
          <w:bCs w:val="0"/>
          <w:sz w:val="24"/>
          <w:szCs w:val="24"/>
        </w:rPr>
        <w:instrText>= 2 \* GB2</w:instrText>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b w:val="0"/>
          <w:bCs w:val="0"/>
          <w:sz w:val="24"/>
          <w:szCs w:val="24"/>
        </w:rPr>
        <w:fldChar w:fldCharType="separate"/>
      </w:r>
      <w:r w:rsidR="009D6F69" w:rsidRPr="006961CE">
        <w:rPr>
          <w:rFonts w:ascii="Arial" w:eastAsia="宋体" w:hAnsi="Arial" w:cs="Arial" w:hint="eastAsia"/>
          <w:b w:val="0"/>
          <w:bCs w:val="0"/>
          <w:noProof/>
          <w:sz w:val="24"/>
          <w:szCs w:val="24"/>
        </w:rPr>
        <w:t>⑵</w:t>
      </w:r>
      <w:r w:rsidR="009D6F69" w:rsidRPr="006961CE">
        <w:rPr>
          <w:rFonts w:ascii="Arial" w:eastAsia="宋体" w:hAnsi="Arial" w:cs="Arial"/>
          <w:b w:val="0"/>
          <w:bCs w:val="0"/>
          <w:sz w:val="24"/>
          <w:szCs w:val="24"/>
        </w:rPr>
        <w:fldChar w:fldCharType="end"/>
      </w:r>
      <w:r w:rsidR="009906FE" w:rsidRPr="006961CE">
        <w:rPr>
          <w:rFonts w:ascii="Arial" w:eastAsia="宋体" w:hAnsi="Arial" w:cs="Arial"/>
          <w:b w:val="0"/>
          <w:bCs w:val="0"/>
          <w:sz w:val="24"/>
          <w:szCs w:val="24"/>
        </w:rPr>
        <w:t>单独恶臭设备；</w:t>
      </w:r>
      <w:r w:rsidR="009D6F69" w:rsidRPr="006961CE">
        <w:rPr>
          <w:rFonts w:ascii="Arial" w:eastAsia="宋体" w:hAnsi="Arial" w:cs="Arial"/>
          <w:b w:val="0"/>
          <w:bCs w:val="0"/>
          <w:sz w:val="24"/>
          <w:szCs w:val="24"/>
        </w:rPr>
        <w:fldChar w:fldCharType="begin"/>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hint="eastAsia"/>
          <w:b w:val="0"/>
          <w:bCs w:val="0"/>
          <w:sz w:val="24"/>
          <w:szCs w:val="24"/>
        </w:rPr>
        <w:instrText>= 3 \* GB2</w:instrText>
      </w:r>
      <w:r w:rsidR="009D6F69" w:rsidRPr="006961CE">
        <w:rPr>
          <w:rFonts w:ascii="Arial" w:eastAsia="宋体" w:hAnsi="Arial" w:cs="Arial"/>
          <w:b w:val="0"/>
          <w:bCs w:val="0"/>
          <w:sz w:val="24"/>
          <w:szCs w:val="24"/>
        </w:rPr>
        <w:instrText xml:space="preserve"> </w:instrText>
      </w:r>
      <w:r w:rsidR="009D6F69" w:rsidRPr="006961CE">
        <w:rPr>
          <w:rFonts w:ascii="Arial" w:eastAsia="宋体" w:hAnsi="Arial" w:cs="Arial"/>
          <w:b w:val="0"/>
          <w:bCs w:val="0"/>
          <w:sz w:val="24"/>
          <w:szCs w:val="24"/>
        </w:rPr>
        <w:fldChar w:fldCharType="separate"/>
      </w:r>
      <w:r w:rsidR="009D6F69" w:rsidRPr="006961CE">
        <w:rPr>
          <w:rFonts w:ascii="Arial" w:eastAsia="宋体" w:hAnsi="Arial" w:cs="Arial" w:hint="eastAsia"/>
          <w:b w:val="0"/>
          <w:bCs w:val="0"/>
          <w:noProof/>
          <w:sz w:val="24"/>
          <w:szCs w:val="24"/>
        </w:rPr>
        <w:t>⑶</w:t>
      </w:r>
      <w:r w:rsidR="009D6F69" w:rsidRPr="006961CE">
        <w:rPr>
          <w:rFonts w:ascii="Arial" w:eastAsia="宋体" w:hAnsi="Arial" w:cs="Arial"/>
          <w:b w:val="0"/>
          <w:bCs w:val="0"/>
          <w:sz w:val="24"/>
          <w:szCs w:val="24"/>
        </w:rPr>
        <w:fldChar w:fldCharType="end"/>
      </w:r>
      <w:r w:rsidR="009906FE" w:rsidRPr="006961CE">
        <w:rPr>
          <w:rFonts w:ascii="Arial" w:eastAsia="宋体" w:hAnsi="Arial" w:cs="Arial"/>
          <w:b w:val="0"/>
          <w:bCs w:val="0"/>
          <w:sz w:val="24"/>
          <w:szCs w:val="24"/>
        </w:rPr>
        <w:t>TVOC+</w:t>
      </w:r>
      <w:r w:rsidR="009906FE" w:rsidRPr="006961CE">
        <w:rPr>
          <w:rFonts w:ascii="Arial" w:eastAsia="宋体" w:hAnsi="Arial" w:cs="Arial"/>
          <w:b w:val="0"/>
          <w:bCs w:val="0"/>
          <w:sz w:val="24"/>
          <w:szCs w:val="24"/>
        </w:rPr>
        <w:t>恶臭设备。</w:t>
      </w:r>
    </w:p>
    <w:p w14:paraId="0534A847" w14:textId="7C865982" w:rsidR="009F19F6" w:rsidRPr="006961CE" w:rsidRDefault="00440F1A" w:rsidP="009F19F6">
      <w:pPr>
        <w:pStyle w:val="4"/>
        <w:rPr>
          <w:rFonts w:ascii="Arial" w:eastAsia="宋体" w:hAnsi="Arial" w:cs="Arial"/>
          <w:b w:val="0"/>
          <w:bCs w:val="0"/>
          <w:sz w:val="24"/>
        </w:rPr>
      </w:pPr>
      <w:r w:rsidRPr="006961CE">
        <w:rPr>
          <w:rFonts w:ascii="Arial" w:eastAsia="宋体" w:hAnsi="Arial" w:cs="Arial"/>
          <w:sz w:val="24"/>
        </w:rPr>
        <w:t>2.</w:t>
      </w:r>
      <w:r w:rsidR="008D1B11" w:rsidRPr="006961CE">
        <w:rPr>
          <w:rFonts w:ascii="Arial" w:eastAsia="宋体" w:hAnsi="Arial" w:cs="Arial"/>
          <w:sz w:val="24"/>
        </w:rPr>
        <w:t>3</w:t>
      </w:r>
      <w:r w:rsidR="009906FE" w:rsidRPr="006961CE">
        <w:rPr>
          <w:rFonts w:ascii="Arial" w:eastAsia="宋体" w:hAnsi="Arial" w:cs="Arial"/>
          <w:sz w:val="24"/>
        </w:rPr>
        <w:t>、</w:t>
      </w:r>
      <w:r w:rsidRPr="006961CE">
        <w:rPr>
          <w:rFonts w:ascii="Arial" w:eastAsia="宋体" w:hAnsi="Arial" w:cs="Arial"/>
          <w:sz w:val="24"/>
        </w:rPr>
        <w:t>测试步骤：</w:t>
      </w:r>
      <w:r w:rsidRPr="006961CE">
        <w:rPr>
          <w:rFonts w:ascii="Arial" w:eastAsia="宋体" w:hAnsi="Arial" w:cs="Arial"/>
          <w:b w:val="0"/>
          <w:bCs w:val="0"/>
          <w:sz w:val="24"/>
        </w:rPr>
        <w:t>各批次设备均在热机</w:t>
      </w:r>
      <w:r w:rsidRPr="006961CE">
        <w:rPr>
          <w:rFonts w:ascii="Arial" w:eastAsia="宋体" w:hAnsi="Arial" w:cs="Arial"/>
          <w:b w:val="0"/>
          <w:bCs w:val="0"/>
          <w:sz w:val="24"/>
        </w:rPr>
        <w:t>24</w:t>
      </w:r>
      <w:r w:rsidRPr="006961CE">
        <w:rPr>
          <w:rFonts w:ascii="Arial" w:eastAsia="宋体" w:hAnsi="Arial" w:cs="Arial"/>
          <w:b w:val="0"/>
          <w:bCs w:val="0"/>
          <w:sz w:val="24"/>
        </w:rPr>
        <w:t>小时后进行</w:t>
      </w:r>
      <w:r w:rsidR="006001F3" w:rsidRPr="006961CE">
        <w:rPr>
          <w:rFonts w:ascii="Arial" w:eastAsia="宋体" w:hAnsi="Arial" w:cs="Arial"/>
          <w:b w:val="0"/>
          <w:bCs w:val="0"/>
          <w:sz w:val="24"/>
        </w:rPr>
        <w:t>各指标</w:t>
      </w:r>
      <w:r w:rsidRPr="006961CE">
        <w:rPr>
          <w:rFonts w:ascii="Arial" w:eastAsia="宋体" w:hAnsi="Arial" w:cs="Arial"/>
          <w:b w:val="0"/>
          <w:bCs w:val="0"/>
          <w:sz w:val="24"/>
        </w:rPr>
        <w:t>测试，标准气体通过动态稀释仪将</w:t>
      </w:r>
      <w:r w:rsidRPr="006961CE">
        <w:rPr>
          <w:rFonts w:ascii="Arial" w:eastAsia="宋体" w:hAnsi="Arial" w:cs="Arial"/>
          <w:b w:val="0"/>
          <w:bCs w:val="0"/>
          <w:sz w:val="24"/>
        </w:rPr>
        <w:t>5L</w:t>
      </w:r>
      <w:r w:rsidRPr="006961CE">
        <w:rPr>
          <w:rFonts w:ascii="Arial" w:eastAsia="宋体" w:hAnsi="Arial" w:cs="Arial"/>
          <w:b w:val="0"/>
          <w:bCs w:val="0"/>
          <w:sz w:val="24"/>
        </w:rPr>
        <w:t>聚四氟乙烯气袋充满，将充满样品的气袋接入被测设备的采样口</w:t>
      </w:r>
      <w:r w:rsidR="00F83AA8" w:rsidRPr="006961CE">
        <w:rPr>
          <w:rFonts w:ascii="Arial" w:eastAsia="宋体" w:hAnsi="Arial" w:cs="Arial"/>
          <w:b w:val="0"/>
          <w:bCs w:val="0"/>
          <w:sz w:val="24"/>
        </w:rPr>
        <w:t>按下表</w:t>
      </w:r>
      <w:r w:rsidRPr="006961CE">
        <w:rPr>
          <w:rFonts w:ascii="Arial" w:eastAsia="宋体" w:hAnsi="Arial" w:cs="Arial"/>
          <w:b w:val="0"/>
          <w:bCs w:val="0"/>
          <w:sz w:val="24"/>
        </w:rPr>
        <w:t>对其进行各参数测定</w:t>
      </w:r>
      <w:r w:rsidR="00373C39" w:rsidRPr="006961CE">
        <w:rPr>
          <w:rFonts w:ascii="Arial" w:eastAsia="宋体" w:hAnsi="Arial" w:cs="Arial" w:hint="eastAsia"/>
          <w:b w:val="0"/>
          <w:bCs w:val="0"/>
          <w:sz w:val="24"/>
        </w:rPr>
        <w:t>，</w:t>
      </w:r>
      <w:r w:rsidR="00373C39" w:rsidRPr="006961CE">
        <w:rPr>
          <w:rFonts w:ascii="Arial" w:eastAsia="宋体" w:hAnsi="Arial" w:cs="Arial" w:hint="eastAsia"/>
          <w:sz w:val="24"/>
        </w:rPr>
        <w:t>若设备采样流量超过</w:t>
      </w:r>
      <w:r w:rsidR="00373C39" w:rsidRPr="006961CE">
        <w:rPr>
          <w:rFonts w:ascii="Arial" w:eastAsia="宋体" w:hAnsi="Arial" w:cs="Arial" w:hint="eastAsia"/>
          <w:sz w:val="24"/>
        </w:rPr>
        <w:t>1.</w:t>
      </w:r>
      <w:r w:rsidR="00373C39" w:rsidRPr="006961CE">
        <w:rPr>
          <w:rFonts w:ascii="Arial" w:eastAsia="宋体" w:hAnsi="Arial" w:cs="Arial"/>
          <w:sz w:val="24"/>
        </w:rPr>
        <w:t>5</w:t>
      </w:r>
      <w:r w:rsidR="00373C39" w:rsidRPr="006961CE">
        <w:rPr>
          <w:rFonts w:ascii="Arial" w:eastAsia="宋体" w:hAnsi="Arial" w:cs="Arial" w:hint="eastAsia"/>
          <w:sz w:val="24"/>
        </w:rPr>
        <w:t>l</w:t>
      </w:r>
      <w:r w:rsidR="00373C39" w:rsidRPr="006961CE">
        <w:rPr>
          <w:rFonts w:ascii="Arial" w:eastAsia="宋体" w:hAnsi="Arial" w:cs="Arial"/>
          <w:sz w:val="24"/>
        </w:rPr>
        <w:t>/</w:t>
      </w:r>
      <w:r w:rsidR="00373C39" w:rsidRPr="006961CE">
        <w:rPr>
          <w:rFonts w:ascii="Arial" w:eastAsia="宋体" w:hAnsi="Arial" w:cs="Arial" w:hint="eastAsia"/>
          <w:sz w:val="24"/>
        </w:rPr>
        <w:t>min</w:t>
      </w:r>
      <w:r w:rsidR="00373C39" w:rsidRPr="006961CE">
        <w:rPr>
          <w:rFonts w:ascii="Arial" w:eastAsia="宋体" w:hAnsi="Arial" w:cs="Arial" w:hint="eastAsia"/>
          <w:sz w:val="24"/>
        </w:rPr>
        <w:t>，请供应商事先告知，改用动态稀释仪进行配气测试</w:t>
      </w:r>
      <w:r w:rsidRPr="006961CE">
        <w:rPr>
          <w:rFonts w:ascii="Arial" w:eastAsia="宋体" w:hAnsi="Arial" w:cs="Arial"/>
          <w:sz w:val="24"/>
        </w:rPr>
        <w:t>。</w:t>
      </w:r>
    </w:p>
    <w:p w14:paraId="2CF107DB" w14:textId="6FD07B67" w:rsidR="00F83AA8" w:rsidRPr="006961CE" w:rsidRDefault="00F83AA8" w:rsidP="00F83AA8">
      <w:pPr>
        <w:rPr>
          <w:rFonts w:ascii="Arial" w:eastAsia="宋体" w:hAnsi="Arial" w:cs="Arial"/>
        </w:rPr>
      </w:pPr>
      <w:r w:rsidRPr="006961CE">
        <w:rPr>
          <w:rFonts w:ascii="Arial" w:eastAsia="宋体" w:hAnsi="Arial" w:cs="Arial"/>
        </w:rPr>
        <w:t>表</w:t>
      </w:r>
      <w:proofErr w:type="gramStart"/>
      <w:r w:rsidRPr="006961CE">
        <w:rPr>
          <w:rFonts w:ascii="Arial" w:eastAsia="宋体" w:hAnsi="Arial" w:cs="Arial"/>
        </w:rPr>
        <w:t>一</w:t>
      </w:r>
      <w:proofErr w:type="gramEnd"/>
      <w:r w:rsidRPr="006961CE">
        <w:rPr>
          <w:rFonts w:ascii="Arial" w:eastAsia="宋体" w:hAnsi="Arial" w:cs="Arial"/>
        </w:rPr>
        <w:t>TVOC</w:t>
      </w:r>
      <w:r w:rsidRPr="006961CE">
        <w:rPr>
          <w:rFonts w:ascii="Arial" w:eastAsia="宋体" w:hAnsi="Arial" w:cs="Arial"/>
        </w:rPr>
        <w:t>监测设备测试表</w:t>
      </w:r>
    </w:p>
    <w:tbl>
      <w:tblPr>
        <w:tblW w:w="7787" w:type="dxa"/>
        <w:jc w:val="center"/>
        <w:tblLook w:val="04A0" w:firstRow="1" w:lastRow="0" w:firstColumn="1" w:lastColumn="0" w:noHBand="0" w:noVBand="1"/>
      </w:tblPr>
      <w:tblGrid>
        <w:gridCol w:w="1080"/>
        <w:gridCol w:w="2777"/>
        <w:gridCol w:w="1520"/>
        <w:gridCol w:w="2410"/>
      </w:tblGrid>
      <w:tr w:rsidR="006961CE" w:rsidRPr="006961CE" w14:paraId="3ED8B238" w14:textId="77777777" w:rsidTr="00685DE2">
        <w:trPr>
          <w:trHeight w:val="312"/>
          <w:jc w:val="center"/>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DC3A81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测试阶段</w:t>
            </w:r>
          </w:p>
        </w:tc>
        <w:tc>
          <w:tcPr>
            <w:tcW w:w="6707" w:type="dxa"/>
            <w:gridSpan w:val="3"/>
            <w:vMerge w:val="restart"/>
            <w:tcBorders>
              <w:top w:val="single" w:sz="8" w:space="0" w:color="auto"/>
              <w:left w:val="single" w:sz="4" w:space="0" w:color="auto"/>
              <w:bottom w:val="single" w:sz="4" w:space="0" w:color="000000"/>
              <w:right w:val="single" w:sz="8" w:space="0" w:color="000000"/>
            </w:tcBorders>
            <w:shd w:val="clear" w:color="auto" w:fill="auto"/>
            <w:noWrap/>
            <w:vAlign w:val="center"/>
            <w:hideMark/>
          </w:tcPr>
          <w:p w14:paraId="0613C0D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测试项目</w:t>
            </w:r>
          </w:p>
        </w:tc>
      </w:tr>
      <w:tr w:rsidR="006961CE" w:rsidRPr="006961CE" w14:paraId="26365AB5" w14:textId="77777777" w:rsidTr="00685DE2">
        <w:trPr>
          <w:trHeight w:val="312"/>
          <w:jc w:val="center"/>
        </w:trPr>
        <w:tc>
          <w:tcPr>
            <w:tcW w:w="1080" w:type="dxa"/>
            <w:vMerge/>
            <w:tcBorders>
              <w:top w:val="single" w:sz="8" w:space="0" w:color="auto"/>
              <w:left w:val="single" w:sz="8" w:space="0" w:color="auto"/>
              <w:bottom w:val="single" w:sz="4" w:space="0" w:color="auto"/>
              <w:right w:val="single" w:sz="4" w:space="0" w:color="auto"/>
            </w:tcBorders>
            <w:vAlign w:val="center"/>
            <w:hideMark/>
          </w:tcPr>
          <w:p w14:paraId="1A39F333" w14:textId="77777777" w:rsidR="00685DE2" w:rsidRPr="006961CE" w:rsidRDefault="00685DE2" w:rsidP="00685DE2">
            <w:pPr>
              <w:widowControl/>
              <w:jc w:val="left"/>
              <w:rPr>
                <w:rFonts w:ascii="Arial" w:eastAsia="宋体" w:hAnsi="Arial" w:cs="Arial"/>
                <w:kern w:val="0"/>
                <w:szCs w:val="21"/>
              </w:rPr>
            </w:pPr>
          </w:p>
        </w:tc>
        <w:tc>
          <w:tcPr>
            <w:tcW w:w="6707" w:type="dxa"/>
            <w:gridSpan w:val="3"/>
            <w:vMerge/>
            <w:tcBorders>
              <w:top w:val="single" w:sz="8" w:space="0" w:color="auto"/>
              <w:left w:val="single" w:sz="4" w:space="0" w:color="auto"/>
              <w:bottom w:val="single" w:sz="4" w:space="0" w:color="000000"/>
              <w:right w:val="single" w:sz="8" w:space="0" w:color="000000"/>
            </w:tcBorders>
            <w:vAlign w:val="center"/>
            <w:hideMark/>
          </w:tcPr>
          <w:p w14:paraId="3C33B1BC" w14:textId="77777777" w:rsidR="00685DE2" w:rsidRPr="006961CE" w:rsidRDefault="00685DE2" w:rsidP="00685DE2">
            <w:pPr>
              <w:widowControl/>
              <w:jc w:val="left"/>
              <w:rPr>
                <w:rFonts w:ascii="Arial" w:eastAsia="宋体" w:hAnsi="Arial" w:cs="Arial"/>
                <w:kern w:val="0"/>
                <w:szCs w:val="21"/>
              </w:rPr>
            </w:pPr>
          </w:p>
        </w:tc>
      </w:tr>
      <w:tr w:rsidR="006961CE" w:rsidRPr="006961CE" w14:paraId="09763B8B" w14:textId="77777777" w:rsidTr="00685DE2">
        <w:trPr>
          <w:trHeight w:val="402"/>
          <w:jc w:val="center"/>
        </w:trPr>
        <w:tc>
          <w:tcPr>
            <w:tcW w:w="1080" w:type="dxa"/>
            <w:vMerge w:val="restart"/>
            <w:tcBorders>
              <w:top w:val="nil"/>
              <w:left w:val="single" w:sz="8" w:space="0" w:color="auto"/>
              <w:bottom w:val="single" w:sz="8" w:space="0" w:color="000000"/>
              <w:right w:val="single" w:sz="4" w:space="0" w:color="auto"/>
            </w:tcBorders>
            <w:shd w:val="clear" w:color="auto" w:fill="auto"/>
            <w:noWrap/>
            <w:textDirection w:val="tbRlV"/>
            <w:vAlign w:val="center"/>
            <w:hideMark/>
          </w:tcPr>
          <w:p w14:paraId="0E428A54"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实验室测试</w:t>
            </w: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9C1715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浓度测定范围</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7D24D7C2" w14:textId="05414235"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0-1000</w:t>
            </w:r>
            <w:r w:rsidR="003B02AD" w:rsidRPr="006961CE">
              <w:rPr>
                <w:rFonts w:ascii="Arial" w:eastAsia="宋体" w:hAnsi="Arial" w:cs="Arial" w:hint="eastAsia"/>
                <w:kern w:val="0"/>
                <w:szCs w:val="21"/>
              </w:rPr>
              <w:t>ppb</w:t>
            </w:r>
          </w:p>
        </w:tc>
      </w:tr>
      <w:tr w:rsidR="006961CE" w:rsidRPr="006961CE" w14:paraId="0D2C3F05"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17D705F6"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F0C6644"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零点噪声</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09BC0584"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268E1F45"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757A60C7"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2DFBACF"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最低检出限</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0C0E959B"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0A1A54FA"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35526A3E"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5C28DA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量程噪声</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03C07A2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7492245B"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2F3AC081"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F7EBDA"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示值误差</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712005F9"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58FDCC0C"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25899D7D"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B6B8394"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重复性</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56A37CF6"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1DCD7009"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1B89CAAB" w14:textId="77777777" w:rsidR="00685DE2" w:rsidRPr="006961CE" w:rsidRDefault="00685DE2" w:rsidP="00685DE2">
            <w:pPr>
              <w:widowControl/>
              <w:jc w:val="left"/>
              <w:rPr>
                <w:rFonts w:ascii="Arial" w:eastAsia="宋体" w:hAnsi="Arial" w:cs="Arial"/>
                <w:kern w:val="0"/>
                <w:szCs w:val="21"/>
              </w:rPr>
            </w:pPr>
          </w:p>
        </w:tc>
        <w:tc>
          <w:tcPr>
            <w:tcW w:w="27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30C197" w14:textId="77777777" w:rsidR="00685DE2" w:rsidRPr="006961CE" w:rsidRDefault="00685DE2" w:rsidP="00685DE2">
            <w:pPr>
              <w:widowControl/>
              <w:jc w:val="center"/>
              <w:rPr>
                <w:rFonts w:ascii="Arial" w:eastAsia="宋体" w:hAnsi="Arial" w:cs="Arial"/>
                <w:kern w:val="0"/>
                <w:szCs w:val="21"/>
              </w:rPr>
            </w:pPr>
            <w:proofErr w:type="gramStart"/>
            <w:r w:rsidRPr="006961CE">
              <w:rPr>
                <w:rFonts w:ascii="Arial" w:eastAsia="宋体" w:hAnsi="Arial" w:cs="Arial"/>
                <w:kern w:val="0"/>
                <w:szCs w:val="21"/>
              </w:rPr>
              <w:t>混合标气示值</w:t>
            </w:r>
            <w:proofErr w:type="gramEnd"/>
            <w:r w:rsidRPr="006961CE">
              <w:rPr>
                <w:rFonts w:ascii="Arial" w:eastAsia="宋体" w:hAnsi="Arial" w:cs="Arial"/>
                <w:kern w:val="0"/>
                <w:szCs w:val="21"/>
              </w:rPr>
              <w:t>误差</w:t>
            </w:r>
          </w:p>
        </w:tc>
        <w:tc>
          <w:tcPr>
            <w:tcW w:w="1520" w:type="dxa"/>
            <w:tcBorders>
              <w:top w:val="nil"/>
              <w:left w:val="nil"/>
              <w:bottom w:val="single" w:sz="4" w:space="0" w:color="auto"/>
              <w:right w:val="single" w:sz="4" w:space="0" w:color="auto"/>
            </w:tcBorders>
            <w:shd w:val="clear" w:color="auto" w:fill="auto"/>
            <w:noWrap/>
            <w:vAlign w:val="center"/>
            <w:hideMark/>
          </w:tcPr>
          <w:p w14:paraId="397F6B9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卤代</w:t>
            </w:r>
            <w:proofErr w:type="gramStart"/>
            <w:r w:rsidRPr="006961CE">
              <w:rPr>
                <w:rFonts w:ascii="Arial" w:eastAsia="宋体" w:hAnsi="Arial" w:cs="Arial"/>
                <w:kern w:val="0"/>
                <w:szCs w:val="21"/>
              </w:rPr>
              <w:t>烃混标</w:t>
            </w:r>
            <w:proofErr w:type="gramEnd"/>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684E4582"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75B38514"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6D4FBAA5" w14:textId="77777777" w:rsidR="00685DE2" w:rsidRPr="006961CE" w:rsidRDefault="00685DE2" w:rsidP="00685DE2">
            <w:pPr>
              <w:widowControl/>
              <w:jc w:val="left"/>
              <w:rPr>
                <w:rFonts w:ascii="Arial" w:eastAsia="宋体" w:hAnsi="Arial" w:cs="Arial"/>
                <w:kern w:val="0"/>
                <w:szCs w:val="21"/>
              </w:rPr>
            </w:pPr>
          </w:p>
        </w:tc>
        <w:tc>
          <w:tcPr>
            <w:tcW w:w="2777" w:type="dxa"/>
            <w:vMerge/>
            <w:tcBorders>
              <w:top w:val="nil"/>
              <w:left w:val="single" w:sz="4" w:space="0" w:color="auto"/>
              <w:bottom w:val="single" w:sz="4" w:space="0" w:color="000000"/>
              <w:right w:val="single" w:sz="4" w:space="0" w:color="auto"/>
            </w:tcBorders>
            <w:vAlign w:val="center"/>
            <w:hideMark/>
          </w:tcPr>
          <w:p w14:paraId="26B840AE" w14:textId="77777777" w:rsidR="00685DE2" w:rsidRPr="006961CE" w:rsidRDefault="00685DE2" w:rsidP="00685DE2">
            <w:pPr>
              <w:widowControl/>
              <w:jc w:val="left"/>
              <w:rPr>
                <w:rFonts w:ascii="Arial" w:eastAsia="宋体" w:hAnsi="Arial" w:cs="Arial"/>
                <w:kern w:val="0"/>
                <w:szCs w:val="21"/>
              </w:rPr>
            </w:pPr>
          </w:p>
        </w:tc>
        <w:tc>
          <w:tcPr>
            <w:tcW w:w="1520" w:type="dxa"/>
            <w:tcBorders>
              <w:top w:val="nil"/>
              <w:left w:val="nil"/>
              <w:bottom w:val="single" w:sz="4" w:space="0" w:color="auto"/>
              <w:right w:val="single" w:sz="4" w:space="0" w:color="auto"/>
            </w:tcBorders>
            <w:shd w:val="clear" w:color="auto" w:fill="auto"/>
            <w:noWrap/>
            <w:vAlign w:val="center"/>
            <w:hideMark/>
          </w:tcPr>
          <w:p w14:paraId="05962D0E"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苯系</w:t>
            </w:r>
            <w:proofErr w:type="gramStart"/>
            <w:r w:rsidRPr="006961CE">
              <w:rPr>
                <w:rFonts w:ascii="Arial" w:eastAsia="宋体" w:hAnsi="Arial" w:cs="Arial"/>
                <w:kern w:val="0"/>
                <w:szCs w:val="21"/>
              </w:rPr>
              <w:t>物混标</w:t>
            </w:r>
            <w:proofErr w:type="gramEnd"/>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6D4B1D64"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500B6236"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030544EF" w14:textId="77777777" w:rsidR="00685DE2" w:rsidRPr="006961CE" w:rsidRDefault="00685DE2" w:rsidP="00685DE2">
            <w:pPr>
              <w:widowControl/>
              <w:jc w:val="left"/>
              <w:rPr>
                <w:rFonts w:ascii="Arial" w:eastAsia="宋体" w:hAnsi="Arial" w:cs="Arial"/>
                <w:kern w:val="0"/>
                <w:szCs w:val="21"/>
              </w:rPr>
            </w:pPr>
          </w:p>
        </w:tc>
        <w:tc>
          <w:tcPr>
            <w:tcW w:w="2777" w:type="dxa"/>
            <w:vMerge/>
            <w:tcBorders>
              <w:top w:val="nil"/>
              <w:left w:val="single" w:sz="4" w:space="0" w:color="auto"/>
              <w:bottom w:val="single" w:sz="4" w:space="0" w:color="000000"/>
              <w:right w:val="single" w:sz="4" w:space="0" w:color="auto"/>
            </w:tcBorders>
            <w:vAlign w:val="center"/>
            <w:hideMark/>
          </w:tcPr>
          <w:p w14:paraId="7C323141" w14:textId="77777777" w:rsidR="00685DE2" w:rsidRPr="006961CE" w:rsidRDefault="00685DE2" w:rsidP="00685DE2">
            <w:pPr>
              <w:widowControl/>
              <w:jc w:val="left"/>
              <w:rPr>
                <w:rFonts w:ascii="Arial" w:eastAsia="宋体" w:hAnsi="Arial" w:cs="Arial"/>
                <w:kern w:val="0"/>
                <w:szCs w:val="21"/>
              </w:rPr>
            </w:pPr>
          </w:p>
        </w:tc>
        <w:tc>
          <w:tcPr>
            <w:tcW w:w="1520" w:type="dxa"/>
            <w:tcBorders>
              <w:top w:val="nil"/>
              <w:left w:val="nil"/>
              <w:bottom w:val="single" w:sz="4" w:space="0" w:color="auto"/>
              <w:right w:val="single" w:sz="4" w:space="0" w:color="auto"/>
            </w:tcBorders>
            <w:shd w:val="clear" w:color="auto" w:fill="auto"/>
            <w:noWrap/>
            <w:vAlign w:val="center"/>
            <w:hideMark/>
          </w:tcPr>
          <w:p w14:paraId="2C987FCE" w14:textId="77777777" w:rsidR="00685DE2" w:rsidRPr="006961CE" w:rsidRDefault="00685DE2" w:rsidP="00685DE2">
            <w:pPr>
              <w:widowControl/>
              <w:jc w:val="center"/>
              <w:rPr>
                <w:rFonts w:ascii="Arial" w:eastAsia="宋体" w:hAnsi="Arial" w:cs="Arial"/>
                <w:kern w:val="0"/>
                <w:szCs w:val="21"/>
              </w:rPr>
            </w:pPr>
            <w:proofErr w:type="gramStart"/>
            <w:r w:rsidRPr="006961CE">
              <w:rPr>
                <w:rFonts w:ascii="Arial" w:eastAsia="宋体" w:hAnsi="Arial" w:cs="Arial"/>
                <w:kern w:val="0"/>
                <w:szCs w:val="21"/>
              </w:rPr>
              <w:t>硫化物混标</w:t>
            </w:r>
            <w:proofErr w:type="gramEnd"/>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716BCFAF"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16CE2F9E"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5FC39259"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D24D46"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24h</w:t>
            </w:r>
            <w:r w:rsidRPr="006961CE">
              <w:rPr>
                <w:rFonts w:ascii="Arial" w:eastAsia="宋体" w:hAnsi="Arial" w:cs="Arial"/>
                <w:kern w:val="0"/>
                <w:szCs w:val="21"/>
              </w:rPr>
              <w:t>零点漂移</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5AEB7AAD"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04C9952C"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7F058208"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5A719C"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24h20%</w:t>
            </w:r>
            <w:r w:rsidRPr="006961CE">
              <w:rPr>
                <w:rFonts w:ascii="Arial" w:eastAsia="宋体" w:hAnsi="Arial" w:cs="Arial"/>
                <w:kern w:val="0"/>
                <w:szCs w:val="21"/>
              </w:rPr>
              <w:t>量程漂移</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55C51528"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771DBC27"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446C7334"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F8C70E7"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24h80%</w:t>
            </w:r>
            <w:r w:rsidRPr="006961CE">
              <w:rPr>
                <w:rFonts w:ascii="Arial" w:eastAsia="宋体" w:hAnsi="Arial" w:cs="Arial"/>
                <w:kern w:val="0"/>
                <w:szCs w:val="21"/>
              </w:rPr>
              <w:t>量程漂移</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19D40DAF"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5F16B20E"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4AC80C3E"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78A8BE6"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响应时间</w:t>
            </w:r>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1925ED8B"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20D76E32"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04B9A4A6" w14:textId="77777777" w:rsidR="00685DE2" w:rsidRPr="006961CE" w:rsidRDefault="00685DE2" w:rsidP="00685DE2">
            <w:pPr>
              <w:widowControl/>
              <w:jc w:val="left"/>
              <w:rPr>
                <w:rFonts w:ascii="Arial" w:eastAsia="宋体" w:hAnsi="Arial" w:cs="Arial"/>
                <w:kern w:val="0"/>
                <w:szCs w:val="21"/>
              </w:rPr>
            </w:pPr>
          </w:p>
        </w:tc>
        <w:tc>
          <w:tcPr>
            <w:tcW w:w="27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EE1472" w14:textId="77777777" w:rsidR="00685DE2" w:rsidRPr="006961CE" w:rsidRDefault="00685DE2" w:rsidP="00685DE2">
            <w:pPr>
              <w:widowControl/>
              <w:jc w:val="center"/>
              <w:rPr>
                <w:rFonts w:ascii="Arial" w:eastAsia="宋体" w:hAnsi="Arial" w:cs="Arial"/>
                <w:kern w:val="0"/>
                <w:szCs w:val="21"/>
              </w:rPr>
            </w:pPr>
            <w:proofErr w:type="gramStart"/>
            <w:r w:rsidRPr="006961CE">
              <w:rPr>
                <w:rFonts w:ascii="Arial" w:eastAsia="宋体" w:hAnsi="Arial" w:cs="Arial"/>
                <w:kern w:val="0"/>
                <w:szCs w:val="21"/>
              </w:rPr>
              <w:t>混合标气响应时间</w:t>
            </w:r>
            <w:proofErr w:type="gramEnd"/>
          </w:p>
        </w:tc>
        <w:tc>
          <w:tcPr>
            <w:tcW w:w="1520" w:type="dxa"/>
            <w:tcBorders>
              <w:top w:val="nil"/>
              <w:left w:val="nil"/>
              <w:bottom w:val="single" w:sz="4" w:space="0" w:color="auto"/>
              <w:right w:val="single" w:sz="4" w:space="0" w:color="auto"/>
            </w:tcBorders>
            <w:shd w:val="clear" w:color="auto" w:fill="auto"/>
            <w:noWrap/>
            <w:vAlign w:val="center"/>
            <w:hideMark/>
          </w:tcPr>
          <w:p w14:paraId="289356B2"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卤代</w:t>
            </w:r>
            <w:proofErr w:type="gramStart"/>
            <w:r w:rsidRPr="006961CE">
              <w:rPr>
                <w:rFonts w:ascii="Arial" w:eastAsia="宋体" w:hAnsi="Arial" w:cs="Arial"/>
                <w:kern w:val="0"/>
                <w:szCs w:val="21"/>
              </w:rPr>
              <w:t>烃混标</w:t>
            </w:r>
            <w:proofErr w:type="gramEnd"/>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3771B91D"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544AF15D"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03AB33C8" w14:textId="77777777" w:rsidR="00685DE2" w:rsidRPr="006961CE" w:rsidRDefault="00685DE2" w:rsidP="00685DE2">
            <w:pPr>
              <w:widowControl/>
              <w:jc w:val="left"/>
              <w:rPr>
                <w:rFonts w:ascii="Arial" w:eastAsia="宋体" w:hAnsi="Arial" w:cs="Arial"/>
                <w:kern w:val="0"/>
                <w:szCs w:val="21"/>
              </w:rPr>
            </w:pPr>
          </w:p>
        </w:tc>
        <w:tc>
          <w:tcPr>
            <w:tcW w:w="2777" w:type="dxa"/>
            <w:vMerge/>
            <w:tcBorders>
              <w:top w:val="nil"/>
              <w:left w:val="single" w:sz="4" w:space="0" w:color="auto"/>
              <w:bottom w:val="single" w:sz="4" w:space="0" w:color="000000"/>
              <w:right w:val="single" w:sz="4" w:space="0" w:color="auto"/>
            </w:tcBorders>
            <w:vAlign w:val="center"/>
            <w:hideMark/>
          </w:tcPr>
          <w:p w14:paraId="59EE3B4C" w14:textId="77777777" w:rsidR="00685DE2" w:rsidRPr="006961CE" w:rsidRDefault="00685DE2" w:rsidP="00685DE2">
            <w:pPr>
              <w:widowControl/>
              <w:jc w:val="left"/>
              <w:rPr>
                <w:rFonts w:ascii="Arial" w:eastAsia="宋体" w:hAnsi="Arial" w:cs="Arial"/>
                <w:kern w:val="0"/>
                <w:szCs w:val="21"/>
              </w:rPr>
            </w:pPr>
          </w:p>
        </w:tc>
        <w:tc>
          <w:tcPr>
            <w:tcW w:w="1520" w:type="dxa"/>
            <w:tcBorders>
              <w:top w:val="nil"/>
              <w:left w:val="nil"/>
              <w:bottom w:val="single" w:sz="4" w:space="0" w:color="auto"/>
              <w:right w:val="single" w:sz="4" w:space="0" w:color="auto"/>
            </w:tcBorders>
            <w:shd w:val="clear" w:color="auto" w:fill="auto"/>
            <w:noWrap/>
            <w:vAlign w:val="center"/>
            <w:hideMark/>
          </w:tcPr>
          <w:p w14:paraId="2365C2EE"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苯系</w:t>
            </w:r>
            <w:proofErr w:type="gramStart"/>
            <w:r w:rsidRPr="006961CE">
              <w:rPr>
                <w:rFonts w:ascii="Arial" w:eastAsia="宋体" w:hAnsi="Arial" w:cs="Arial"/>
                <w:kern w:val="0"/>
                <w:szCs w:val="21"/>
              </w:rPr>
              <w:t>物混标</w:t>
            </w:r>
            <w:proofErr w:type="gramEnd"/>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11F3E2A8"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3C5D74C5"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5A1A6EAD" w14:textId="77777777" w:rsidR="00685DE2" w:rsidRPr="006961CE" w:rsidRDefault="00685DE2" w:rsidP="00685DE2">
            <w:pPr>
              <w:widowControl/>
              <w:jc w:val="left"/>
              <w:rPr>
                <w:rFonts w:ascii="Arial" w:eastAsia="宋体" w:hAnsi="Arial" w:cs="Arial"/>
                <w:kern w:val="0"/>
                <w:szCs w:val="21"/>
              </w:rPr>
            </w:pPr>
          </w:p>
        </w:tc>
        <w:tc>
          <w:tcPr>
            <w:tcW w:w="2777" w:type="dxa"/>
            <w:vMerge/>
            <w:tcBorders>
              <w:top w:val="nil"/>
              <w:left w:val="single" w:sz="4" w:space="0" w:color="auto"/>
              <w:bottom w:val="single" w:sz="4" w:space="0" w:color="000000"/>
              <w:right w:val="single" w:sz="4" w:space="0" w:color="auto"/>
            </w:tcBorders>
            <w:vAlign w:val="center"/>
            <w:hideMark/>
          </w:tcPr>
          <w:p w14:paraId="4314C049" w14:textId="77777777" w:rsidR="00685DE2" w:rsidRPr="006961CE" w:rsidRDefault="00685DE2" w:rsidP="00685DE2">
            <w:pPr>
              <w:widowControl/>
              <w:jc w:val="left"/>
              <w:rPr>
                <w:rFonts w:ascii="Arial" w:eastAsia="宋体" w:hAnsi="Arial" w:cs="Arial"/>
                <w:kern w:val="0"/>
                <w:szCs w:val="21"/>
              </w:rPr>
            </w:pPr>
          </w:p>
        </w:tc>
        <w:tc>
          <w:tcPr>
            <w:tcW w:w="1520" w:type="dxa"/>
            <w:tcBorders>
              <w:top w:val="nil"/>
              <w:left w:val="nil"/>
              <w:bottom w:val="single" w:sz="4" w:space="0" w:color="auto"/>
              <w:right w:val="single" w:sz="4" w:space="0" w:color="auto"/>
            </w:tcBorders>
            <w:shd w:val="clear" w:color="auto" w:fill="auto"/>
            <w:noWrap/>
            <w:vAlign w:val="center"/>
            <w:hideMark/>
          </w:tcPr>
          <w:p w14:paraId="0E217768" w14:textId="77777777" w:rsidR="00685DE2" w:rsidRPr="006961CE" w:rsidRDefault="00685DE2" w:rsidP="00685DE2">
            <w:pPr>
              <w:widowControl/>
              <w:jc w:val="center"/>
              <w:rPr>
                <w:rFonts w:ascii="Arial" w:eastAsia="宋体" w:hAnsi="Arial" w:cs="Arial"/>
                <w:kern w:val="0"/>
                <w:szCs w:val="21"/>
              </w:rPr>
            </w:pPr>
            <w:proofErr w:type="gramStart"/>
            <w:r w:rsidRPr="006961CE">
              <w:rPr>
                <w:rFonts w:ascii="Arial" w:eastAsia="宋体" w:hAnsi="Arial" w:cs="Arial"/>
                <w:kern w:val="0"/>
                <w:szCs w:val="21"/>
              </w:rPr>
              <w:t>硫化物混标</w:t>
            </w:r>
            <w:proofErr w:type="gramEnd"/>
          </w:p>
        </w:tc>
        <w:tc>
          <w:tcPr>
            <w:tcW w:w="2410" w:type="dxa"/>
            <w:tcBorders>
              <w:top w:val="single" w:sz="4" w:space="0" w:color="auto"/>
              <w:left w:val="nil"/>
              <w:bottom w:val="single" w:sz="4" w:space="0" w:color="auto"/>
              <w:right w:val="single" w:sz="8" w:space="0" w:color="000000"/>
            </w:tcBorders>
            <w:shd w:val="clear" w:color="auto" w:fill="auto"/>
            <w:noWrap/>
            <w:vAlign w:val="center"/>
            <w:hideMark/>
          </w:tcPr>
          <w:p w14:paraId="34EE7DD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85DE2" w:rsidRPr="006961CE" w14:paraId="5BCE6427" w14:textId="77777777" w:rsidTr="00685DE2">
        <w:trPr>
          <w:trHeight w:val="402"/>
          <w:jc w:val="center"/>
        </w:trPr>
        <w:tc>
          <w:tcPr>
            <w:tcW w:w="1080" w:type="dxa"/>
            <w:vMerge/>
            <w:tcBorders>
              <w:top w:val="nil"/>
              <w:left w:val="single" w:sz="8" w:space="0" w:color="auto"/>
              <w:bottom w:val="single" w:sz="8" w:space="0" w:color="000000"/>
              <w:right w:val="single" w:sz="4" w:space="0" w:color="auto"/>
            </w:tcBorders>
            <w:vAlign w:val="center"/>
            <w:hideMark/>
          </w:tcPr>
          <w:p w14:paraId="68558C18" w14:textId="77777777" w:rsidR="00685DE2" w:rsidRPr="006961CE" w:rsidRDefault="00685DE2" w:rsidP="00685DE2">
            <w:pPr>
              <w:widowControl/>
              <w:jc w:val="left"/>
              <w:rPr>
                <w:rFonts w:ascii="Arial" w:eastAsia="宋体" w:hAnsi="Arial" w:cs="Arial"/>
                <w:kern w:val="0"/>
                <w:szCs w:val="21"/>
              </w:rPr>
            </w:pPr>
          </w:p>
        </w:tc>
        <w:tc>
          <w:tcPr>
            <w:tcW w:w="4297" w:type="dxa"/>
            <w:gridSpan w:val="2"/>
            <w:tcBorders>
              <w:top w:val="single" w:sz="4" w:space="0" w:color="auto"/>
              <w:left w:val="nil"/>
              <w:bottom w:val="single" w:sz="8" w:space="0" w:color="auto"/>
              <w:right w:val="single" w:sz="4" w:space="0" w:color="000000"/>
            </w:tcBorders>
            <w:shd w:val="clear" w:color="auto" w:fill="auto"/>
            <w:noWrap/>
            <w:vAlign w:val="center"/>
            <w:hideMark/>
          </w:tcPr>
          <w:p w14:paraId="34EC6F74"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流量测量误差</w:t>
            </w:r>
          </w:p>
        </w:tc>
        <w:tc>
          <w:tcPr>
            <w:tcW w:w="2410" w:type="dxa"/>
            <w:tcBorders>
              <w:top w:val="single" w:sz="4" w:space="0" w:color="auto"/>
              <w:left w:val="nil"/>
              <w:bottom w:val="single" w:sz="8" w:space="0" w:color="auto"/>
              <w:right w:val="single" w:sz="8" w:space="0" w:color="000000"/>
            </w:tcBorders>
            <w:shd w:val="clear" w:color="auto" w:fill="auto"/>
            <w:noWrap/>
            <w:vAlign w:val="center"/>
            <w:hideMark/>
          </w:tcPr>
          <w:p w14:paraId="6D7C7CD8"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bl>
    <w:p w14:paraId="364AFB0E" w14:textId="579D6DD4" w:rsidR="00F83AA8" w:rsidRPr="006961CE" w:rsidRDefault="00F83AA8" w:rsidP="00685DE2">
      <w:pPr>
        <w:rPr>
          <w:rFonts w:ascii="Arial" w:eastAsia="宋体" w:hAnsi="Arial" w:cs="Arial"/>
        </w:rPr>
      </w:pPr>
    </w:p>
    <w:p w14:paraId="4C28C306" w14:textId="2E00CD4B" w:rsidR="00685DE2" w:rsidRPr="006961CE" w:rsidRDefault="00685DE2" w:rsidP="00685DE2">
      <w:pPr>
        <w:rPr>
          <w:rFonts w:ascii="Arial" w:eastAsia="宋体" w:hAnsi="Arial" w:cs="Arial"/>
        </w:rPr>
      </w:pPr>
      <w:r w:rsidRPr="006961CE">
        <w:rPr>
          <w:rFonts w:ascii="Arial" w:eastAsia="宋体" w:hAnsi="Arial" w:cs="Arial"/>
        </w:rPr>
        <w:t>表二恶臭监测设备测试表</w:t>
      </w:r>
    </w:p>
    <w:tbl>
      <w:tblPr>
        <w:tblW w:w="7794" w:type="dxa"/>
        <w:jc w:val="center"/>
        <w:tblLook w:val="04A0" w:firstRow="1" w:lastRow="0" w:firstColumn="1" w:lastColumn="0" w:noHBand="0" w:noVBand="1"/>
      </w:tblPr>
      <w:tblGrid>
        <w:gridCol w:w="1124"/>
        <w:gridCol w:w="2694"/>
        <w:gridCol w:w="1275"/>
        <w:gridCol w:w="1276"/>
        <w:gridCol w:w="1425"/>
      </w:tblGrid>
      <w:tr w:rsidR="006961CE" w:rsidRPr="006961CE" w14:paraId="52A6B5BA" w14:textId="77777777" w:rsidTr="003B02AD">
        <w:trPr>
          <w:trHeight w:val="312"/>
          <w:jc w:val="center"/>
        </w:trPr>
        <w:tc>
          <w:tcPr>
            <w:tcW w:w="1124"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C9FF6CE"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测试阶段</w:t>
            </w:r>
          </w:p>
        </w:tc>
        <w:tc>
          <w:tcPr>
            <w:tcW w:w="2694"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FCC0FEF"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测试项目</w:t>
            </w:r>
          </w:p>
        </w:tc>
        <w:tc>
          <w:tcPr>
            <w:tcW w:w="1275"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428C0829"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氨</w:t>
            </w:r>
          </w:p>
        </w:tc>
        <w:tc>
          <w:tcPr>
            <w:tcW w:w="1276"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121D98D"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硫化氢</w:t>
            </w:r>
          </w:p>
        </w:tc>
        <w:tc>
          <w:tcPr>
            <w:tcW w:w="1425"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AA3A2BB" w14:textId="77777777" w:rsidR="00685DE2" w:rsidRPr="006961CE" w:rsidRDefault="00685DE2" w:rsidP="00685DE2">
            <w:pPr>
              <w:widowControl/>
              <w:jc w:val="center"/>
              <w:rPr>
                <w:rFonts w:ascii="Arial" w:eastAsia="宋体" w:hAnsi="Arial" w:cs="Arial"/>
                <w:kern w:val="0"/>
                <w:szCs w:val="21"/>
              </w:rPr>
            </w:pPr>
            <w:proofErr w:type="gramStart"/>
            <w:r w:rsidRPr="006961CE">
              <w:rPr>
                <w:rFonts w:ascii="Arial" w:eastAsia="宋体" w:hAnsi="Arial" w:cs="Arial"/>
                <w:kern w:val="0"/>
                <w:szCs w:val="21"/>
              </w:rPr>
              <w:t>硫化物混标</w:t>
            </w:r>
            <w:proofErr w:type="gramEnd"/>
          </w:p>
        </w:tc>
      </w:tr>
      <w:tr w:rsidR="006961CE" w:rsidRPr="006961CE" w14:paraId="0A89843F" w14:textId="77777777" w:rsidTr="003B02AD">
        <w:trPr>
          <w:trHeight w:val="312"/>
          <w:jc w:val="center"/>
        </w:trPr>
        <w:tc>
          <w:tcPr>
            <w:tcW w:w="1124" w:type="dxa"/>
            <w:vMerge/>
            <w:tcBorders>
              <w:top w:val="single" w:sz="8" w:space="0" w:color="auto"/>
              <w:left w:val="single" w:sz="8" w:space="0" w:color="auto"/>
              <w:bottom w:val="single" w:sz="4" w:space="0" w:color="auto"/>
              <w:right w:val="single" w:sz="4" w:space="0" w:color="auto"/>
            </w:tcBorders>
            <w:vAlign w:val="center"/>
            <w:hideMark/>
          </w:tcPr>
          <w:p w14:paraId="60967995" w14:textId="77777777" w:rsidR="00685DE2" w:rsidRPr="006961CE" w:rsidRDefault="00685DE2" w:rsidP="00685DE2">
            <w:pPr>
              <w:widowControl/>
              <w:jc w:val="left"/>
              <w:rPr>
                <w:rFonts w:ascii="Arial" w:eastAsia="宋体" w:hAnsi="Arial" w:cs="Arial"/>
                <w:kern w:val="0"/>
                <w:szCs w:val="21"/>
              </w:rPr>
            </w:pPr>
          </w:p>
        </w:tc>
        <w:tc>
          <w:tcPr>
            <w:tcW w:w="2694" w:type="dxa"/>
            <w:vMerge/>
            <w:tcBorders>
              <w:top w:val="single" w:sz="8" w:space="0" w:color="auto"/>
              <w:left w:val="single" w:sz="4" w:space="0" w:color="auto"/>
              <w:bottom w:val="single" w:sz="4" w:space="0" w:color="auto"/>
              <w:right w:val="single" w:sz="4" w:space="0" w:color="auto"/>
            </w:tcBorders>
            <w:vAlign w:val="center"/>
            <w:hideMark/>
          </w:tcPr>
          <w:p w14:paraId="07C3413E" w14:textId="77777777" w:rsidR="00685DE2" w:rsidRPr="006961CE" w:rsidRDefault="00685DE2" w:rsidP="00685DE2">
            <w:pPr>
              <w:widowControl/>
              <w:jc w:val="left"/>
              <w:rPr>
                <w:rFonts w:ascii="Arial" w:eastAsia="宋体" w:hAnsi="Arial" w:cs="Arial"/>
                <w:kern w:val="0"/>
                <w:szCs w:val="21"/>
              </w:rPr>
            </w:pPr>
          </w:p>
        </w:tc>
        <w:tc>
          <w:tcPr>
            <w:tcW w:w="1275" w:type="dxa"/>
            <w:vMerge/>
            <w:tcBorders>
              <w:top w:val="single" w:sz="8" w:space="0" w:color="auto"/>
              <w:left w:val="single" w:sz="4" w:space="0" w:color="auto"/>
              <w:bottom w:val="single" w:sz="4" w:space="0" w:color="auto"/>
              <w:right w:val="single" w:sz="4" w:space="0" w:color="auto"/>
            </w:tcBorders>
            <w:vAlign w:val="center"/>
            <w:hideMark/>
          </w:tcPr>
          <w:p w14:paraId="68AAA184" w14:textId="77777777" w:rsidR="00685DE2" w:rsidRPr="006961CE" w:rsidRDefault="00685DE2" w:rsidP="00685DE2">
            <w:pPr>
              <w:widowControl/>
              <w:jc w:val="left"/>
              <w:rPr>
                <w:rFonts w:ascii="Arial" w:eastAsia="宋体" w:hAnsi="Arial" w:cs="Arial"/>
                <w:kern w:val="0"/>
                <w:szCs w:val="21"/>
              </w:rPr>
            </w:pPr>
          </w:p>
        </w:tc>
        <w:tc>
          <w:tcPr>
            <w:tcW w:w="1276" w:type="dxa"/>
            <w:vMerge/>
            <w:tcBorders>
              <w:top w:val="single" w:sz="8" w:space="0" w:color="auto"/>
              <w:left w:val="single" w:sz="4" w:space="0" w:color="auto"/>
              <w:bottom w:val="single" w:sz="4" w:space="0" w:color="auto"/>
              <w:right w:val="single" w:sz="4" w:space="0" w:color="auto"/>
            </w:tcBorders>
            <w:vAlign w:val="center"/>
            <w:hideMark/>
          </w:tcPr>
          <w:p w14:paraId="7503356B" w14:textId="77777777" w:rsidR="00685DE2" w:rsidRPr="006961CE" w:rsidRDefault="00685DE2" w:rsidP="00685DE2">
            <w:pPr>
              <w:widowControl/>
              <w:jc w:val="left"/>
              <w:rPr>
                <w:rFonts w:ascii="Arial" w:eastAsia="宋体" w:hAnsi="Arial" w:cs="Arial"/>
                <w:kern w:val="0"/>
                <w:szCs w:val="21"/>
              </w:rPr>
            </w:pPr>
          </w:p>
        </w:tc>
        <w:tc>
          <w:tcPr>
            <w:tcW w:w="1425" w:type="dxa"/>
            <w:vMerge/>
            <w:tcBorders>
              <w:top w:val="single" w:sz="8" w:space="0" w:color="auto"/>
              <w:left w:val="single" w:sz="4" w:space="0" w:color="auto"/>
              <w:bottom w:val="single" w:sz="4" w:space="0" w:color="auto"/>
              <w:right w:val="single" w:sz="8" w:space="0" w:color="auto"/>
            </w:tcBorders>
            <w:vAlign w:val="center"/>
            <w:hideMark/>
          </w:tcPr>
          <w:p w14:paraId="17253C5D" w14:textId="77777777" w:rsidR="00685DE2" w:rsidRPr="006961CE" w:rsidRDefault="00685DE2" w:rsidP="00685DE2">
            <w:pPr>
              <w:widowControl/>
              <w:jc w:val="left"/>
              <w:rPr>
                <w:rFonts w:ascii="Arial" w:eastAsia="宋体" w:hAnsi="Arial" w:cs="Arial"/>
                <w:kern w:val="0"/>
                <w:szCs w:val="21"/>
              </w:rPr>
            </w:pPr>
          </w:p>
        </w:tc>
      </w:tr>
      <w:tr w:rsidR="006961CE" w:rsidRPr="006961CE" w14:paraId="3198F956" w14:textId="77777777" w:rsidTr="003B02AD">
        <w:trPr>
          <w:trHeight w:val="402"/>
          <w:jc w:val="center"/>
        </w:trPr>
        <w:tc>
          <w:tcPr>
            <w:tcW w:w="1124" w:type="dxa"/>
            <w:vMerge w:val="restart"/>
            <w:tcBorders>
              <w:top w:val="nil"/>
              <w:left w:val="single" w:sz="8" w:space="0" w:color="auto"/>
              <w:bottom w:val="single" w:sz="8" w:space="0" w:color="000000"/>
              <w:right w:val="single" w:sz="4" w:space="0" w:color="auto"/>
            </w:tcBorders>
            <w:shd w:val="clear" w:color="auto" w:fill="auto"/>
            <w:noWrap/>
            <w:textDirection w:val="tbRlV"/>
            <w:vAlign w:val="center"/>
            <w:hideMark/>
          </w:tcPr>
          <w:p w14:paraId="58A30ACD"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实验室测试</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01E230DE"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浓度测定范围</w:t>
            </w:r>
          </w:p>
        </w:tc>
        <w:tc>
          <w:tcPr>
            <w:tcW w:w="1275" w:type="dxa"/>
            <w:tcBorders>
              <w:top w:val="nil"/>
              <w:left w:val="nil"/>
              <w:bottom w:val="single" w:sz="4" w:space="0" w:color="auto"/>
              <w:right w:val="single" w:sz="4" w:space="0" w:color="auto"/>
            </w:tcBorders>
            <w:shd w:val="clear" w:color="auto" w:fill="auto"/>
            <w:noWrap/>
            <w:vAlign w:val="center"/>
            <w:hideMark/>
          </w:tcPr>
          <w:p w14:paraId="5D7978AF" w14:textId="56C619BC"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0-1000</w:t>
            </w:r>
            <w:r w:rsidR="003B02AD" w:rsidRPr="006961CE">
              <w:rPr>
                <w:rFonts w:ascii="Arial" w:eastAsia="宋体" w:hAnsi="Arial" w:cs="Arial" w:hint="eastAsia"/>
                <w:kern w:val="0"/>
                <w:szCs w:val="21"/>
              </w:rPr>
              <w:t>ppb</w:t>
            </w:r>
          </w:p>
        </w:tc>
        <w:tc>
          <w:tcPr>
            <w:tcW w:w="1276" w:type="dxa"/>
            <w:tcBorders>
              <w:top w:val="nil"/>
              <w:left w:val="nil"/>
              <w:bottom w:val="single" w:sz="4" w:space="0" w:color="auto"/>
              <w:right w:val="single" w:sz="4" w:space="0" w:color="auto"/>
            </w:tcBorders>
            <w:shd w:val="clear" w:color="auto" w:fill="auto"/>
            <w:noWrap/>
            <w:vAlign w:val="center"/>
            <w:hideMark/>
          </w:tcPr>
          <w:p w14:paraId="1817A8B9" w14:textId="416E1E7B"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0-1000</w:t>
            </w:r>
            <w:r w:rsidR="003B02AD" w:rsidRPr="006961CE">
              <w:rPr>
                <w:rFonts w:ascii="Arial" w:eastAsia="宋体" w:hAnsi="Arial" w:cs="Arial" w:hint="eastAsia"/>
                <w:kern w:val="0"/>
                <w:szCs w:val="21"/>
              </w:rPr>
              <w:t>ppb</w:t>
            </w:r>
          </w:p>
        </w:tc>
        <w:tc>
          <w:tcPr>
            <w:tcW w:w="1425" w:type="dxa"/>
            <w:tcBorders>
              <w:top w:val="nil"/>
              <w:left w:val="nil"/>
              <w:bottom w:val="single" w:sz="4" w:space="0" w:color="auto"/>
              <w:right w:val="single" w:sz="8" w:space="0" w:color="auto"/>
            </w:tcBorders>
            <w:shd w:val="clear" w:color="auto" w:fill="auto"/>
            <w:noWrap/>
            <w:vAlign w:val="center"/>
            <w:hideMark/>
          </w:tcPr>
          <w:p w14:paraId="5EB06ED6" w14:textId="6D48E192"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0-1000</w:t>
            </w:r>
            <w:r w:rsidR="003B02AD" w:rsidRPr="006961CE">
              <w:rPr>
                <w:rFonts w:ascii="Arial" w:eastAsia="宋体" w:hAnsi="Arial" w:cs="Arial" w:hint="eastAsia"/>
                <w:kern w:val="0"/>
                <w:szCs w:val="21"/>
              </w:rPr>
              <w:t>ppb</w:t>
            </w:r>
          </w:p>
        </w:tc>
      </w:tr>
      <w:tr w:rsidR="006961CE" w:rsidRPr="006961CE" w14:paraId="122510C3"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54A219CE"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69C4CB3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零点噪声</w:t>
            </w:r>
          </w:p>
        </w:tc>
        <w:tc>
          <w:tcPr>
            <w:tcW w:w="1275" w:type="dxa"/>
            <w:tcBorders>
              <w:top w:val="nil"/>
              <w:left w:val="nil"/>
              <w:bottom w:val="single" w:sz="4" w:space="0" w:color="auto"/>
              <w:right w:val="single" w:sz="4" w:space="0" w:color="auto"/>
            </w:tcBorders>
            <w:shd w:val="clear" w:color="auto" w:fill="auto"/>
            <w:noWrap/>
            <w:vAlign w:val="center"/>
            <w:hideMark/>
          </w:tcPr>
          <w:p w14:paraId="3DB45BCA"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B321C5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5C751149"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49B06497"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3300CA41"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405BE90B"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最低检出限</w:t>
            </w:r>
          </w:p>
        </w:tc>
        <w:tc>
          <w:tcPr>
            <w:tcW w:w="1275" w:type="dxa"/>
            <w:tcBorders>
              <w:top w:val="nil"/>
              <w:left w:val="nil"/>
              <w:bottom w:val="single" w:sz="4" w:space="0" w:color="auto"/>
              <w:right w:val="single" w:sz="4" w:space="0" w:color="auto"/>
            </w:tcBorders>
            <w:shd w:val="clear" w:color="auto" w:fill="auto"/>
            <w:noWrap/>
            <w:vAlign w:val="center"/>
            <w:hideMark/>
          </w:tcPr>
          <w:p w14:paraId="2108252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508576E5"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2B2F1E76"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7E5EFCF5"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0F0FD8E3"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6E0042BF"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量程噪声</w:t>
            </w:r>
          </w:p>
        </w:tc>
        <w:tc>
          <w:tcPr>
            <w:tcW w:w="1275" w:type="dxa"/>
            <w:tcBorders>
              <w:top w:val="nil"/>
              <w:left w:val="nil"/>
              <w:bottom w:val="single" w:sz="4" w:space="0" w:color="auto"/>
              <w:right w:val="single" w:sz="4" w:space="0" w:color="auto"/>
            </w:tcBorders>
            <w:shd w:val="clear" w:color="auto" w:fill="auto"/>
            <w:noWrap/>
            <w:vAlign w:val="center"/>
            <w:hideMark/>
          </w:tcPr>
          <w:p w14:paraId="1B0D81C4"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037F0BA"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2D1AF61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7B4790C2"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1D1B3CD7"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38F9C512"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示值误差</w:t>
            </w:r>
          </w:p>
        </w:tc>
        <w:tc>
          <w:tcPr>
            <w:tcW w:w="1275" w:type="dxa"/>
            <w:tcBorders>
              <w:top w:val="nil"/>
              <w:left w:val="nil"/>
              <w:bottom w:val="single" w:sz="4" w:space="0" w:color="auto"/>
              <w:right w:val="single" w:sz="4" w:space="0" w:color="auto"/>
            </w:tcBorders>
            <w:shd w:val="clear" w:color="auto" w:fill="auto"/>
            <w:noWrap/>
            <w:vAlign w:val="center"/>
            <w:hideMark/>
          </w:tcPr>
          <w:p w14:paraId="610A0985"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591C262E"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27F19E0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652649CB"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0389611C"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000000"/>
            </w:tcBorders>
            <w:shd w:val="clear" w:color="auto" w:fill="auto"/>
            <w:noWrap/>
            <w:vAlign w:val="center"/>
            <w:hideMark/>
          </w:tcPr>
          <w:p w14:paraId="485F21C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重复性</w:t>
            </w:r>
          </w:p>
        </w:tc>
        <w:tc>
          <w:tcPr>
            <w:tcW w:w="1275" w:type="dxa"/>
            <w:tcBorders>
              <w:top w:val="nil"/>
              <w:left w:val="nil"/>
              <w:bottom w:val="single" w:sz="4" w:space="0" w:color="auto"/>
              <w:right w:val="single" w:sz="4" w:space="0" w:color="auto"/>
            </w:tcBorders>
            <w:shd w:val="clear" w:color="auto" w:fill="auto"/>
            <w:noWrap/>
            <w:vAlign w:val="center"/>
            <w:hideMark/>
          </w:tcPr>
          <w:p w14:paraId="049E8D88"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51A85885"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4258D669"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3FB3E6D9"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08E9CDD0"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0C89489B"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24h</w:t>
            </w:r>
            <w:r w:rsidRPr="006961CE">
              <w:rPr>
                <w:rFonts w:ascii="Arial" w:eastAsia="宋体" w:hAnsi="Arial" w:cs="Arial"/>
                <w:kern w:val="0"/>
                <w:szCs w:val="21"/>
              </w:rPr>
              <w:t>零点漂移</w:t>
            </w:r>
          </w:p>
        </w:tc>
        <w:tc>
          <w:tcPr>
            <w:tcW w:w="1275" w:type="dxa"/>
            <w:tcBorders>
              <w:top w:val="nil"/>
              <w:left w:val="nil"/>
              <w:bottom w:val="single" w:sz="4" w:space="0" w:color="auto"/>
              <w:right w:val="single" w:sz="4" w:space="0" w:color="auto"/>
            </w:tcBorders>
            <w:shd w:val="clear" w:color="auto" w:fill="auto"/>
            <w:noWrap/>
            <w:vAlign w:val="center"/>
            <w:hideMark/>
          </w:tcPr>
          <w:p w14:paraId="09B323F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3876D94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42793A07"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437A559E"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73ABF788"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27442168"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24h20%</w:t>
            </w:r>
            <w:r w:rsidRPr="006961CE">
              <w:rPr>
                <w:rFonts w:ascii="Arial" w:eastAsia="宋体" w:hAnsi="Arial" w:cs="Arial"/>
                <w:kern w:val="0"/>
                <w:szCs w:val="21"/>
              </w:rPr>
              <w:t>量程漂移</w:t>
            </w:r>
          </w:p>
        </w:tc>
        <w:tc>
          <w:tcPr>
            <w:tcW w:w="1275" w:type="dxa"/>
            <w:tcBorders>
              <w:top w:val="nil"/>
              <w:left w:val="nil"/>
              <w:bottom w:val="single" w:sz="4" w:space="0" w:color="auto"/>
              <w:right w:val="single" w:sz="4" w:space="0" w:color="auto"/>
            </w:tcBorders>
            <w:shd w:val="clear" w:color="auto" w:fill="auto"/>
            <w:noWrap/>
            <w:vAlign w:val="center"/>
            <w:hideMark/>
          </w:tcPr>
          <w:p w14:paraId="7BC2562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96F883B"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76CA21A9"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36F90759"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473366BD"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19F9406C"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24h80%</w:t>
            </w:r>
            <w:r w:rsidRPr="006961CE">
              <w:rPr>
                <w:rFonts w:ascii="Arial" w:eastAsia="宋体" w:hAnsi="Arial" w:cs="Arial"/>
                <w:kern w:val="0"/>
                <w:szCs w:val="21"/>
              </w:rPr>
              <w:t>量程漂移</w:t>
            </w:r>
          </w:p>
        </w:tc>
        <w:tc>
          <w:tcPr>
            <w:tcW w:w="1275" w:type="dxa"/>
            <w:tcBorders>
              <w:top w:val="nil"/>
              <w:left w:val="nil"/>
              <w:bottom w:val="single" w:sz="4" w:space="0" w:color="auto"/>
              <w:right w:val="single" w:sz="4" w:space="0" w:color="auto"/>
            </w:tcBorders>
            <w:shd w:val="clear" w:color="auto" w:fill="auto"/>
            <w:noWrap/>
            <w:vAlign w:val="center"/>
            <w:hideMark/>
          </w:tcPr>
          <w:p w14:paraId="0A2927F5"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7EEA8BC"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49CC201E"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6B3C40D2"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0A9BC31E"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14990AF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响应时间</w:t>
            </w:r>
          </w:p>
        </w:tc>
        <w:tc>
          <w:tcPr>
            <w:tcW w:w="1275" w:type="dxa"/>
            <w:tcBorders>
              <w:top w:val="nil"/>
              <w:left w:val="nil"/>
              <w:bottom w:val="single" w:sz="4" w:space="0" w:color="auto"/>
              <w:right w:val="single" w:sz="4" w:space="0" w:color="auto"/>
            </w:tcBorders>
            <w:shd w:val="clear" w:color="auto" w:fill="auto"/>
            <w:noWrap/>
            <w:vAlign w:val="center"/>
            <w:hideMark/>
          </w:tcPr>
          <w:p w14:paraId="4E45D6D5"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84F78F3"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4" w:space="0" w:color="auto"/>
              <w:right w:val="single" w:sz="8" w:space="0" w:color="auto"/>
            </w:tcBorders>
            <w:shd w:val="clear" w:color="auto" w:fill="auto"/>
            <w:noWrap/>
            <w:vAlign w:val="center"/>
            <w:hideMark/>
          </w:tcPr>
          <w:p w14:paraId="4BDFFEBC"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r w:rsidR="006961CE" w:rsidRPr="006961CE" w14:paraId="5883FABE" w14:textId="77777777" w:rsidTr="003B02AD">
        <w:trPr>
          <w:trHeight w:val="402"/>
          <w:jc w:val="center"/>
        </w:trPr>
        <w:tc>
          <w:tcPr>
            <w:tcW w:w="1124" w:type="dxa"/>
            <w:vMerge/>
            <w:tcBorders>
              <w:top w:val="nil"/>
              <w:left w:val="single" w:sz="8" w:space="0" w:color="auto"/>
              <w:bottom w:val="single" w:sz="8" w:space="0" w:color="000000"/>
              <w:right w:val="single" w:sz="4" w:space="0" w:color="auto"/>
            </w:tcBorders>
            <w:vAlign w:val="center"/>
            <w:hideMark/>
          </w:tcPr>
          <w:p w14:paraId="018F9FEB" w14:textId="77777777" w:rsidR="00685DE2" w:rsidRPr="006961CE" w:rsidRDefault="00685DE2" w:rsidP="00685DE2">
            <w:pPr>
              <w:widowControl/>
              <w:jc w:val="left"/>
              <w:rPr>
                <w:rFonts w:ascii="Arial" w:eastAsia="宋体" w:hAnsi="Arial" w:cs="Arial"/>
                <w:kern w:val="0"/>
                <w:szCs w:val="21"/>
              </w:rPr>
            </w:pPr>
          </w:p>
        </w:tc>
        <w:tc>
          <w:tcPr>
            <w:tcW w:w="2694" w:type="dxa"/>
            <w:tcBorders>
              <w:top w:val="single" w:sz="4" w:space="0" w:color="auto"/>
              <w:left w:val="nil"/>
              <w:bottom w:val="single" w:sz="8" w:space="0" w:color="auto"/>
              <w:right w:val="single" w:sz="4" w:space="0" w:color="auto"/>
            </w:tcBorders>
            <w:shd w:val="clear" w:color="auto" w:fill="auto"/>
            <w:noWrap/>
            <w:vAlign w:val="center"/>
            <w:hideMark/>
          </w:tcPr>
          <w:p w14:paraId="7DF6B5F0"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流量测量误差</w:t>
            </w:r>
          </w:p>
        </w:tc>
        <w:tc>
          <w:tcPr>
            <w:tcW w:w="1275" w:type="dxa"/>
            <w:tcBorders>
              <w:top w:val="nil"/>
              <w:left w:val="nil"/>
              <w:bottom w:val="single" w:sz="8" w:space="0" w:color="auto"/>
              <w:right w:val="single" w:sz="4" w:space="0" w:color="auto"/>
            </w:tcBorders>
            <w:shd w:val="clear" w:color="auto" w:fill="auto"/>
            <w:noWrap/>
            <w:vAlign w:val="center"/>
            <w:hideMark/>
          </w:tcPr>
          <w:p w14:paraId="7CAEA189"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276" w:type="dxa"/>
            <w:tcBorders>
              <w:top w:val="nil"/>
              <w:left w:val="nil"/>
              <w:bottom w:val="single" w:sz="8" w:space="0" w:color="auto"/>
              <w:right w:val="single" w:sz="4" w:space="0" w:color="auto"/>
            </w:tcBorders>
            <w:shd w:val="clear" w:color="auto" w:fill="auto"/>
            <w:noWrap/>
            <w:vAlign w:val="center"/>
            <w:hideMark/>
          </w:tcPr>
          <w:p w14:paraId="5277F8FC"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c>
          <w:tcPr>
            <w:tcW w:w="1425" w:type="dxa"/>
            <w:tcBorders>
              <w:top w:val="nil"/>
              <w:left w:val="nil"/>
              <w:bottom w:val="single" w:sz="8" w:space="0" w:color="auto"/>
              <w:right w:val="single" w:sz="8" w:space="0" w:color="auto"/>
            </w:tcBorders>
            <w:shd w:val="clear" w:color="auto" w:fill="auto"/>
            <w:noWrap/>
            <w:vAlign w:val="center"/>
            <w:hideMark/>
          </w:tcPr>
          <w:p w14:paraId="5F97AAE5" w14:textId="77777777" w:rsidR="00685DE2" w:rsidRPr="006961CE" w:rsidRDefault="00685DE2" w:rsidP="00685DE2">
            <w:pPr>
              <w:widowControl/>
              <w:jc w:val="center"/>
              <w:rPr>
                <w:rFonts w:ascii="Arial" w:eastAsia="宋体" w:hAnsi="Arial" w:cs="Arial"/>
                <w:kern w:val="0"/>
                <w:szCs w:val="21"/>
              </w:rPr>
            </w:pPr>
            <w:r w:rsidRPr="006961CE">
              <w:rPr>
                <w:rFonts w:ascii="Arial" w:eastAsia="宋体" w:hAnsi="Arial" w:cs="Arial"/>
                <w:kern w:val="0"/>
                <w:szCs w:val="21"/>
              </w:rPr>
              <w:t xml:space="preserve">　</w:t>
            </w:r>
          </w:p>
        </w:tc>
      </w:tr>
    </w:tbl>
    <w:p w14:paraId="72F0E6E6" w14:textId="77777777" w:rsidR="00AE5C62" w:rsidRPr="006961CE" w:rsidRDefault="00AE5C62" w:rsidP="00AE5C62">
      <w:pPr>
        <w:pStyle w:val="1"/>
        <w:rPr>
          <w:rFonts w:ascii="Arial" w:eastAsia="宋体" w:hAnsi="Arial" w:cs="Arial"/>
          <w:sz w:val="32"/>
          <w:szCs w:val="32"/>
        </w:rPr>
      </w:pPr>
      <w:r w:rsidRPr="006961CE">
        <w:rPr>
          <w:rFonts w:ascii="Arial" w:eastAsia="宋体" w:hAnsi="Arial" w:cs="Arial" w:hint="eastAsia"/>
          <w:sz w:val="32"/>
          <w:szCs w:val="32"/>
        </w:rPr>
        <w:lastRenderedPageBreak/>
        <w:t>三、平行性相关性测试阶段工作</w:t>
      </w:r>
    </w:p>
    <w:p w14:paraId="1ED70D7A" w14:textId="77777777" w:rsidR="00AE5C62" w:rsidRPr="006961CE" w:rsidRDefault="00AE5C62" w:rsidP="00AE5C62">
      <w:pPr>
        <w:pStyle w:val="4"/>
        <w:spacing w:before="100" w:beforeAutospacing="1" w:line="377" w:lineRule="auto"/>
        <w:rPr>
          <w:rFonts w:ascii="Arial" w:eastAsia="宋体" w:hAnsi="Arial" w:cs="Arial"/>
          <w:sz w:val="24"/>
        </w:rPr>
      </w:pPr>
      <w:r w:rsidRPr="006961CE">
        <w:rPr>
          <w:rFonts w:ascii="Arial" w:eastAsia="宋体" w:hAnsi="Arial" w:cs="Arial"/>
          <w:sz w:val="24"/>
        </w:rPr>
        <w:t>1</w:t>
      </w:r>
      <w:r w:rsidRPr="006961CE">
        <w:rPr>
          <w:rFonts w:ascii="Arial" w:eastAsia="宋体" w:hAnsi="Arial" w:cs="Arial"/>
          <w:sz w:val="24"/>
        </w:rPr>
        <w:t>、供应商准备</w:t>
      </w:r>
    </w:p>
    <w:p w14:paraId="3B2CC7FA" w14:textId="194CC078" w:rsidR="00AE5C62" w:rsidRPr="006961CE" w:rsidRDefault="00AE5C62" w:rsidP="00AE5C62">
      <w:pPr>
        <w:pStyle w:val="4"/>
        <w:spacing w:before="100" w:beforeAutospacing="1" w:line="377" w:lineRule="auto"/>
        <w:rPr>
          <w:rFonts w:ascii="Arial" w:eastAsia="宋体" w:hAnsi="Arial" w:cs="Arial"/>
          <w:sz w:val="24"/>
        </w:rPr>
      </w:pPr>
      <w:r w:rsidRPr="006961CE">
        <w:rPr>
          <w:rFonts w:ascii="Arial" w:eastAsia="宋体" w:hAnsi="Arial" w:cs="Arial"/>
          <w:sz w:val="24"/>
        </w:rPr>
        <w:t>1.1</w:t>
      </w:r>
      <w:r w:rsidR="000C4024" w:rsidRPr="006961CE">
        <w:rPr>
          <w:rFonts w:ascii="Arial" w:eastAsia="宋体" w:hAnsi="Arial" w:cs="Arial"/>
          <w:sz w:val="24"/>
          <w:szCs w:val="24"/>
        </w:rPr>
        <w:t>、</w:t>
      </w:r>
      <w:r w:rsidRPr="006961CE">
        <w:rPr>
          <w:rFonts w:ascii="Arial" w:eastAsia="宋体" w:hAnsi="Arial" w:cs="Arial"/>
          <w:sz w:val="24"/>
        </w:rPr>
        <w:t>网络准备：</w:t>
      </w:r>
    </w:p>
    <w:p w14:paraId="7407010D" w14:textId="248D2E1F" w:rsidR="00AE5C62" w:rsidRPr="006961CE" w:rsidRDefault="00AE5C62" w:rsidP="000C4024">
      <w:pPr>
        <w:pStyle w:val="4"/>
        <w:spacing w:before="100" w:beforeAutospacing="1" w:line="377" w:lineRule="auto"/>
        <w:ind w:firstLineChars="200" w:firstLine="480"/>
        <w:rPr>
          <w:rFonts w:ascii="Arial" w:eastAsia="宋体" w:hAnsi="Arial" w:cs="Arial"/>
          <w:b w:val="0"/>
          <w:bCs w:val="0"/>
          <w:sz w:val="24"/>
        </w:rPr>
      </w:pPr>
      <w:r w:rsidRPr="006961CE">
        <w:rPr>
          <w:rFonts w:ascii="Arial" w:eastAsia="宋体" w:hAnsi="Arial" w:cs="Arial" w:hint="eastAsia"/>
          <w:b w:val="0"/>
          <w:bCs w:val="0"/>
          <w:sz w:val="24"/>
        </w:rPr>
        <w:t>参加测试各设备的原始数据均能够按《污染物在线监控（监测）系统数据传输标准》（</w:t>
      </w:r>
      <w:r w:rsidRPr="006961CE">
        <w:rPr>
          <w:rFonts w:ascii="Arial" w:eastAsia="宋体" w:hAnsi="Arial" w:cs="Arial"/>
          <w:b w:val="0"/>
          <w:bCs w:val="0"/>
          <w:sz w:val="24"/>
        </w:rPr>
        <w:t>HJ 212-2017</w:t>
      </w:r>
      <w:r w:rsidRPr="006961CE">
        <w:rPr>
          <w:rFonts w:ascii="Arial" w:eastAsia="宋体" w:hAnsi="Arial" w:cs="Arial"/>
          <w:b w:val="0"/>
          <w:bCs w:val="0"/>
          <w:sz w:val="24"/>
        </w:rPr>
        <w:t>）实时上传至市环境监测中心指定的信息平台，上传的实时数据为设备监测的</w:t>
      </w:r>
      <w:r w:rsidRPr="006961CE">
        <w:rPr>
          <w:rFonts w:ascii="Arial" w:eastAsia="宋体" w:hAnsi="Arial" w:cs="Arial"/>
          <w:sz w:val="24"/>
        </w:rPr>
        <w:t>一次数据</w:t>
      </w:r>
      <w:r w:rsidR="00D044E9" w:rsidRPr="006961CE">
        <w:rPr>
          <w:rFonts w:ascii="Arial" w:eastAsia="宋体" w:hAnsi="Arial" w:cs="Arial" w:hint="eastAsia"/>
          <w:sz w:val="24"/>
        </w:rPr>
        <w:t>分钟值</w:t>
      </w:r>
      <w:r w:rsidRPr="006961CE">
        <w:rPr>
          <w:rFonts w:ascii="Arial" w:eastAsia="宋体" w:hAnsi="Arial" w:cs="Arial"/>
          <w:b w:val="0"/>
          <w:bCs w:val="0"/>
          <w:sz w:val="24"/>
        </w:rPr>
        <w:t>直接上传，且应满足</w:t>
      </w:r>
      <w:r w:rsidRPr="006961CE">
        <w:rPr>
          <w:rFonts w:ascii="Arial" w:eastAsia="宋体" w:hAnsi="Arial" w:cs="Arial"/>
          <w:b w:val="0"/>
          <w:bCs w:val="0"/>
          <w:sz w:val="24"/>
        </w:rPr>
        <w:t>“</w:t>
      </w:r>
      <w:r w:rsidRPr="006961CE">
        <w:rPr>
          <w:rFonts w:ascii="Arial" w:eastAsia="宋体" w:hAnsi="Arial" w:cs="Arial"/>
          <w:b w:val="0"/>
          <w:bCs w:val="0"/>
          <w:sz w:val="24"/>
        </w:rPr>
        <w:t>一址多发</w:t>
      </w:r>
      <w:r w:rsidRPr="006961CE">
        <w:rPr>
          <w:rFonts w:ascii="Arial" w:eastAsia="宋体" w:hAnsi="Arial" w:cs="Arial"/>
          <w:b w:val="0"/>
          <w:bCs w:val="0"/>
          <w:sz w:val="24"/>
        </w:rPr>
        <w:t>”</w:t>
      </w:r>
      <w:r w:rsidRPr="006961CE">
        <w:rPr>
          <w:rFonts w:ascii="Arial" w:eastAsia="宋体" w:hAnsi="Arial" w:cs="Arial"/>
          <w:b w:val="0"/>
          <w:bCs w:val="0"/>
          <w:sz w:val="24"/>
        </w:rPr>
        <w:t>要求，不接受供应商平台二次传输数据。</w:t>
      </w:r>
    </w:p>
    <w:p w14:paraId="4BC0577E" w14:textId="308076CA" w:rsidR="00AE5C62" w:rsidRPr="006961CE" w:rsidRDefault="00AE5C62" w:rsidP="00AE5C62">
      <w:pPr>
        <w:pStyle w:val="4"/>
        <w:spacing w:before="100" w:beforeAutospacing="1" w:line="377" w:lineRule="auto"/>
        <w:rPr>
          <w:rFonts w:ascii="Arial" w:eastAsia="宋体" w:hAnsi="Arial" w:cs="Arial"/>
          <w:b w:val="0"/>
          <w:bCs w:val="0"/>
          <w:sz w:val="24"/>
          <w:szCs w:val="24"/>
        </w:rPr>
      </w:pPr>
      <w:r w:rsidRPr="006961CE">
        <w:rPr>
          <w:rFonts w:ascii="Arial" w:eastAsia="宋体" w:hAnsi="Arial" w:cs="Arial"/>
          <w:sz w:val="24"/>
        </w:rPr>
        <w:t>1.2</w:t>
      </w:r>
      <w:r w:rsidR="000C4024" w:rsidRPr="006961CE">
        <w:rPr>
          <w:rFonts w:ascii="Arial" w:eastAsia="宋体" w:hAnsi="Arial" w:cs="Arial"/>
          <w:sz w:val="24"/>
          <w:szCs w:val="24"/>
        </w:rPr>
        <w:t>、</w:t>
      </w:r>
      <w:r w:rsidRPr="006961CE">
        <w:rPr>
          <w:rFonts w:ascii="Arial" w:eastAsia="宋体" w:hAnsi="Arial" w:cs="Arial"/>
          <w:sz w:val="24"/>
        </w:rPr>
        <w:t>安装准备：</w:t>
      </w:r>
      <w:r w:rsidRPr="006961CE">
        <w:rPr>
          <w:rFonts w:ascii="Arial" w:eastAsia="宋体" w:hAnsi="Arial" w:cs="Arial"/>
          <w:b w:val="0"/>
          <w:bCs w:val="0"/>
          <w:sz w:val="24"/>
          <w:szCs w:val="24"/>
        </w:rPr>
        <w:t>由各供应商自行配备插线板等接线设备，采样架（若需），并做好相关防雨及防雷措施。</w:t>
      </w:r>
    </w:p>
    <w:p w14:paraId="2CE95BB6" w14:textId="4B59E9E4" w:rsidR="00AE5C62" w:rsidRPr="006961CE" w:rsidRDefault="00AE5C62" w:rsidP="00AE5C62">
      <w:pPr>
        <w:pStyle w:val="4"/>
        <w:rPr>
          <w:rFonts w:ascii="Arial" w:eastAsia="宋体" w:hAnsi="Arial" w:cs="Arial"/>
          <w:b w:val="0"/>
          <w:bCs w:val="0"/>
          <w:sz w:val="24"/>
          <w:szCs w:val="24"/>
        </w:rPr>
      </w:pPr>
      <w:r w:rsidRPr="006961CE">
        <w:rPr>
          <w:rFonts w:ascii="Arial" w:eastAsia="宋体" w:hAnsi="Arial" w:cs="Arial"/>
          <w:sz w:val="24"/>
        </w:rPr>
        <w:t>1.3</w:t>
      </w:r>
      <w:r w:rsidR="000C4024" w:rsidRPr="006961CE">
        <w:rPr>
          <w:rFonts w:ascii="Arial" w:eastAsia="宋体" w:hAnsi="Arial" w:cs="Arial"/>
          <w:sz w:val="24"/>
          <w:szCs w:val="24"/>
        </w:rPr>
        <w:t>、</w:t>
      </w:r>
      <w:r w:rsidRPr="006961CE">
        <w:rPr>
          <w:rFonts w:ascii="Arial" w:eastAsia="宋体" w:hAnsi="Arial" w:cs="Arial"/>
          <w:sz w:val="24"/>
        </w:rPr>
        <w:t>人员准备：</w:t>
      </w:r>
      <w:r w:rsidRPr="006961CE">
        <w:rPr>
          <w:rFonts w:ascii="Arial" w:eastAsia="宋体" w:hAnsi="Arial" w:cs="Arial"/>
          <w:b w:val="0"/>
          <w:bCs w:val="0"/>
          <w:sz w:val="24"/>
          <w:szCs w:val="24"/>
        </w:rPr>
        <w:t>技术人员</w:t>
      </w:r>
      <w:r w:rsidRPr="006961CE">
        <w:rPr>
          <w:rFonts w:ascii="Arial" w:eastAsia="宋体" w:hAnsi="Arial" w:cs="Arial"/>
          <w:b w:val="0"/>
          <w:bCs w:val="0"/>
          <w:sz w:val="24"/>
          <w:szCs w:val="24"/>
        </w:rPr>
        <w:t>1</w:t>
      </w:r>
      <w:r w:rsidRPr="006961CE">
        <w:rPr>
          <w:rFonts w:ascii="Arial" w:eastAsia="宋体" w:hAnsi="Arial" w:cs="Arial"/>
          <w:b w:val="0"/>
          <w:bCs w:val="0"/>
          <w:sz w:val="24"/>
          <w:szCs w:val="24"/>
        </w:rPr>
        <w:t>名</w:t>
      </w:r>
      <w:r w:rsidR="000C4024" w:rsidRPr="006961CE">
        <w:rPr>
          <w:rFonts w:ascii="Arial" w:eastAsia="宋体" w:hAnsi="Arial" w:cs="Arial" w:hint="eastAsia"/>
          <w:b w:val="0"/>
          <w:bCs w:val="0"/>
          <w:sz w:val="24"/>
          <w:szCs w:val="24"/>
        </w:rPr>
        <w:t>。</w:t>
      </w:r>
    </w:p>
    <w:p w14:paraId="384E092A" w14:textId="732245E1" w:rsidR="000C4024" w:rsidRPr="006961CE" w:rsidRDefault="000C4024" w:rsidP="000C4024">
      <w:pPr>
        <w:pStyle w:val="4"/>
        <w:rPr>
          <w:rFonts w:ascii="Arial" w:eastAsia="宋体" w:hAnsi="Arial" w:cs="Arial"/>
          <w:b w:val="0"/>
          <w:bCs w:val="0"/>
          <w:sz w:val="24"/>
          <w:szCs w:val="24"/>
        </w:rPr>
      </w:pPr>
      <w:r w:rsidRPr="006961CE">
        <w:rPr>
          <w:rFonts w:ascii="Arial" w:eastAsia="宋体" w:hAnsi="Arial" w:cs="Arial" w:hint="eastAsia"/>
          <w:sz w:val="24"/>
        </w:rPr>
        <w:t>1.4</w:t>
      </w:r>
      <w:r w:rsidRPr="006961CE">
        <w:rPr>
          <w:rFonts w:ascii="Arial" w:eastAsia="宋体" w:hAnsi="Arial" w:cs="Arial"/>
          <w:sz w:val="24"/>
          <w:szCs w:val="24"/>
        </w:rPr>
        <w:t>、</w:t>
      </w:r>
      <w:r w:rsidRPr="006961CE">
        <w:rPr>
          <w:rFonts w:ascii="Arial" w:eastAsia="宋体" w:hAnsi="Arial" w:cs="Arial" w:hint="eastAsia"/>
          <w:sz w:val="24"/>
        </w:rPr>
        <w:t>设备数量：</w:t>
      </w:r>
      <w:r w:rsidRPr="006961CE">
        <w:rPr>
          <w:rFonts w:ascii="Arial" w:eastAsia="宋体" w:hAnsi="Arial" w:cs="Arial" w:hint="eastAsia"/>
          <w:b w:val="0"/>
          <w:bCs w:val="0"/>
          <w:sz w:val="24"/>
          <w:szCs w:val="24"/>
        </w:rPr>
        <w:t>3</w:t>
      </w:r>
      <w:r w:rsidRPr="006961CE">
        <w:rPr>
          <w:rFonts w:ascii="Arial" w:eastAsia="宋体" w:hAnsi="Arial" w:cs="Arial" w:hint="eastAsia"/>
          <w:b w:val="0"/>
          <w:bCs w:val="0"/>
          <w:sz w:val="24"/>
          <w:szCs w:val="24"/>
        </w:rPr>
        <w:t>台（平行性测试）</w:t>
      </w:r>
      <w:r w:rsidRPr="006961CE">
        <w:rPr>
          <w:rFonts w:ascii="Arial" w:eastAsia="宋体" w:hAnsi="Arial" w:cs="Arial"/>
          <w:b w:val="0"/>
          <w:bCs w:val="0"/>
          <w:sz w:val="24"/>
          <w:szCs w:val="24"/>
        </w:rPr>
        <w:t>、</w:t>
      </w:r>
      <w:r w:rsidRPr="006961CE">
        <w:rPr>
          <w:rFonts w:ascii="Arial" w:eastAsia="宋体" w:hAnsi="Arial" w:cs="Arial" w:hint="eastAsia"/>
          <w:b w:val="0"/>
          <w:bCs w:val="0"/>
          <w:sz w:val="24"/>
          <w:szCs w:val="24"/>
        </w:rPr>
        <w:t>1</w:t>
      </w:r>
      <w:r w:rsidRPr="006961CE">
        <w:rPr>
          <w:rFonts w:ascii="Arial" w:eastAsia="宋体" w:hAnsi="Arial" w:cs="Arial" w:hint="eastAsia"/>
          <w:b w:val="0"/>
          <w:bCs w:val="0"/>
          <w:sz w:val="24"/>
          <w:szCs w:val="24"/>
        </w:rPr>
        <w:t>台（相关性测试）</w:t>
      </w:r>
    </w:p>
    <w:p w14:paraId="6FCBF005" w14:textId="56FFBBD6" w:rsidR="000C4024" w:rsidRPr="006961CE" w:rsidRDefault="000C4024" w:rsidP="000C4024">
      <w:pPr>
        <w:pStyle w:val="4"/>
        <w:rPr>
          <w:rFonts w:ascii="Arial" w:eastAsia="宋体" w:hAnsi="Arial" w:cs="Arial"/>
          <w:b w:val="0"/>
          <w:bCs w:val="0"/>
          <w:sz w:val="24"/>
          <w:szCs w:val="24"/>
        </w:rPr>
      </w:pPr>
      <w:r w:rsidRPr="006961CE">
        <w:rPr>
          <w:rFonts w:ascii="Arial" w:eastAsia="宋体" w:hAnsi="Arial" w:cs="Arial" w:hint="eastAsia"/>
          <w:sz w:val="24"/>
        </w:rPr>
        <w:t>1.4</w:t>
      </w:r>
      <w:r w:rsidRPr="006961CE">
        <w:rPr>
          <w:rFonts w:ascii="Arial" w:eastAsia="宋体" w:hAnsi="Arial" w:cs="Arial"/>
          <w:sz w:val="24"/>
          <w:szCs w:val="24"/>
        </w:rPr>
        <w:t>、</w:t>
      </w:r>
      <w:r w:rsidRPr="006961CE">
        <w:rPr>
          <w:rFonts w:ascii="Arial" w:eastAsia="宋体" w:hAnsi="Arial" w:cs="Arial" w:hint="eastAsia"/>
          <w:sz w:val="24"/>
        </w:rPr>
        <w:t>运行维护：</w:t>
      </w:r>
      <w:r w:rsidRPr="006961CE">
        <w:rPr>
          <w:rFonts w:ascii="Arial" w:eastAsia="宋体" w:hAnsi="Arial" w:cs="Arial" w:hint="eastAsia"/>
          <w:sz w:val="24"/>
          <w:szCs w:val="24"/>
        </w:rPr>
        <w:t>测试期间，各供应商按公布的次序每</w:t>
      </w:r>
      <w:r w:rsidRPr="006961CE">
        <w:rPr>
          <w:rFonts w:ascii="Arial" w:eastAsia="宋体" w:hAnsi="Arial" w:cs="Arial" w:hint="eastAsia"/>
          <w:sz w:val="24"/>
          <w:szCs w:val="24"/>
        </w:rPr>
        <w:t>2</w:t>
      </w:r>
      <w:r w:rsidRPr="006961CE">
        <w:rPr>
          <w:rFonts w:ascii="Arial" w:eastAsia="宋体" w:hAnsi="Arial" w:cs="Arial" w:hint="eastAsia"/>
          <w:sz w:val="24"/>
          <w:szCs w:val="24"/>
        </w:rPr>
        <w:t>周一次的频率对设备进行运行维护。</w:t>
      </w:r>
    </w:p>
    <w:p w14:paraId="0F700DEB" w14:textId="77777777" w:rsidR="00AE5C62" w:rsidRPr="006961CE" w:rsidRDefault="00AE5C62" w:rsidP="00AE5C62">
      <w:pPr>
        <w:pStyle w:val="3"/>
        <w:rPr>
          <w:rFonts w:ascii="Arial" w:eastAsia="宋体" w:hAnsi="Arial" w:cs="Arial"/>
          <w:sz w:val="28"/>
        </w:rPr>
      </w:pPr>
      <w:r w:rsidRPr="006961CE">
        <w:rPr>
          <w:rFonts w:ascii="Arial" w:eastAsia="宋体" w:hAnsi="Arial" w:cs="Arial"/>
          <w:sz w:val="28"/>
        </w:rPr>
        <w:t>2</w:t>
      </w:r>
      <w:r w:rsidRPr="006961CE">
        <w:rPr>
          <w:rFonts w:ascii="Arial" w:eastAsia="宋体" w:hAnsi="Arial" w:cs="Arial"/>
          <w:sz w:val="28"/>
        </w:rPr>
        <w:t>平行性相关性测试</w:t>
      </w:r>
    </w:p>
    <w:p w14:paraId="58D297B5" w14:textId="77777777" w:rsidR="00AE5C62" w:rsidRPr="006961CE" w:rsidRDefault="00AE5C62" w:rsidP="002108ED">
      <w:pPr>
        <w:pStyle w:val="4"/>
        <w:spacing w:line="377" w:lineRule="auto"/>
        <w:rPr>
          <w:rFonts w:ascii="Arial" w:eastAsia="宋体" w:hAnsi="Arial" w:cs="Arial"/>
          <w:b w:val="0"/>
          <w:bCs w:val="0"/>
          <w:sz w:val="24"/>
        </w:rPr>
      </w:pPr>
      <w:r w:rsidRPr="006961CE">
        <w:rPr>
          <w:rFonts w:ascii="Arial" w:eastAsia="宋体" w:hAnsi="Arial" w:cs="Arial"/>
          <w:sz w:val="24"/>
        </w:rPr>
        <w:t>2.1</w:t>
      </w:r>
      <w:r w:rsidRPr="006961CE">
        <w:rPr>
          <w:rFonts w:ascii="Arial" w:eastAsia="宋体" w:hAnsi="Arial" w:cs="Arial"/>
          <w:sz w:val="24"/>
        </w:rPr>
        <w:t>测试准备：</w:t>
      </w:r>
      <w:r w:rsidRPr="006961CE">
        <w:rPr>
          <w:rFonts w:ascii="Arial" w:eastAsia="宋体" w:hAnsi="Arial" w:cs="Arial"/>
          <w:b w:val="0"/>
          <w:bCs w:val="0"/>
          <w:sz w:val="24"/>
        </w:rPr>
        <w:t>各批次设备在测试地点完成</w:t>
      </w:r>
      <w:r w:rsidRPr="006961CE">
        <w:rPr>
          <w:rFonts w:ascii="Arial" w:eastAsia="宋体" w:hAnsi="Arial" w:cs="Arial"/>
          <w:b w:val="0"/>
          <w:bCs w:val="0"/>
          <w:sz w:val="24"/>
        </w:rPr>
        <w:t>24</w:t>
      </w:r>
      <w:r w:rsidRPr="006961CE">
        <w:rPr>
          <w:rFonts w:ascii="Arial" w:eastAsia="宋体" w:hAnsi="Arial" w:cs="Arial"/>
          <w:b w:val="0"/>
          <w:bCs w:val="0"/>
          <w:sz w:val="24"/>
        </w:rPr>
        <w:t>小时热机后进行各指标测试，同样将充满样品的</w:t>
      </w:r>
      <w:r w:rsidRPr="006961CE">
        <w:rPr>
          <w:rFonts w:ascii="Arial" w:eastAsia="宋体" w:hAnsi="Arial" w:cs="Arial"/>
          <w:b w:val="0"/>
          <w:bCs w:val="0"/>
          <w:sz w:val="24"/>
        </w:rPr>
        <w:t>5L</w:t>
      </w:r>
      <w:r w:rsidRPr="006961CE">
        <w:rPr>
          <w:rFonts w:ascii="Arial" w:eastAsia="宋体" w:hAnsi="Arial" w:cs="Arial"/>
          <w:b w:val="0"/>
          <w:bCs w:val="0"/>
          <w:sz w:val="24"/>
        </w:rPr>
        <w:t>聚四氟乙烯气袋由实验室运送至测试地点对被测设备进行各参数测定，得到各设备现场的各项数据，了解环境对设备的影响。测定同时按运输过程的相同时间做运输空白。阶段测试完成后，同样需要再次进行指标测试。</w:t>
      </w:r>
    </w:p>
    <w:p w14:paraId="2212E275" w14:textId="47CC2243" w:rsidR="00AE5C62" w:rsidRPr="006961CE" w:rsidRDefault="00AE5C62" w:rsidP="00AE5C62">
      <w:pPr>
        <w:pStyle w:val="4"/>
        <w:rPr>
          <w:rFonts w:ascii="Arial" w:eastAsia="宋体" w:hAnsi="Arial" w:cs="Arial"/>
          <w:sz w:val="24"/>
        </w:rPr>
      </w:pPr>
      <w:r w:rsidRPr="006961CE">
        <w:rPr>
          <w:rFonts w:ascii="Arial" w:eastAsia="宋体" w:hAnsi="Arial" w:cs="Arial"/>
          <w:sz w:val="24"/>
        </w:rPr>
        <w:t>2.2</w:t>
      </w:r>
      <w:r w:rsidRPr="006961CE">
        <w:rPr>
          <w:rFonts w:ascii="Arial" w:eastAsia="宋体" w:hAnsi="Arial" w:cs="Arial"/>
          <w:sz w:val="24"/>
        </w:rPr>
        <w:t>测试步骤：</w:t>
      </w:r>
    </w:p>
    <w:p w14:paraId="7D4B478B" w14:textId="7E60097F" w:rsidR="002108ED" w:rsidRPr="006961CE" w:rsidRDefault="002108ED" w:rsidP="002108ED">
      <w:pPr>
        <w:spacing w:beforeLines="1400" w:before="4368" w:after="100" w:afterAutospacing="1" w:line="377" w:lineRule="auto"/>
        <w:ind w:firstLineChars="200" w:firstLine="480"/>
        <w:rPr>
          <w:rFonts w:ascii="Arial" w:eastAsia="宋体" w:hAnsi="Arial" w:cs="Arial"/>
          <w:sz w:val="24"/>
          <w:szCs w:val="28"/>
        </w:rPr>
      </w:pPr>
      <w:r w:rsidRPr="006961CE">
        <w:rPr>
          <w:rFonts w:ascii="Arial" w:eastAsia="宋体" w:hAnsi="Arial" w:cs="Arial" w:hint="eastAsia"/>
          <w:sz w:val="24"/>
          <w:szCs w:val="28"/>
        </w:rPr>
        <w:lastRenderedPageBreak/>
        <w:t>现场平行性及相关性测试同样参考大气</w:t>
      </w:r>
      <w:r w:rsidRPr="006961CE">
        <w:rPr>
          <w:rFonts w:ascii="Arial" w:eastAsia="宋体" w:hAnsi="Arial" w:cs="Arial"/>
          <w:sz w:val="24"/>
          <w:szCs w:val="28"/>
        </w:rPr>
        <w:t>PM2.5</w:t>
      </w:r>
      <w:r w:rsidRPr="006961CE">
        <w:rPr>
          <w:rFonts w:ascii="Arial" w:eastAsia="宋体" w:hAnsi="Arial" w:cs="Arial"/>
          <w:sz w:val="24"/>
          <w:szCs w:val="28"/>
        </w:rPr>
        <w:t>网格化监测技术要求和检测方法技术指南的相关内容，所有参与测试的在线监测设备数据均与现场自动监测站</w:t>
      </w:r>
      <w:proofErr w:type="gramStart"/>
      <w:r w:rsidRPr="006961CE">
        <w:rPr>
          <w:rFonts w:ascii="Arial" w:eastAsia="宋体" w:hAnsi="Arial" w:cs="Arial"/>
          <w:sz w:val="24"/>
          <w:szCs w:val="28"/>
        </w:rPr>
        <w:t>点数据</w:t>
      </w:r>
      <w:proofErr w:type="gramEnd"/>
      <w:r w:rsidRPr="006961CE">
        <w:rPr>
          <w:rFonts w:ascii="Arial" w:eastAsia="宋体" w:hAnsi="Arial" w:cs="Arial"/>
          <w:sz w:val="24"/>
          <w:szCs w:val="28"/>
        </w:rPr>
        <w:t>进行对比分析，以评价其结果的一致性。</w:t>
      </w:r>
    </w:p>
    <w:p w14:paraId="498664F7" w14:textId="77777777" w:rsidR="00AE5C62" w:rsidRPr="006961CE" w:rsidRDefault="00AE5C62" w:rsidP="00AE5C62">
      <w:pPr>
        <w:pStyle w:val="5"/>
        <w:rPr>
          <w:rFonts w:ascii="Arial" w:eastAsia="宋体" w:hAnsi="Arial" w:cs="Arial"/>
          <w:b w:val="0"/>
          <w:bCs w:val="0"/>
          <w:sz w:val="24"/>
        </w:rPr>
      </w:pPr>
      <w:r w:rsidRPr="006961CE">
        <w:rPr>
          <w:rFonts w:ascii="Arial" w:eastAsia="宋体" w:hAnsi="Arial" w:cs="Arial"/>
          <w:sz w:val="24"/>
        </w:rPr>
        <w:t>平行性测试，</w:t>
      </w:r>
      <w:r w:rsidRPr="006961CE">
        <w:rPr>
          <w:rFonts w:ascii="Arial" w:eastAsia="宋体" w:hAnsi="Arial" w:cs="Arial"/>
          <w:b w:val="0"/>
          <w:bCs w:val="0"/>
          <w:sz w:val="24"/>
        </w:rPr>
        <w:t>在选定的场所连续运行一个月，在同一环境条件下，将三台被测设备采样口置于同一高度，被测设备之间相距</w:t>
      </w:r>
      <w:r w:rsidRPr="006961CE">
        <w:rPr>
          <w:rFonts w:ascii="Arial" w:eastAsia="宋体" w:hAnsi="Arial" w:cs="Arial"/>
          <w:b w:val="0"/>
          <w:bCs w:val="0"/>
          <w:sz w:val="24"/>
        </w:rPr>
        <w:t>1~2m</w:t>
      </w:r>
      <w:r w:rsidRPr="006961CE">
        <w:rPr>
          <w:rFonts w:ascii="Arial" w:eastAsia="宋体" w:hAnsi="Arial" w:cs="Arial"/>
          <w:b w:val="0"/>
          <w:bCs w:val="0"/>
          <w:sz w:val="24"/>
        </w:rPr>
        <w:t>，进行设备平行性测试。</w:t>
      </w:r>
    </w:p>
    <w:p w14:paraId="43DC35FE" w14:textId="687ACBA5" w:rsidR="00AE5C62" w:rsidRPr="006961CE" w:rsidRDefault="00AE5C62" w:rsidP="00AE5C62">
      <w:pPr>
        <w:pStyle w:val="5"/>
        <w:rPr>
          <w:rFonts w:ascii="Arial" w:eastAsia="宋体" w:hAnsi="Arial" w:cs="Arial"/>
          <w:sz w:val="24"/>
        </w:rPr>
      </w:pPr>
      <w:r w:rsidRPr="006961CE">
        <w:rPr>
          <w:rFonts w:ascii="Arial" w:eastAsia="宋体" w:hAnsi="Arial" w:cs="Arial"/>
          <w:sz w:val="24"/>
        </w:rPr>
        <w:t>相关性测试</w:t>
      </w:r>
      <w:r w:rsidRPr="006961CE">
        <w:rPr>
          <w:rFonts w:ascii="Arial" w:eastAsia="宋体" w:hAnsi="Arial" w:cs="Arial"/>
          <w:b w:val="0"/>
          <w:bCs w:val="0"/>
          <w:sz w:val="24"/>
        </w:rPr>
        <w:t>，将被测设备置于</w:t>
      </w:r>
      <w:r w:rsidR="001616FC" w:rsidRPr="006961CE">
        <w:rPr>
          <w:rFonts w:ascii="Arial" w:eastAsia="宋体" w:hAnsi="Arial" w:cs="Arial" w:hint="eastAsia"/>
          <w:b w:val="0"/>
          <w:bCs w:val="0"/>
          <w:sz w:val="24"/>
        </w:rPr>
        <w:t>某</w:t>
      </w:r>
      <w:r w:rsidRPr="006961CE">
        <w:rPr>
          <w:rFonts w:ascii="Arial" w:eastAsia="宋体" w:hAnsi="Arial" w:cs="Arial" w:hint="eastAsia"/>
          <w:b w:val="0"/>
          <w:bCs w:val="0"/>
          <w:sz w:val="24"/>
        </w:rPr>
        <w:t>化工区</w:t>
      </w:r>
      <w:r w:rsidRPr="006961CE">
        <w:rPr>
          <w:rFonts w:ascii="Arial" w:eastAsia="宋体" w:hAnsi="Arial" w:cs="Arial"/>
          <w:b w:val="0"/>
          <w:bCs w:val="0"/>
          <w:sz w:val="24"/>
        </w:rPr>
        <w:t>站，连续运行约一个月，对设备和化工区自动站的设备进行相关性测试，并考察设备的长期工作状态以及影响因素。每批次</w:t>
      </w:r>
      <w:r w:rsidRPr="006961CE">
        <w:rPr>
          <w:rFonts w:ascii="Arial" w:eastAsia="宋体" w:hAnsi="Arial" w:cs="Arial" w:hint="eastAsia"/>
          <w:b w:val="0"/>
          <w:bCs w:val="0"/>
          <w:sz w:val="24"/>
        </w:rPr>
        <w:t>三</w:t>
      </w:r>
      <w:r w:rsidRPr="006961CE">
        <w:rPr>
          <w:rFonts w:ascii="Arial" w:eastAsia="宋体" w:hAnsi="Arial" w:cs="Arial"/>
          <w:b w:val="0"/>
          <w:bCs w:val="0"/>
          <w:sz w:val="24"/>
        </w:rPr>
        <w:t>台被测设备须与气态污染物自动监测设备进行比对测试。在同一环境条件下，被测设备</w:t>
      </w:r>
      <w:r w:rsidRPr="006961CE">
        <w:rPr>
          <w:rFonts w:ascii="Arial" w:eastAsia="宋体" w:hAnsi="Arial" w:cs="Arial" w:hint="eastAsia"/>
          <w:b w:val="0"/>
          <w:bCs w:val="0"/>
          <w:sz w:val="24"/>
        </w:rPr>
        <w:t>放置</w:t>
      </w:r>
      <w:r w:rsidRPr="006961CE">
        <w:rPr>
          <w:rFonts w:ascii="Arial" w:eastAsia="宋体" w:hAnsi="Arial" w:cs="Arial"/>
          <w:b w:val="0"/>
          <w:bCs w:val="0"/>
          <w:sz w:val="24"/>
        </w:rPr>
        <w:t>在标准设备周边，采样口位于同一高度。</w:t>
      </w:r>
    </w:p>
    <w:p w14:paraId="72101814" w14:textId="77777777" w:rsidR="00AE5C62" w:rsidRPr="006961CE" w:rsidRDefault="00AE5C62" w:rsidP="00AE5C62">
      <w:pPr>
        <w:pStyle w:val="5"/>
        <w:rPr>
          <w:rFonts w:ascii="Arial" w:eastAsia="宋体" w:hAnsi="Arial" w:cs="Arial"/>
          <w:b w:val="0"/>
          <w:bCs w:val="0"/>
          <w:sz w:val="24"/>
        </w:rPr>
      </w:pPr>
      <w:r w:rsidRPr="006961CE">
        <w:rPr>
          <w:rFonts w:ascii="Arial" w:eastAsia="宋体" w:hAnsi="Arial" w:cs="Arial"/>
          <w:sz w:val="24"/>
        </w:rPr>
        <w:t>数据</w:t>
      </w:r>
      <w:r w:rsidRPr="006961CE">
        <w:rPr>
          <w:rFonts w:ascii="Arial" w:eastAsia="宋体" w:hAnsi="Arial" w:cs="Arial" w:hint="eastAsia"/>
          <w:sz w:val="24"/>
        </w:rPr>
        <w:t>传输测试</w:t>
      </w:r>
      <w:r w:rsidRPr="006961CE">
        <w:rPr>
          <w:rFonts w:ascii="Arial" w:eastAsia="宋体" w:hAnsi="Arial" w:cs="Arial"/>
          <w:b w:val="0"/>
          <w:bCs w:val="0"/>
          <w:sz w:val="24"/>
        </w:rPr>
        <w:t>，以小时均值计，统计各被测设备第二、三测试阶段（除实验室测试阶段）的数据</w:t>
      </w:r>
      <w:proofErr w:type="gramStart"/>
      <w:r w:rsidRPr="006961CE">
        <w:rPr>
          <w:rFonts w:ascii="Arial" w:eastAsia="宋体" w:hAnsi="Arial" w:cs="Arial"/>
          <w:b w:val="0"/>
          <w:bCs w:val="0"/>
          <w:sz w:val="24"/>
        </w:rPr>
        <w:t>上传率及</w:t>
      </w:r>
      <w:proofErr w:type="gramEnd"/>
      <w:r w:rsidRPr="006961CE">
        <w:rPr>
          <w:rFonts w:ascii="Arial" w:eastAsia="宋体" w:hAnsi="Arial" w:cs="Arial"/>
          <w:b w:val="0"/>
          <w:bCs w:val="0"/>
          <w:sz w:val="24"/>
        </w:rPr>
        <w:t>缺失率。</w:t>
      </w:r>
    </w:p>
    <w:p w14:paraId="6E78AA0E" w14:textId="77777777" w:rsidR="00AE5C62" w:rsidRPr="006961CE" w:rsidRDefault="00AE5C62" w:rsidP="00AE5C62">
      <w:pPr>
        <w:pStyle w:val="1"/>
        <w:spacing w:after="120"/>
        <w:rPr>
          <w:rFonts w:ascii="Arial" w:eastAsia="宋体" w:hAnsi="Arial" w:cs="Arial"/>
          <w:sz w:val="32"/>
          <w:szCs w:val="32"/>
        </w:rPr>
      </w:pPr>
      <w:r w:rsidRPr="006961CE">
        <w:rPr>
          <w:rFonts w:ascii="Arial" w:eastAsia="宋体" w:hAnsi="Arial" w:cs="Arial" w:hint="eastAsia"/>
          <w:sz w:val="32"/>
          <w:szCs w:val="32"/>
        </w:rPr>
        <w:t>四</w:t>
      </w:r>
      <w:r w:rsidRPr="006961CE">
        <w:rPr>
          <w:rFonts w:ascii="Arial" w:eastAsia="宋体" w:hAnsi="Arial" w:cs="Arial"/>
          <w:sz w:val="32"/>
          <w:szCs w:val="32"/>
        </w:rPr>
        <w:t>、</w:t>
      </w:r>
      <w:r w:rsidRPr="006961CE">
        <w:rPr>
          <w:rFonts w:ascii="Arial" w:eastAsia="宋体" w:hAnsi="Arial" w:cs="Arial" w:hint="eastAsia"/>
          <w:sz w:val="32"/>
          <w:szCs w:val="32"/>
        </w:rPr>
        <w:t>测试阶段安排</w:t>
      </w:r>
    </w:p>
    <w:tbl>
      <w:tblPr>
        <w:tblpPr w:leftFromText="180" w:rightFromText="180" w:vertAnchor="text" w:horzAnchor="margin" w:tblpXSpec="center" w:tblpY="225"/>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2863"/>
        <w:gridCol w:w="3250"/>
      </w:tblGrid>
      <w:tr w:rsidR="006961CE" w:rsidRPr="006961CE" w14:paraId="19833282" w14:textId="77777777" w:rsidTr="009038C5">
        <w:tc>
          <w:tcPr>
            <w:tcW w:w="2529" w:type="dxa"/>
            <w:shd w:val="clear" w:color="auto" w:fill="auto"/>
            <w:vAlign w:val="center"/>
          </w:tcPr>
          <w:p w14:paraId="2620BF6B" w14:textId="77777777" w:rsidR="00AE5C62" w:rsidRPr="006961CE" w:rsidRDefault="00AE5C62" w:rsidP="005160DC">
            <w:pPr>
              <w:pStyle w:val="Default"/>
              <w:jc w:val="center"/>
              <w:rPr>
                <w:rFonts w:ascii="宋体" w:hAnsi="宋体" w:cs="Times New Roman"/>
                <w:color w:val="auto"/>
                <w:sz w:val="21"/>
              </w:rPr>
            </w:pPr>
            <w:r w:rsidRPr="006961CE">
              <w:rPr>
                <w:rFonts w:ascii="宋体" w:hAnsi="宋体" w:cs="Times New Roman"/>
                <w:color w:val="auto"/>
                <w:sz w:val="21"/>
              </w:rPr>
              <w:t>地点</w:t>
            </w:r>
          </w:p>
        </w:tc>
        <w:tc>
          <w:tcPr>
            <w:tcW w:w="2863" w:type="dxa"/>
            <w:shd w:val="clear" w:color="auto" w:fill="auto"/>
            <w:vAlign w:val="center"/>
          </w:tcPr>
          <w:p w14:paraId="515C27BD" w14:textId="77777777" w:rsidR="00AE5C62" w:rsidRPr="006961CE" w:rsidRDefault="00AE5C62" w:rsidP="005160DC">
            <w:pPr>
              <w:pStyle w:val="Default"/>
              <w:jc w:val="center"/>
              <w:rPr>
                <w:rFonts w:ascii="宋体" w:hAnsi="宋体" w:cs="Times New Roman"/>
                <w:color w:val="auto"/>
                <w:sz w:val="21"/>
              </w:rPr>
            </w:pPr>
            <w:r w:rsidRPr="006961CE">
              <w:rPr>
                <w:rFonts w:ascii="宋体" w:hAnsi="宋体" w:cs="Times New Roman"/>
                <w:color w:val="auto"/>
                <w:sz w:val="21"/>
              </w:rPr>
              <w:t>时间节点</w:t>
            </w:r>
          </w:p>
        </w:tc>
        <w:tc>
          <w:tcPr>
            <w:tcW w:w="3250" w:type="dxa"/>
            <w:shd w:val="clear" w:color="auto" w:fill="auto"/>
            <w:vAlign w:val="center"/>
          </w:tcPr>
          <w:p w14:paraId="576D5C85" w14:textId="77777777" w:rsidR="00AE5C62" w:rsidRPr="006961CE" w:rsidRDefault="00AE5C62" w:rsidP="005160DC">
            <w:pPr>
              <w:pStyle w:val="Default"/>
              <w:jc w:val="center"/>
              <w:rPr>
                <w:rFonts w:ascii="宋体" w:hAnsi="宋体" w:cs="Times New Roman"/>
                <w:color w:val="auto"/>
                <w:sz w:val="21"/>
              </w:rPr>
            </w:pPr>
            <w:r w:rsidRPr="006961CE">
              <w:rPr>
                <w:rFonts w:ascii="宋体" w:hAnsi="宋体" w:cs="Times New Roman"/>
                <w:color w:val="auto"/>
                <w:sz w:val="21"/>
              </w:rPr>
              <w:t>事项</w:t>
            </w:r>
          </w:p>
        </w:tc>
      </w:tr>
      <w:tr w:rsidR="006961CE" w:rsidRPr="006961CE" w14:paraId="4FB31F61" w14:textId="77777777" w:rsidTr="009038C5">
        <w:tc>
          <w:tcPr>
            <w:tcW w:w="2529" w:type="dxa"/>
            <w:vMerge w:val="restart"/>
            <w:shd w:val="clear" w:color="auto" w:fill="auto"/>
            <w:vAlign w:val="center"/>
          </w:tcPr>
          <w:p w14:paraId="506856EE" w14:textId="2EB3BB31" w:rsidR="00AE5C62" w:rsidRPr="006961CE" w:rsidRDefault="002678BC" w:rsidP="005160DC">
            <w:pPr>
              <w:pStyle w:val="Default"/>
              <w:jc w:val="center"/>
              <w:rPr>
                <w:rFonts w:ascii="宋体" w:hAnsi="宋体" w:cs="Times New Roman"/>
                <w:color w:val="auto"/>
                <w:sz w:val="21"/>
              </w:rPr>
            </w:pPr>
            <w:r w:rsidRPr="006961CE">
              <w:rPr>
                <w:rFonts w:ascii="宋体" w:hAnsi="宋体" w:cs="Times New Roman" w:hint="eastAsia"/>
                <w:color w:val="auto"/>
                <w:sz w:val="21"/>
              </w:rPr>
              <w:t>上海纺织节能环保中心</w:t>
            </w:r>
          </w:p>
        </w:tc>
        <w:tc>
          <w:tcPr>
            <w:tcW w:w="2863" w:type="dxa"/>
            <w:shd w:val="clear" w:color="auto" w:fill="auto"/>
            <w:vAlign w:val="center"/>
          </w:tcPr>
          <w:p w14:paraId="4DDBC453" w14:textId="77777777" w:rsidR="00AE5C62" w:rsidRPr="006961CE" w:rsidRDefault="00AE5C62" w:rsidP="005160DC">
            <w:pPr>
              <w:pStyle w:val="Default"/>
              <w:jc w:val="center"/>
              <w:rPr>
                <w:rFonts w:ascii="宋体" w:hAnsi="宋体" w:cs="Times New Roman"/>
                <w:color w:val="auto"/>
                <w:sz w:val="21"/>
              </w:rPr>
            </w:pPr>
            <w:r w:rsidRPr="006961CE">
              <w:rPr>
                <w:rFonts w:ascii="宋体" w:hAnsi="宋体" w:cs="Times New Roman" w:hint="eastAsia"/>
                <w:color w:val="auto"/>
                <w:sz w:val="21"/>
              </w:rPr>
              <w:t>2</w:t>
            </w:r>
            <w:r w:rsidRPr="006961CE">
              <w:rPr>
                <w:rFonts w:ascii="宋体" w:hAnsi="宋体" w:cs="Times New Roman"/>
                <w:color w:val="auto"/>
                <w:sz w:val="21"/>
              </w:rPr>
              <w:t>019</w:t>
            </w:r>
            <w:r w:rsidRPr="006961CE">
              <w:rPr>
                <w:rFonts w:ascii="宋体" w:hAnsi="宋体" w:cs="Times New Roman" w:hint="eastAsia"/>
                <w:color w:val="auto"/>
                <w:sz w:val="21"/>
              </w:rPr>
              <w:t>年9月1</w:t>
            </w:r>
            <w:r w:rsidRPr="006961CE">
              <w:rPr>
                <w:rFonts w:ascii="宋体" w:hAnsi="宋体" w:cs="Times New Roman"/>
                <w:color w:val="auto"/>
                <w:sz w:val="21"/>
              </w:rPr>
              <w:t>6</w:t>
            </w:r>
            <w:r w:rsidRPr="006961CE">
              <w:rPr>
                <w:rFonts w:ascii="宋体" w:hAnsi="宋体" w:cs="Times New Roman" w:hint="eastAsia"/>
                <w:color w:val="auto"/>
                <w:sz w:val="21"/>
              </w:rPr>
              <w:t>日</w:t>
            </w:r>
          </w:p>
        </w:tc>
        <w:tc>
          <w:tcPr>
            <w:tcW w:w="3250" w:type="dxa"/>
            <w:shd w:val="clear" w:color="auto" w:fill="auto"/>
            <w:vAlign w:val="center"/>
          </w:tcPr>
          <w:p w14:paraId="03077228" w14:textId="73160E27" w:rsidR="00AE5C62" w:rsidRPr="006961CE" w:rsidRDefault="00BF3DC9" w:rsidP="005160DC">
            <w:pPr>
              <w:pStyle w:val="Default"/>
              <w:rPr>
                <w:rFonts w:ascii="宋体" w:hAnsi="宋体" w:cs="Times New Roman"/>
                <w:color w:val="auto"/>
                <w:sz w:val="21"/>
              </w:rPr>
            </w:pPr>
            <w:r w:rsidRPr="006961CE">
              <w:rPr>
                <w:rFonts w:ascii="宋体" w:hAnsi="宋体" w:cs="Times New Roman"/>
                <w:color w:val="auto"/>
                <w:sz w:val="21"/>
              </w:rPr>
              <w:t>1</w:t>
            </w:r>
            <w:r w:rsidR="00AE5C62" w:rsidRPr="006961CE">
              <w:rPr>
                <w:rFonts w:ascii="宋体" w:hAnsi="宋体" w:cs="Times New Roman" w:hint="eastAsia"/>
                <w:color w:val="auto"/>
                <w:sz w:val="21"/>
              </w:rPr>
              <w:t>.测前沟通会，发布测试方案</w:t>
            </w:r>
          </w:p>
        </w:tc>
      </w:tr>
      <w:tr w:rsidR="006961CE" w:rsidRPr="006961CE" w14:paraId="5BC9D25E" w14:textId="77777777" w:rsidTr="009038C5">
        <w:tc>
          <w:tcPr>
            <w:tcW w:w="2529" w:type="dxa"/>
            <w:vMerge/>
            <w:shd w:val="clear" w:color="auto" w:fill="auto"/>
            <w:vAlign w:val="center"/>
          </w:tcPr>
          <w:p w14:paraId="25C7A495" w14:textId="77777777" w:rsidR="00AE5C62" w:rsidRPr="006961CE" w:rsidRDefault="00AE5C62" w:rsidP="005160DC">
            <w:pPr>
              <w:pStyle w:val="Default"/>
              <w:jc w:val="center"/>
              <w:rPr>
                <w:rFonts w:ascii="宋体" w:hAnsi="宋体" w:cs="Times New Roman"/>
                <w:color w:val="auto"/>
                <w:sz w:val="21"/>
              </w:rPr>
            </w:pPr>
          </w:p>
        </w:tc>
        <w:tc>
          <w:tcPr>
            <w:tcW w:w="2863" w:type="dxa"/>
            <w:shd w:val="clear" w:color="auto" w:fill="auto"/>
            <w:vAlign w:val="center"/>
          </w:tcPr>
          <w:p w14:paraId="7701B886" w14:textId="77777777" w:rsidR="00AE5C62" w:rsidRPr="006961CE" w:rsidRDefault="00AE5C62" w:rsidP="005160DC">
            <w:pPr>
              <w:pStyle w:val="Default"/>
              <w:jc w:val="center"/>
              <w:rPr>
                <w:rFonts w:ascii="宋体" w:hAnsi="宋体" w:cs="Times New Roman"/>
                <w:color w:val="auto"/>
                <w:sz w:val="21"/>
              </w:rPr>
            </w:pPr>
            <w:r w:rsidRPr="006961CE">
              <w:rPr>
                <w:rFonts w:ascii="宋体" w:hAnsi="宋体" w:cs="Times New Roman"/>
                <w:color w:val="auto"/>
                <w:sz w:val="21"/>
              </w:rPr>
              <w:t>2019年9月23日</w:t>
            </w:r>
            <w:r w:rsidRPr="006961CE">
              <w:rPr>
                <w:rFonts w:ascii="Arial" w:hAnsi="Arial" w:cs="Arial"/>
                <w:color w:val="auto"/>
                <w:sz w:val="21"/>
              </w:rPr>
              <w:t>~</w:t>
            </w:r>
            <w:r w:rsidRPr="006961CE">
              <w:rPr>
                <w:rFonts w:ascii="宋体" w:hAnsi="宋体" w:cs="Times New Roman"/>
                <w:color w:val="auto"/>
                <w:sz w:val="21"/>
              </w:rPr>
              <w:t>10月31日</w:t>
            </w:r>
          </w:p>
        </w:tc>
        <w:tc>
          <w:tcPr>
            <w:tcW w:w="3250" w:type="dxa"/>
            <w:shd w:val="clear" w:color="auto" w:fill="auto"/>
            <w:vAlign w:val="center"/>
          </w:tcPr>
          <w:p w14:paraId="1810E910" w14:textId="5162FE70" w:rsidR="00AE5C62" w:rsidRPr="006961CE" w:rsidRDefault="00BF3DC9" w:rsidP="005160DC">
            <w:pPr>
              <w:pStyle w:val="Default"/>
              <w:rPr>
                <w:rFonts w:ascii="宋体" w:hAnsi="宋体" w:cs="Times New Roman"/>
                <w:color w:val="auto"/>
                <w:sz w:val="21"/>
              </w:rPr>
            </w:pPr>
            <w:r w:rsidRPr="006961CE">
              <w:rPr>
                <w:rFonts w:ascii="宋体" w:hAnsi="宋体" w:cs="Times New Roman"/>
                <w:color w:val="auto"/>
                <w:sz w:val="21"/>
              </w:rPr>
              <w:t>2</w:t>
            </w:r>
            <w:r w:rsidR="00AE5C62" w:rsidRPr="006961CE">
              <w:rPr>
                <w:rFonts w:ascii="宋体" w:hAnsi="宋体" w:cs="Times New Roman" w:hint="eastAsia"/>
                <w:color w:val="auto"/>
                <w:sz w:val="21"/>
              </w:rPr>
              <w:t>.</w:t>
            </w:r>
            <w:r w:rsidR="00AE5C62" w:rsidRPr="006961CE">
              <w:rPr>
                <w:rFonts w:ascii="宋体" w:hAnsi="宋体" w:cs="Times New Roman"/>
                <w:color w:val="auto"/>
                <w:sz w:val="21"/>
              </w:rPr>
              <w:t>设备实验室技术指标</w:t>
            </w:r>
            <w:r w:rsidR="00AE5C62" w:rsidRPr="006961CE">
              <w:rPr>
                <w:rFonts w:ascii="宋体" w:hAnsi="宋体" w:cs="Times New Roman" w:hint="eastAsia"/>
                <w:color w:val="auto"/>
                <w:sz w:val="21"/>
              </w:rPr>
              <w:t>测试</w:t>
            </w:r>
          </w:p>
        </w:tc>
      </w:tr>
      <w:tr w:rsidR="006961CE" w:rsidRPr="006961CE" w14:paraId="0A39E602" w14:textId="77777777" w:rsidTr="009038C5">
        <w:tc>
          <w:tcPr>
            <w:tcW w:w="2529" w:type="dxa"/>
            <w:vMerge/>
            <w:shd w:val="clear" w:color="auto" w:fill="auto"/>
            <w:vAlign w:val="center"/>
          </w:tcPr>
          <w:p w14:paraId="68984BE5" w14:textId="77777777" w:rsidR="00AE5C62" w:rsidRPr="006961CE" w:rsidRDefault="00AE5C62" w:rsidP="005160DC">
            <w:pPr>
              <w:pStyle w:val="Default"/>
              <w:jc w:val="center"/>
              <w:rPr>
                <w:rFonts w:ascii="宋体" w:hAnsi="宋体" w:cs="Times New Roman"/>
                <w:color w:val="auto"/>
                <w:sz w:val="21"/>
              </w:rPr>
            </w:pPr>
          </w:p>
        </w:tc>
        <w:tc>
          <w:tcPr>
            <w:tcW w:w="2863" w:type="dxa"/>
            <w:shd w:val="clear" w:color="auto" w:fill="auto"/>
            <w:vAlign w:val="center"/>
          </w:tcPr>
          <w:p w14:paraId="35A471AD" w14:textId="77777777" w:rsidR="00AE5C62" w:rsidRPr="006961CE" w:rsidRDefault="00AE5C62" w:rsidP="005160DC">
            <w:pPr>
              <w:pStyle w:val="Default"/>
              <w:jc w:val="center"/>
              <w:rPr>
                <w:rFonts w:ascii="宋体" w:hAnsi="宋体" w:cs="Times New Roman"/>
                <w:color w:val="auto"/>
                <w:sz w:val="21"/>
              </w:rPr>
            </w:pPr>
            <w:r w:rsidRPr="006961CE">
              <w:rPr>
                <w:rFonts w:ascii="宋体" w:hAnsi="宋体" w:cs="Times New Roman"/>
                <w:color w:val="auto"/>
                <w:sz w:val="21"/>
              </w:rPr>
              <w:t>2019年11月1日</w:t>
            </w:r>
            <w:r w:rsidRPr="006961CE">
              <w:rPr>
                <w:rFonts w:ascii="Arial" w:hAnsi="Arial" w:cs="Arial"/>
                <w:color w:val="auto"/>
                <w:sz w:val="21"/>
              </w:rPr>
              <w:t>~</w:t>
            </w:r>
            <w:r w:rsidRPr="006961CE">
              <w:rPr>
                <w:rFonts w:ascii="宋体" w:hAnsi="宋体" w:cs="Times New Roman"/>
                <w:color w:val="auto"/>
                <w:sz w:val="21"/>
              </w:rPr>
              <w:t>30日</w:t>
            </w:r>
          </w:p>
        </w:tc>
        <w:tc>
          <w:tcPr>
            <w:tcW w:w="3250" w:type="dxa"/>
            <w:shd w:val="clear" w:color="auto" w:fill="auto"/>
            <w:vAlign w:val="center"/>
          </w:tcPr>
          <w:p w14:paraId="00A9B964" w14:textId="5802824B" w:rsidR="00AE5C62" w:rsidRPr="006961CE" w:rsidRDefault="00BF3DC9" w:rsidP="00BF3DC9">
            <w:pPr>
              <w:pStyle w:val="Default"/>
              <w:rPr>
                <w:rFonts w:ascii="宋体" w:hAnsi="宋体" w:cs="Times New Roman"/>
                <w:color w:val="auto"/>
                <w:sz w:val="21"/>
              </w:rPr>
            </w:pPr>
            <w:r w:rsidRPr="006961CE">
              <w:rPr>
                <w:rFonts w:ascii="宋体" w:hAnsi="宋体" w:cs="Times New Roman"/>
                <w:color w:val="auto"/>
                <w:sz w:val="21"/>
              </w:rPr>
              <w:t>3</w:t>
            </w:r>
            <w:r w:rsidR="00AE5C62" w:rsidRPr="006961CE">
              <w:rPr>
                <w:rFonts w:ascii="宋体" w:hAnsi="宋体" w:cs="Times New Roman" w:hint="eastAsia"/>
                <w:color w:val="auto"/>
                <w:sz w:val="21"/>
              </w:rPr>
              <w:t>.</w:t>
            </w:r>
            <w:r w:rsidR="00AE5C62" w:rsidRPr="006961CE">
              <w:rPr>
                <w:rFonts w:ascii="宋体" w:hAnsi="宋体" w:cs="Times New Roman"/>
                <w:color w:val="auto"/>
                <w:sz w:val="21"/>
              </w:rPr>
              <w:t>现场安装</w:t>
            </w:r>
            <w:r w:rsidR="00AE5C62" w:rsidRPr="006961CE">
              <w:rPr>
                <w:rFonts w:ascii="宋体" w:hAnsi="宋体" w:cs="Times New Roman" w:hint="eastAsia"/>
                <w:color w:val="auto"/>
                <w:sz w:val="21"/>
              </w:rPr>
              <w:t>调试及平行性测试</w:t>
            </w:r>
          </w:p>
        </w:tc>
      </w:tr>
      <w:tr w:rsidR="006961CE" w:rsidRPr="006961CE" w14:paraId="1EAE60F0" w14:textId="77777777" w:rsidTr="009038C5">
        <w:tc>
          <w:tcPr>
            <w:tcW w:w="2529" w:type="dxa"/>
            <w:shd w:val="clear" w:color="auto" w:fill="auto"/>
            <w:vAlign w:val="center"/>
          </w:tcPr>
          <w:p w14:paraId="6A398270" w14:textId="6370DA48" w:rsidR="00AE5C62" w:rsidRPr="006961CE" w:rsidRDefault="001616FC" w:rsidP="005160DC">
            <w:pPr>
              <w:pStyle w:val="Default"/>
              <w:jc w:val="center"/>
              <w:rPr>
                <w:rFonts w:ascii="宋体" w:hAnsi="宋体" w:cs="Times New Roman"/>
                <w:color w:val="auto"/>
                <w:sz w:val="21"/>
              </w:rPr>
            </w:pPr>
            <w:r w:rsidRPr="006961CE">
              <w:rPr>
                <w:rFonts w:ascii="宋体" w:hAnsi="宋体" w:cs="Times New Roman" w:hint="eastAsia"/>
                <w:color w:val="auto"/>
                <w:sz w:val="21"/>
              </w:rPr>
              <w:t>某化工区站</w:t>
            </w:r>
          </w:p>
        </w:tc>
        <w:tc>
          <w:tcPr>
            <w:tcW w:w="2863" w:type="dxa"/>
            <w:shd w:val="clear" w:color="auto" w:fill="auto"/>
            <w:vAlign w:val="center"/>
          </w:tcPr>
          <w:p w14:paraId="3B4DF25E" w14:textId="0406D255" w:rsidR="00AE5C62" w:rsidRPr="006961CE" w:rsidRDefault="00AE5C62" w:rsidP="005160DC">
            <w:pPr>
              <w:pStyle w:val="Default"/>
              <w:jc w:val="center"/>
              <w:rPr>
                <w:rFonts w:ascii="宋体" w:hAnsi="宋体" w:cs="Times New Roman"/>
                <w:color w:val="auto"/>
                <w:sz w:val="21"/>
              </w:rPr>
            </w:pPr>
            <w:r w:rsidRPr="006961CE">
              <w:rPr>
                <w:rFonts w:ascii="宋体" w:hAnsi="宋体" w:cs="Times New Roman"/>
                <w:color w:val="auto"/>
                <w:sz w:val="21"/>
              </w:rPr>
              <w:t>20</w:t>
            </w:r>
            <w:r w:rsidR="00535BC0" w:rsidRPr="006961CE">
              <w:rPr>
                <w:rFonts w:ascii="宋体" w:hAnsi="宋体" w:cs="Times New Roman"/>
                <w:color w:val="auto"/>
                <w:sz w:val="21"/>
              </w:rPr>
              <w:t>19</w:t>
            </w:r>
            <w:r w:rsidRPr="006961CE">
              <w:rPr>
                <w:rFonts w:ascii="宋体" w:hAnsi="宋体" w:cs="Times New Roman"/>
                <w:color w:val="auto"/>
                <w:sz w:val="21"/>
              </w:rPr>
              <w:t>年12月1日</w:t>
            </w:r>
            <w:r w:rsidRPr="006961CE">
              <w:rPr>
                <w:rFonts w:ascii="Arial" w:hAnsi="Arial" w:cs="Arial"/>
                <w:color w:val="auto"/>
                <w:sz w:val="21"/>
              </w:rPr>
              <w:t>~</w:t>
            </w:r>
            <w:r w:rsidRPr="006961CE">
              <w:rPr>
                <w:rFonts w:ascii="宋体" w:hAnsi="宋体" w:cs="Times New Roman"/>
                <w:color w:val="auto"/>
                <w:sz w:val="21"/>
              </w:rPr>
              <w:t>31日</w:t>
            </w:r>
          </w:p>
        </w:tc>
        <w:tc>
          <w:tcPr>
            <w:tcW w:w="3250" w:type="dxa"/>
            <w:shd w:val="clear" w:color="auto" w:fill="auto"/>
            <w:vAlign w:val="center"/>
          </w:tcPr>
          <w:p w14:paraId="3857E30E" w14:textId="79B658F1" w:rsidR="00AE5C62" w:rsidRPr="006961CE" w:rsidRDefault="00BF3DC9" w:rsidP="005160DC">
            <w:pPr>
              <w:pStyle w:val="Default"/>
              <w:rPr>
                <w:rFonts w:ascii="宋体" w:hAnsi="宋体" w:cs="Times New Roman"/>
                <w:color w:val="auto"/>
                <w:sz w:val="21"/>
              </w:rPr>
            </w:pPr>
            <w:r w:rsidRPr="006961CE">
              <w:rPr>
                <w:rFonts w:ascii="宋体" w:hAnsi="宋体" w:cs="Times New Roman"/>
                <w:color w:val="auto"/>
                <w:sz w:val="21"/>
              </w:rPr>
              <w:t>4</w:t>
            </w:r>
            <w:r w:rsidR="00AE5C62" w:rsidRPr="006961CE">
              <w:rPr>
                <w:rFonts w:ascii="宋体" w:hAnsi="宋体" w:cs="Times New Roman"/>
                <w:color w:val="auto"/>
                <w:sz w:val="21"/>
              </w:rPr>
              <w:t>.设备现场</w:t>
            </w:r>
            <w:r w:rsidR="00AE5C62" w:rsidRPr="006961CE">
              <w:rPr>
                <w:rFonts w:ascii="宋体" w:hAnsi="宋体" w:cs="Times New Roman" w:hint="eastAsia"/>
                <w:color w:val="auto"/>
                <w:sz w:val="21"/>
              </w:rPr>
              <w:t>相关性测试</w:t>
            </w:r>
          </w:p>
        </w:tc>
      </w:tr>
    </w:tbl>
    <w:p w14:paraId="22C98A4A" w14:textId="77777777" w:rsidR="00AE5C62" w:rsidRPr="006961CE" w:rsidRDefault="00AE5C62" w:rsidP="00AE5C62"/>
    <w:p w14:paraId="28CB0E14" w14:textId="77777777" w:rsidR="00AE5C62" w:rsidRPr="006961CE" w:rsidRDefault="00AE5C62" w:rsidP="00AE5C62"/>
    <w:p w14:paraId="6C86039D" w14:textId="5CF78CA3" w:rsidR="00AE5C62" w:rsidRPr="006961CE" w:rsidRDefault="009F7547" w:rsidP="009F7547">
      <w:pPr>
        <w:ind w:firstLineChars="200" w:firstLine="420"/>
      </w:pPr>
      <w:r w:rsidRPr="006961CE">
        <w:t>2019年9月23日</w:t>
      </w:r>
      <w:r w:rsidRPr="006961CE">
        <w:rPr>
          <w:rFonts w:hint="eastAsia"/>
        </w:rPr>
        <w:t>开始接收被测设备，按指定地点</w:t>
      </w:r>
      <w:r w:rsidRPr="006961CE">
        <w:rPr>
          <w:rFonts w:hint="eastAsia"/>
        </w:rPr>
        <w:t>自行负责安装，</w:t>
      </w:r>
      <w:r w:rsidRPr="006961CE">
        <w:rPr>
          <w:rFonts w:hint="eastAsia"/>
        </w:rPr>
        <w:t>3天内完成，逾期不予接受。</w:t>
      </w:r>
    </w:p>
    <w:p w14:paraId="1FDB29F3" w14:textId="35E515DC" w:rsidR="006961CE" w:rsidRPr="006961CE" w:rsidRDefault="006961CE" w:rsidP="009F7547">
      <w:pPr>
        <w:ind w:firstLineChars="200" w:firstLine="420"/>
      </w:pPr>
    </w:p>
    <w:p w14:paraId="2F3DBC5C" w14:textId="60A351BA" w:rsidR="006961CE" w:rsidRPr="006961CE" w:rsidRDefault="006961CE" w:rsidP="006961CE">
      <w:pPr>
        <w:pStyle w:val="1"/>
        <w:spacing w:after="120"/>
        <w:rPr>
          <w:rFonts w:ascii="Arial" w:eastAsia="宋体" w:hAnsi="Arial" w:cs="Arial"/>
          <w:sz w:val="32"/>
          <w:szCs w:val="32"/>
        </w:rPr>
      </w:pPr>
      <w:r w:rsidRPr="006961CE">
        <w:rPr>
          <w:rFonts w:ascii="Arial" w:eastAsia="宋体" w:hAnsi="Arial" w:cs="Arial" w:hint="eastAsia"/>
          <w:sz w:val="32"/>
          <w:szCs w:val="32"/>
        </w:rPr>
        <w:t>五、</w:t>
      </w:r>
      <w:r w:rsidRPr="006961CE">
        <w:rPr>
          <w:rFonts w:ascii="Arial" w:eastAsia="宋体" w:hAnsi="Arial" w:cs="Arial" w:hint="eastAsia"/>
          <w:sz w:val="32"/>
          <w:szCs w:val="32"/>
        </w:rPr>
        <w:t>第三方实验室提供</w:t>
      </w:r>
    </w:p>
    <w:p w14:paraId="6E6FE2D2" w14:textId="0A168246" w:rsidR="006961CE" w:rsidRPr="006961CE" w:rsidRDefault="006961CE" w:rsidP="006961CE">
      <w:pPr>
        <w:ind w:firstLineChars="200" w:firstLine="480"/>
        <w:rPr>
          <w:rFonts w:ascii="Arial" w:eastAsia="宋体" w:hAnsi="Arial" w:cs="Arial" w:hint="eastAsia"/>
          <w:sz w:val="24"/>
          <w:szCs w:val="24"/>
        </w:rPr>
      </w:pPr>
      <w:r w:rsidRPr="006961CE">
        <w:rPr>
          <w:rFonts w:ascii="Arial" w:eastAsia="宋体" w:hAnsi="Arial" w:cs="Arial" w:hint="eastAsia"/>
          <w:sz w:val="24"/>
          <w:szCs w:val="24"/>
        </w:rPr>
        <w:t>场地、电源、标准气体、气袋、减压阀、动态配气仪、零气发生器、现场工作配合、数据统计及分析服务、仪器从实验室运送到某化工区站的运输服务</w:t>
      </w:r>
      <w:r w:rsidRPr="006961CE">
        <w:rPr>
          <w:rFonts w:ascii="Arial" w:eastAsia="宋体" w:hAnsi="Arial" w:cs="Arial" w:hint="eastAsia"/>
          <w:sz w:val="24"/>
          <w:szCs w:val="24"/>
        </w:rPr>
        <w:t>、专家评估</w:t>
      </w:r>
      <w:r w:rsidRPr="006961CE">
        <w:rPr>
          <w:rFonts w:ascii="Arial" w:eastAsia="宋体" w:hAnsi="Arial" w:cs="Arial" w:hint="eastAsia"/>
          <w:sz w:val="24"/>
          <w:szCs w:val="24"/>
        </w:rPr>
        <w:t>。</w:t>
      </w:r>
    </w:p>
    <w:p w14:paraId="308476CF" w14:textId="67E3F513" w:rsidR="006961CE" w:rsidRPr="006961CE" w:rsidRDefault="006961CE" w:rsidP="006961CE">
      <w:pPr>
        <w:rPr>
          <w:rFonts w:hint="eastAsia"/>
        </w:rPr>
      </w:pPr>
    </w:p>
    <w:sectPr w:rsidR="006961CE" w:rsidRPr="006961CE" w:rsidSect="00AE5C62">
      <w:pgSz w:w="11906" w:h="16838"/>
      <w:pgMar w:top="1440"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7E013" w14:textId="77777777" w:rsidR="00687162" w:rsidRDefault="00687162" w:rsidP="00A87924">
      <w:r>
        <w:separator/>
      </w:r>
    </w:p>
  </w:endnote>
  <w:endnote w:type="continuationSeparator" w:id="0">
    <w:p w14:paraId="7415A109" w14:textId="77777777" w:rsidR="00687162" w:rsidRDefault="00687162" w:rsidP="00A87924">
      <w:r>
        <w:continuationSeparator/>
      </w:r>
    </w:p>
  </w:endnote>
  <w:endnote w:type="continuationNotice" w:id="1">
    <w:p w14:paraId="4D8BC475" w14:textId="77777777" w:rsidR="00687162" w:rsidRDefault="00687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F7FE4" w14:textId="77777777" w:rsidR="00687162" w:rsidRDefault="00687162" w:rsidP="00A87924">
      <w:r>
        <w:separator/>
      </w:r>
    </w:p>
  </w:footnote>
  <w:footnote w:type="continuationSeparator" w:id="0">
    <w:p w14:paraId="1AE67DA5" w14:textId="77777777" w:rsidR="00687162" w:rsidRDefault="00687162" w:rsidP="00A87924">
      <w:r>
        <w:continuationSeparator/>
      </w:r>
    </w:p>
  </w:footnote>
  <w:footnote w:type="continuationNotice" w:id="1">
    <w:p w14:paraId="13B70671" w14:textId="77777777" w:rsidR="00687162" w:rsidRDefault="006871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E6816"/>
    <w:multiLevelType w:val="hybridMultilevel"/>
    <w:tmpl w:val="8CA068D8"/>
    <w:lvl w:ilvl="0" w:tplc="A0D23D56">
      <w:start w:val="1"/>
      <w:numFmt w:val="decimal"/>
      <w:lvlText w:val="%1、"/>
      <w:lvlJc w:val="left"/>
      <w:pPr>
        <w:ind w:left="443" w:hanging="44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693"/>
    <w:rsid w:val="000112A3"/>
    <w:rsid w:val="00057746"/>
    <w:rsid w:val="00064900"/>
    <w:rsid w:val="000C4024"/>
    <w:rsid w:val="001447D7"/>
    <w:rsid w:val="001616FC"/>
    <w:rsid w:val="00162BE1"/>
    <w:rsid w:val="00191170"/>
    <w:rsid w:val="00192337"/>
    <w:rsid w:val="001C2FE7"/>
    <w:rsid w:val="002108ED"/>
    <w:rsid w:val="0022795A"/>
    <w:rsid w:val="002678BC"/>
    <w:rsid w:val="00275623"/>
    <w:rsid w:val="002839DF"/>
    <w:rsid w:val="002D0E19"/>
    <w:rsid w:val="002E1C4E"/>
    <w:rsid w:val="00335B33"/>
    <w:rsid w:val="00337065"/>
    <w:rsid w:val="00373C39"/>
    <w:rsid w:val="003A2F63"/>
    <w:rsid w:val="003B02AD"/>
    <w:rsid w:val="003D346D"/>
    <w:rsid w:val="00440EB2"/>
    <w:rsid w:val="00440F1A"/>
    <w:rsid w:val="00474336"/>
    <w:rsid w:val="00535BC0"/>
    <w:rsid w:val="00543F3C"/>
    <w:rsid w:val="00586616"/>
    <w:rsid w:val="00587693"/>
    <w:rsid w:val="005A1C45"/>
    <w:rsid w:val="005C079B"/>
    <w:rsid w:val="005C2472"/>
    <w:rsid w:val="006001F3"/>
    <w:rsid w:val="006029A7"/>
    <w:rsid w:val="00634D98"/>
    <w:rsid w:val="00650088"/>
    <w:rsid w:val="00667EFC"/>
    <w:rsid w:val="00685DE2"/>
    <w:rsid w:val="00687162"/>
    <w:rsid w:val="006961CE"/>
    <w:rsid w:val="0070122F"/>
    <w:rsid w:val="007065B5"/>
    <w:rsid w:val="00716ED9"/>
    <w:rsid w:val="00760D83"/>
    <w:rsid w:val="00784EF9"/>
    <w:rsid w:val="007C3A4D"/>
    <w:rsid w:val="00810943"/>
    <w:rsid w:val="0081681E"/>
    <w:rsid w:val="008D1B11"/>
    <w:rsid w:val="009038C5"/>
    <w:rsid w:val="00971992"/>
    <w:rsid w:val="009906FE"/>
    <w:rsid w:val="009D6D04"/>
    <w:rsid w:val="009D6F69"/>
    <w:rsid w:val="009F19F6"/>
    <w:rsid w:val="009F7547"/>
    <w:rsid w:val="00A01D90"/>
    <w:rsid w:val="00A53294"/>
    <w:rsid w:val="00A64F99"/>
    <w:rsid w:val="00A747E8"/>
    <w:rsid w:val="00A87924"/>
    <w:rsid w:val="00A95B0D"/>
    <w:rsid w:val="00AB2565"/>
    <w:rsid w:val="00AC659C"/>
    <w:rsid w:val="00AD279E"/>
    <w:rsid w:val="00AE5C62"/>
    <w:rsid w:val="00AF1049"/>
    <w:rsid w:val="00AF4758"/>
    <w:rsid w:val="00B171DE"/>
    <w:rsid w:val="00B56711"/>
    <w:rsid w:val="00B736B7"/>
    <w:rsid w:val="00B76BD5"/>
    <w:rsid w:val="00B92B45"/>
    <w:rsid w:val="00BF3DC9"/>
    <w:rsid w:val="00CE0647"/>
    <w:rsid w:val="00D044E9"/>
    <w:rsid w:val="00D33B74"/>
    <w:rsid w:val="00D80049"/>
    <w:rsid w:val="00E26496"/>
    <w:rsid w:val="00E456C5"/>
    <w:rsid w:val="00E456CD"/>
    <w:rsid w:val="00E512EE"/>
    <w:rsid w:val="00E62ACC"/>
    <w:rsid w:val="00E63AB7"/>
    <w:rsid w:val="00E80611"/>
    <w:rsid w:val="00E85034"/>
    <w:rsid w:val="00F41ABE"/>
    <w:rsid w:val="00F705BA"/>
    <w:rsid w:val="00F82E90"/>
    <w:rsid w:val="00F83AA8"/>
    <w:rsid w:val="00FB18FA"/>
    <w:rsid w:val="00FD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8C88A2"/>
  <w15:chartTrackingRefBased/>
  <w15:docId w15:val="{C0E7F695-55DA-42BA-A496-15419E66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6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9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79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7433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84E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693"/>
    <w:rPr>
      <w:b/>
      <w:bCs/>
      <w:kern w:val="44"/>
      <w:sz w:val="44"/>
      <w:szCs w:val="44"/>
    </w:rPr>
  </w:style>
  <w:style w:type="table" w:styleId="a3">
    <w:name w:val="Table Grid"/>
    <w:basedOn w:val="a1"/>
    <w:uiPriority w:val="39"/>
    <w:rsid w:val="007C3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C3A4D"/>
    <w:rPr>
      <w:sz w:val="18"/>
      <w:szCs w:val="18"/>
    </w:rPr>
  </w:style>
  <w:style w:type="character" w:customStyle="1" w:styleId="a5">
    <w:name w:val="批注框文本 字符"/>
    <w:basedOn w:val="a0"/>
    <w:link w:val="a4"/>
    <w:uiPriority w:val="99"/>
    <w:semiHidden/>
    <w:rsid w:val="007C3A4D"/>
    <w:rPr>
      <w:sz w:val="18"/>
      <w:szCs w:val="18"/>
    </w:rPr>
  </w:style>
  <w:style w:type="paragraph" w:styleId="a6">
    <w:name w:val="header"/>
    <w:basedOn w:val="a"/>
    <w:link w:val="a7"/>
    <w:uiPriority w:val="99"/>
    <w:unhideWhenUsed/>
    <w:rsid w:val="00A879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87924"/>
    <w:rPr>
      <w:sz w:val="18"/>
      <w:szCs w:val="18"/>
    </w:rPr>
  </w:style>
  <w:style w:type="paragraph" w:styleId="a8">
    <w:name w:val="footer"/>
    <w:basedOn w:val="a"/>
    <w:link w:val="a9"/>
    <w:uiPriority w:val="99"/>
    <w:unhideWhenUsed/>
    <w:rsid w:val="00A87924"/>
    <w:pPr>
      <w:tabs>
        <w:tab w:val="center" w:pos="4153"/>
        <w:tab w:val="right" w:pos="8306"/>
      </w:tabs>
      <w:snapToGrid w:val="0"/>
      <w:jc w:val="left"/>
    </w:pPr>
    <w:rPr>
      <w:sz w:val="18"/>
      <w:szCs w:val="18"/>
    </w:rPr>
  </w:style>
  <w:style w:type="character" w:customStyle="1" w:styleId="a9">
    <w:name w:val="页脚 字符"/>
    <w:basedOn w:val="a0"/>
    <w:link w:val="a8"/>
    <w:uiPriority w:val="99"/>
    <w:rsid w:val="00A87924"/>
    <w:rPr>
      <w:sz w:val="18"/>
      <w:szCs w:val="18"/>
    </w:rPr>
  </w:style>
  <w:style w:type="character" w:customStyle="1" w:styleId="20">
    <w:name w:val="标题 2 字符"/>
    <w:basedOn w:val="a0"/>
    <w:link w:val="2"/>
    <w:uiPriority w:val="9"/>
    <w:rsid w:val="00A8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7924"/>
    <w:rPr>
      <w:b/>
      <w:bCs/>
      <w:sz w:val="32"/>
      <w:szCs w:val="32"/>
    </w:rPr>
  </w:style>
  <w:style w:type="character" w:customStyle="1" w:styleId="40">
    <w:name w:val="标题 4 字符"/>
    <w:basedOn w:val="a0"/>
    <w:link w:val="4"/>
    <w:uiPriority w:val="9"/>
    <w:rsid w:val="00A87924"/>
    <w:rPr>
      <w:rFonts w:asciiTheme="majorHAnsi" w:eastAsiaTheme="majorEastAsia" w:hAnsiTheme="majorHAnsi" w:cstheme="majorBidi"/>
      <w:b/>
      <w:bCs/>
      <w:sz w:val="28"/>
      <w:szCs w:val="28"/>
    </w:rPr>
  </w:style>
  <w:style w:type="paragraph" w:styleId="aa">
    <w:name w:val="List Paragraph"/>
    <w:basedOn w:val="a"/>
    <w:qFormat/>
    <w:rsid w:val="00685DE2"/>
    <w:pPr>
      <w:ind w:firstLineChars="200" w:firstLine="420"/>
    </w:pPr>
    <w:rPr>
      <w:rFonts w:ascii="Calibri" w:eastAsia="宋体" w:hAnsi="Calibri" w:cs="Times New Roman"/>
    </w:rPr>
  </w:style>
  <w:style w:type="character" w:customStyle="1" w:styleId="50">
    <w:name w:val="标题 5 字符"/>
    <w:basedOn w:val="a0"/>
    <w:link w:val="5"/>
    <w:uiPriority w:val="9"/>
    <w:rsid w:val="00474336"/>
    <w:rPr>
      <w:b/>
      <w:bCs/>
      <w:sz w:val="28"/>
      <w:szCs w:val="28"/>
    </w:rPr>
  </w:style>
  <w:style w:type="character" w:customStyle="1" w:styleId="60">
    <w:name w:val="标题 6 字符"/>
    <w:basedOn w:val="a0"/>
    <w:link w:val="6"/>
    <w:uiPriority w:val="9"/>
    <w:rsid w:val="00784EF9"/>
    <w:rPr>
      <w:rFonts w:asciiTheme="majorHAnsi" w:eastAsiaTheme="majorEastAsia" w:hAnsiTheme="majorHAnsi" w:cstheme="majorBidi"/>
      <w:b/>
      <w:bCs/>
      <w:sz w:val="24"/>
      <w:szCs w:val="24"/>
    </w:rPr>
  </w:style>
  <w:style w:type="paragraph" w:customStyle="1" w:styleId="Default">
    <w:name w:val="Default"/>
    <w:rsid w:val="00E63AB7"/>
    <w:pPr>
      <w:widowControl w:val="0"/>
      <w:autoSpaceDE w:val="0"/>
      <w:autoSpaceDN w:val="0"/>
      <w:adjustRightInd w:val="0"/>
    </w:pPr>
    <w:rPr>
      <w:rFonts w:ascii="仿宋" w:eastAsia="宋体" w:hAnsi="仿宋" w:cs="仿宋"/>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7681">
      <w:bodyDiv w:val="1"/>
      <w:marLeft w:val="0"/>
      <w:marRight w:val="0"/>
      <w:marTop w:val="0"/>
      <w:marBottom w:val="0"/>
      <w:divBdr>
        <w:top w:val="none" w:sz="0" w:space="0" w:color="auto"/>
        <w:left w:val="none" w:sz="0" w:space="0" w:color="auto"/>
        <w:bottom w:val="none" w:sz="0" w:space="0" w:color="auto"/>
        <w:right w:val="none" w:sz="0" w:space="0" w:color="auto"/>
      </w:divBdr>
    </w:div>
    <w:div w:id="631252966">
      <w:bodyDiv w:val="1"/>
      <w:marLeft w:val="0"/>
      <w:marRight w:val="0"/>
      <w:marTop w:val="0"/>
      <w:marBottom w:val="0"/>
      <w:divBdr>
        <w:top w:val="none" w:sz="0" w:space="0" w:color="auto"/>
        <w:left w:val="none" w:sz="0" w:space="0" w:color="auto"/>
        <w:bottom w:val="none" w:sz="0" w:space="0" w:color="auto"/>
        <w:right w:val="none" w:sz="0" w:space="0" w:color="auto"/>
      </w:divBdr>
    </w:div>
    <w:div w:id="1392117469">
      <w:bodyDiv w:val="1"/>
      <w:marLeft w:val="0"/>
      <w:marRight w:val="0"/>
      <w:marTop w:val="0"/>
      <w:marBottom w:val="0"/>
      <w:divBdr>
        <w:top w:val="none" w:sz="0" w:space="0" w:color="auto"/>
        <w:left w:val="none" w:sz="0" w:space="0" w:color="auto"/>
        <w:bottom w:val="none" w:sz="0" w:space="0" w:color="auto"/>
        <w:right w:val="none" w:sz="0" w:space="0" w:color="auto"/>
      </w:divBdr>
    </w:div>
    <w:div w:id="14756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1FEDB-F2A5-4BF9-95F4-0644AB99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cai yunfei</cp:lastModifiedBy>
  <cp:revision>2</cp:revision>
  <dcterms:created xsi:type="dcterms:W3CDTF">2019-09-16T02:09:00Z</dcterms:created>
  <dcterms:modified xsi:type="dcterms:W3CDTF">2019-09-16T02:09:00Z</dcterms:modified>
</cp:coreProperties>
</file>