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Entity Relationship Diagram (ERD) — Student Payment Management System (Updated)</w:t>
      </w:r>
    </w:p>
    <w:p>
      <w:pPr>
        <w:pStyle w:val="Heading2"/>
      </w:pPr>
      <w:r>
        <w:t>users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Auto-increment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Unique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Hashed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ENUM('admin','cashier','student')</w:t>
            </w:r>
          </w:p>
        </w:tc>
        <w:tc>
          <w:tcPr>
            <w:tcW w:type="dxa" w:w="2880"/>
          </w:tcPr>
          <w:p>
            <w:r>
              <w:t>User type</w:t>
            </w:r>
          </w:p>
        </w:tc>
      </w:tr>
      <w:tr>
        <w:tc>
          <w:tcPr>
            <w:tcW w:type="dxa" w:w="2880"/>
          </w:tcPr>
          <w:p>
            <w:r>
              <w:t>security_question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security_answer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Hashed</w:t>
            </w:r>
          </w:p>
        </w:tc>
      </w:tr>
    </w:tbl>
    <w:p>
      <w:pPr>
        <w:pStyle w:val="Heading2"/>
      </w:pPr>
      <w:r>
        <w:t>students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student_id</w:t>
            </w:r>
          </w:p>
        </w:tc>
        <w:tc>
          <w:tcPr>
            <w:tcW w:type="dxa" w:w="2880"/>
          </w:tcPr>
          <w:p>
            <w:r>
              <w:t>VARCHAR (PK)</w:t>
            </w:r>
          </w:p>
        </w:tc>
        <w:tc>
          <w:tcPr>
            <w:tcW w:type="dxa" w:w="2880"/>
          </w:tcPr>
          <w:p>
            <w:r>
              <w:t>Custom formatted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Link → users</w:t>
            </w:r>
          </w:p>
        </w:tc>
      </w:tr>
      <w:tr>
        <w:tc>
          <w:tcPr>
            <w:tcW w:type="dxa" w:w="2880"/>
          </w:tcPr>
          <w:p>
            <w:r>
              <w:t>full_name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program_id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Link → programs</w:t>
            </w:r>
          </w:p>
        </w:tc>
      </w:tr>
      <w:tr>
        <w:tc>
          <w:tcPr>
            <w:tcW w:type="dxa" w:w="2880"/>
          </w:tcPr>
          <w:p>
            <w:r>
              <w:t>section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year_level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1‑4</w:t>
            </w:r>
          </w:p>
        </w:tc>
      </w:tr>
    </w:tbl>
    <w:p>
      <w:pPr>
        <w:pStyle w:val="Heading2"/>
      </w:pPr>
      <w:r>
        <w:t>programs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program_id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program_name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e.g., BSIT</w:t>
            </w:r>
          </w:p>
        </w:tc>
      </w:tr>
      <w:tr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Optional</w:t>
            </w:r>
          </w:p>
        </w:tc>
      </w:tr>
      <w:tr>
        <w:tc>
          <w:tcPr>
            <w:tcW w:type="dxa" w:w="2880"/>
          </w:tcPr>
          <w:p>
            <w:r>
              <w:t>year_levels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Max year level</w:t>
            </w:r>
          </w:p>
        </w:tc>
      </w:tr>
    </w:tbl>
    <w:p>
      <w:pPr>
        <w:pStyle w:val="Heading2"/>
      </w:pPr>
      <w:r>
        <w:t>tuition_matrix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tuition_id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program_id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year_level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books_library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book_id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uniforms_library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uniform_id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size</w:t>
            </w:r>
          </w:p>
        </w:tc>
        <w:tc>
          <w:tcPr>
            <w:tcW w:type="dxa" w:w="2880"/>
          </w:tcPr>
          <w:p>
            <w:r>
              <w:t>ENUM('XS','S','M','L','XL')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program_id</w:t>
            </w:r>
          </w:p>
        </w:tc>
        <w:tc>
          <w:tcPr>
            <w:tcW w:type="dxa" w:w="2880"/>
          </w:tcPr>
          <w:p>
            <w:r>
              <w:t>INT (FK, nullable)</w:t>
            </w:r>
          </w:p>
        </w:tc>
        <w:tc>
          <w:tcPr>
            <w:tcW w:type="dxa" w:w="2880"/>
          </w:tcPr>
          <w:p>
            <w:r>
              <w:t>If program‑specific</w:t>
            </w:r>
          </w:p>
        </w:tc>
      </w:tr>
    </w:tbl>
    <w:p>
      <w:pPr>
        <w:pStyle w:val="Heading2"/>
      </w:pPr>
      <w:r>
        <w:t>other_fees_library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fee_id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program_id</w:t>
            </w:r>
          </w:p>
        </w:tc>
        <w:tc>
          <w:tcPr>
            <w:tcW w:type="dxa" w:w="2880"/>
          </w:tcPr>
          <w:p>
            <w:r>
              <w:t>INT (FK, nullable)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year_level</w:t>
            </w:r>
          </w:p>
        </w:tc>
        <w:tc>
          <w:tcPr>
            <w:tcW w:type="dxa" w:w="2880"/>
          </w:tcPr>
          <w:p>
            <w:r>
              <w:t>INT (nullable)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student_fees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student_fee_id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student_id</w:t>
            </w:r>
          </w:p>
        </w:tc>
        <w:tc>
          <w:tcPr>
            <w:tcW w:type="dxa" w:w="2880"/>
          </w:tcPr>
          <w:p>
            <w:r>
              <w:t>VARCHAR (FK)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ENUM('tuition','book','uniform','other')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ref_id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Pointer to library / tuition row</w:t>
            </w:r>
          </w:p>
        </w:tc>
      </w:tr>
      <w:tr>
        <w:tc>
          <w:tcPr>
            <w:tcW w:type="dxa" w:w="2880"/>
          </w:tcPr>
          <w:p>
            <w:r>
              <w:t>original_amount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remaining_balance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ENUM('unpaid','partial','paid')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transactions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transaction_id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student_fee_id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student_id</w:t>
            </w:r>
          </w:p>
        </w:tc>
        <w:tc>
          <w:tcPr>
            <w:tcW w:type="dxa" w:w="2880"/>
          </w:tcPr>
          <w:p>
            <w:r>
              <w:t>VARCHAR (FK)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cashier_id</w:t>
            </w:r>
          </w:p>
        </w:tc>
        <w:tc>
          <w:tcPr>
            <w:tcW w:type="dxa" w:w="2880"/>
          </w:tcPr>
          <w:p>
            <w:r>
              <w:t>INT (FK users)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amount_paid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payment_date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remarks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Optional</w:t>
            </w:r>
          </w:p>
        </w:tc>
      </w:tr>
    </w:tbl>
    <w:p>
      <w:pPr>
        <w:pStyle w:val="Heading2"/>
      </w:pPr>
      <w:r>
        <w:t>audit_log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log_id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INT (FK users)</w:t>
            </w:r>
          </w:p>
        </w:tc>
        <w:tc>
          <w:tcPr>
            <w:tcW w:type="dxa" w:w="2880"/>
          </w:tcPr>
          <w:p>
            <w:r>
              <w:t>Actor</w:t>
            </w:r>
          </w:p>
        </w:tc>
      </w:tr>
      <w:tr>
        <w:tc>
          <w:tcPr>
            <w:tcW w:type="dxa" w:w="2880"/>
          </w:tcPr>
          <w:p>
            <w:r>
              <w:t>action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e.g., CREATE_FEE, RESET_PASSWORD</w:t>
            </w:r>
          </w:p>
        </w:tc>
      </w:tr>
      <w:tr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Optional JSON / description</w:t>
            </w:r>
          </w:p>
        </w:tc>
      </w:tr>
      <w:tr>
        <w:tc>
          <w:tcPr>
            <w:tcW w:type="dxa" w:w="2880"/>
          </w:tcPr>
          <w:p>
            <w:r>
              <w:t>log_time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</w:tr>
    </w:tbl>
    <w:p>
      <w:r>
        <w:br w:type="page"/>
      </w:r>
    </w:p>
    <w:p>
      <w:pPr>
        <w:pStyle w:val="Heading2"/>
      </w:pPr>
      <w:r>
        <w:t>Relationship Summary</w:t>
      </w:r>
    </w:p>
    <w:p>
      <w:r>
        <w:br/>
        <w:t>• users 1 ↔ 1 students</w:t>
        <w:br/>
        <w:t>• programs 1 ↔ N students / tuition_matrix / uniforms_library / other_fees_library</w:t>
        <w:br/>
        <w:t>• students 1 ↔ N student_fees</w:t>
        <w:br/>
        <w:t>• student_fees 1 ↔ N transactions</w:t>
        <w:br/>
        <w:t>• users (cashier) 1 ↔ N transactions</w:t>
        <w:br/>
        <w:t>• users 1 ↔ N audit_log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