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342" w:rsidRPr="00D72634" w:rsidRDefault="00D32342" w:rsidP="00D72634">
      <w:pPr>
        <w:jc w:val="center"/>
        <w:rPr>
          <w:b/>
        </w:rPr>
      </w:pPr>
      <w:r w:rsidRPr="00D72634">
        <w:rPr>
          <w:b/>
        </w:rPr>
        <w:t xml:space="preserve">Spatial Statistics </w:t>
      </w:r>
      <w:r w:rsidR="00CC410A">
        <w:rPr>
          <w:b/>
        </w:rPr>
        <w:t>Project</w:t>
      </w:r>
    </w:p>
    <w:p w:rsidR="007B2396" w:rsidRDefault="00690B4C" w:rsidP="00A77608">
      <w:pPr>
        <w:jc w:val="both"/>
      </w:pPr>
      <w:r>
        <w:t>T</w:t>
      </w:r>
      <w:r w:rsidR="007B2396" w:rsidRPr="0080769C">
        <w:t xml:space="preserve">opic: </w:t>
      </w:r>
      <w:r w:rsidR="004A65F1" w:rsidRPr="0080769C">
        <w:t>Agricultural</w:t>
      </w:r>
      <w:r w:rsidR="004A65F1" w:rsidRPr="00B34A1D">
        <w:t xml:space="preserve"> yield estimation</w:t>
      </w:r>
      <w:r w:rsidR="00F255B1" w:rsidRPr="00B34A1D">
        <w:t xml:space="preserve"> </w:t>
      </w:r>
      <w:r w:rsidR="004A65F1" w:rsidRPr="00B34A1D">
        <w:t>of</w:t>
      </w:r>
      <w:r w:rsidR="00F255B1" w:rsidRPr="00B34A1D">
        <w:t xml:space="preserve"> German administr</w:t>
      </w:r>
      <w:bookmarkStart w:id="0" w:name="_GoBack"/>
      <w:bookmarkEnd w:id="0"/>
      <w:r w:rsidR="00F255B1" w:rsidRPr="00B34A1D">
        <w:t>ative districts for which official</w:t>
      </w:r>
      <w:r w:rsidR="004A65F1" w:rsidRPr="00B34A1D">
        <w:t xml:space="preserve"> yield</w:t>
      </w:r>
      <w:r w:rsidR="00F255B1" w:rsidRPr="00B34A1D">
        <w:t xml:space="preserve"> </w:t>
      </w:r>
      <w:r w:rsidR="00913671">
        <w:t>data is not provided</w:t>
      </w:r>
      <w:r w:rsidR="0080769C">
        <w:t xml:space="preserve">. For this study, I mainly benefited from </w:t>
      </w:r>
      <w:proofErr w:type="spellStart"/>
      <w:r w:rsidR="002771B1">
        <w:t>Fahrmeir</w:t>
      </w:r>
      <w:proofErr w:type="spellEnd"/>
      <w:r w:rsidR="002771B1">
        <w:t xml:space="preserve"> </w:t>
      </w:r>
      <w:r w:rsidR="002771B1" w:rsidRPr="002771B1">
        <w:t>et al.'s</w:t>
      </w:r>
      <w:r w:rsidR="0080769C">
        <w:t xml:space="preserve"> book; and I used Fleet and Jepson’s </w:t>
      </w:r>
      <w:r w:rsidR="0042024D">
        <w:t>handout for summary of Markov random fields. These sources are given below:</w:t>
      </w:r>
    </w:p>
    <w:p w:rsidR="00CF686F" w:rsidRDefault="003604F1" w:rsidP="00CF686F">
      <w:pPr>
        <w:pStyle w:val="Bibliography"/>
        <w:spacing w:after="0" w:line="240" w:lineRule="auto"/>
        <w:ind w:left="720" w:hanging="720"/>
        <w:rPr>
          <w:noProof/>
        </w:rPr>
      </w:pPr>
      <w:r>
        <w:fldChar w:fldCharType="begin"/>
      </w:r>
      <w:r w:rsidRPr="006A288C">
        <w:instrText xml:space="preserve"> BIBLIOGRAPHY  \l 1033 </w:instrText>
      </w:r>
      <w:r>
        <w:fldChar w:fldCharType="separate"/>
      </w:r>
      <w:r w:rsidR="00CF686F" w:rsidRPr="006A288C">
        <w:rPr>
          <w:noProof/>
        </w:rPr>
        <w:t xml:space="preserve">Fahrmeir, L., Kneib, T., Lang, S., &amp; Marx, B. (2013). </w:t>
      </w:r>
      <w:r w:rsidR="00CF686F">
        <w:rPr>
          <w:i/>
          <w:iCs/>
          <w:noProof/>
        </w:rPr>
        <w:t>Regression: Models, Methods and Applications.</w:t>
      </w:r>
      <w:r w:rsidR="00CF686F">
        <w:rPr>
          <w:noProof/>
        </w:rPr>
        <w:t xml:space="preserve"> Berlin Heidelberg: Springer-Verlag.</w:t>
      </w:r>
    </w:p>
    <w:p w:rsidR="003604F1" w:rsidRPr="003604F1" w:rsidRDefault="00120CEB" w:rsidP="00CF686F">
      <w:pPr>
        <w:pStyle w:val="Bibliography"/>
        <w:spacing w:line="240" w:lineRule="auto"/>
        <w:ind w:left="720" w:hanging="720"/>
      </w:pPr>
      <w:r>
        <w:rPr>
          <w:noProof/>
        </w:rPr>
        <w:t>Fleet, D., &amp; Jepson, A.</w:t>
      </w:r>
      <w:r w:rsidR="00CF686F">
        <w:rPr>
          <w:noProof/>
        </w:rPr>
        <w:t xml:space="preserve"> </w:t>
      </w:r>
      <w:r w:rsidR="00CF686F">
        <w:rPr>
          <w:i/>
          <w:iCs/>
          <w:noProof/>
        </w:rPr>
        <w:t>Markov Random Fields.</w:t>
      </w:r>
      <w:r w:rsidR="00CF686F">
        <w:rPr>
          <w:noProof/>
        </w:rPr>
        <w:t xml:space="preserve"> Retrieved July 08, 2017, from http://www.cs.toronto.edu/~kyros/courses/2503/Handouts/mrf.pdf</w:t>
      </w:r>
      <w:r w:rsidR="003604F1">
        <w:fldChar w:fldCharType="end"/>
      </w:r>
    </w:p>
    <w:p w:rsidR="002F242C" w:rsidRDefault="002F242C" w:rsidP="00A77608">
      <w:pPr>
        <w:pStyle w:val="ListParagraph"/>
        <w:numPr>
          <w:ilvl w:val="0"/>
          <w:numId w:val="2"/>
        </w:numPr>
        <w:jc w:val="both"/>
      </w:pPr>
      <w:r>
        <w:t>Introduction</w:t>
      </w:r>
    </w:p>
    <w:p w:rsidR="002F242C" w:rsidRDefault="002F242C" w:rsidP="00A77608">
      <w:pPr>
        <w:jc w:val="both"/>
      </w:pPr>
      <w:r>
        <w:t>In</w:t>
      </w:r>
      <w:r w:rsidR="00CF4877">
        <w:t xml:space="preserve"> this study, I am trying</w:t>
      </w:r>
      <w:r w:rsidR="00DA25A8">
        <w:t xml:space="preserve"> to estimate agricultural yield of</w:t>
      </w:r>
      <w:r w:rsidR="001623F4">
        <w:t xml:space="preserve"> German administrative districts for which official yield data is not provided in t</w:t>
      </w:r>
      <w:r w:rsidR="001623F4" w:rsidRPr="001623F4">
        <w:t>he Regional Database Germany</w:t>
      </w:r>
      <w:r w:rsidR="001623F4">
        <w:t xml:space="preserve"> (</w:t>
      </w:r>
      <w:hyperlink r:id="rId9" w:history="1">
        <w:r w:rsidR="00C11AB5" w:rsidRPr="002364A2">
          <w:rPr>
            <w:rStyle w:val="Hyperlink"/>
          </w:rPr>
          <w:t>www.regionalstatistik.de</w:t>
        </w:r>
      </w:hyperlink>
      <w:r w:rsidR="001623F4">
        <w:t xml:space="preserve">). This database </w:t>
      </w:r>
      <w:r w:rsidR="001623F4" w:rsidRPr="001623F4">
        <w:t>pr</w:t>
      </w:r>
      <w:r w:rsidR="001623F4">
        <w:t>ovides detailed official statistics for various subjects however there are plenty of missing data in the provided statistics.</w:t>
      </w:r>
      <w:r w:rsidR="002B76EB">
        <w:t xml:space="preserve"> To </w:t>
      </w:r>
      <w:r w:rsidR="00905D9E">
        <w:t>estimate the missing data</w:t>
      </w:r>
      <w:r w:rsidR="002B76EB">
        <w:t xml:space="preserve"> I will </w:t>
      </w:r>
      <w:r w:rsidR="00347ADB">
        <w:t>use a spatia</w:t>
      </w:r>
      <w:r w:rsidR="000E044A">
        <w:t>l smoothing method which involve</w:t>
      </w:r>
      <w:r w:rsidR="00347ADB">
        <w:t>s</w:t>
      </w:r>
      <w:r w:rsidR="00905D9E">
        <w:t xml:space="preserve"> Markov random field</w:t>
      </w:r>
      <w:r w:rsidR="002B76EB">
        <w:t xml:space="preserve"> and penalized least square criterion.</w:t>
      </w:r>
    </w:p>
    <w:p w:rsidR="002B76EB" w:rsidRDefault="0064742A" w:rsidP="00A77608">
      <w:pPr>
        <w:pStyle w:val="ListParagraph"/>
        <w:numPr>
          <w:ilvl w:val="0"/>
          <w:numId w:val="2"/>
        </w:numPr>
        <w:jc w:val="both"/>
      </w:pPr>
      <w:r>
        <w:t>Background</w:t>
      </w:r>
    </w:p>
    <w:p w:rsidR="002F4581" w:rsidRPr="002F4581" w:rsidRDefault="002F4581" w:rsidP="00486C1A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t>Nonparametric regression</w:t>
      </w:r>
    </w:p>
    <w:p w:rsidR="00093EEB" w:rsidRPr="00486C1A" w:rsidRDefault="00B713F5" w:rsidP="002F4581">
      <w:pPr>
        <w:pStyle w:val="ListParagraph"/>
        <w:ind w:left="360"/>
        <w:jc w:val="both"/>
        <w:rPr>
          <w:rFonts w:eastAsiaTheme="minorEastAsia"/>
        </w:rPr>
      </w:pPr>
      <w:r>
        <w:t xml:space="preserve">In some real life applications, as in this study, </w:t>
      </w:r>
      <w:r w:rsidR="005F4059">
        <w:t>independent variables</w:t>
      </w:r>
      <w:r>
        <w:t xml:space="preserve"> have nonl</w:t>
      </w:r>
      <w:r w:rsidR="005F4059">
        <w:t xml:space="preserve">inear effects on dependent variables. It is often </w:t>
      </w:r>
      <w:r>
        <w:t>difficult to model</w:t>
      </w:r>
      <w:r w:rsidR="005F4059">
        <w:t xml:space="preserve"> these nonlinear effects</w:t>
      </w:r>
      <w:r>
        <w:t xml:space="preserve"> with usual parametric</w:t>
      </w:r>
      <w:r w:rsidR="005F4059">
        <w:t xml:space="preserve"> approaches.</w:t>
      </w:r>
      <w:r w:rsidR="00741817">
        <w:t xml:space="preserve"> Nonparametric regression models allow us to estimate nonlinear effects in a flexible way.</w:t>
      </w:r>
      <w:r w:rsidR="00214FA1">
        <w:t xml:space="preserve"> More explicitly, n</w:t>
      </w:r>
      <w:r w:rsidR="00741817">
        <w:t>onparametric methods do not require any re</w:t>
      </w:r>
      <w:r w:rsidR="00D51A3F">
        <w:t>strictive assumption such as finding a certain param</w:t>
      </w:r>
      <w:r w:rsidR="000372C9">
        <w:t>etric functional form fitting</w:t>
      </w:r>
      <w:r w:rsidR="00D51A3F">
        <w:t xml:space="preserve"> the data. </w:t>
      </w:r>
      <w:r w:rsidR="00093EEB">
        <w:t xml:space="preserve">For example, in the case of one </w:t>
      </w:r>
      <w:proofErr w:type="gramStart"/>
      <w:r w:rsidR="00093EEB">
        <w:t xml:space="preserve">covariate </w:t>
      </w:r>
      <w:proofErr w:type="gramEnd"/>
      <m:oMath>
        <m:r>
          <w:rPr>
            <w:rFonts w:ascii="Cambria Math" w:hAnsi="Cambria Math"/>
          </w:rPr>
          <m:t>x</m:t>
        </m:r>
      </m:oMath>
      <w:r w:rsidR="00093EEB" w:rsidRPr="00486C1A">
        <w:rPr>
          <w:rFonts w:eastAsiaTheme="minorEastAsia"/>
        </w:rPr>
        <w:t xml:space="preserve">, the standard model for nonparametric regression is defined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3EEB" w:rsidRPr="00486C1A">
        <w:rPr>
          <w:rFonts w:eastAsiaTheme="minorEastAsia"/>
        </w:rPr>
        <w:t xml:space="preserve">. For the error </w:t>
      </w:r>
      <w:proofErr w:type="gramStart"/>
      <w:r w:rsidR="00093EEB" w:rsidRPr="00486C1A">
        <w:rPr>
          <w:rFonts w:eastAsiaTheme="minorEastAsia"/>
        </w:rPr>
        <w:t xml:space="preserve">variable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3EEB" w:rsidRPr="00486C1A">
        <w:rPr>
          <w:rFonts w:eastAsiaTheme="minorEastAsia"/>
        </w:rPr>
        <w:t xml:space="preserve">, the same assumptions as in the simple linear regression model apply. The function </w:t>
      </w:r>
      <m:oMath>
        <m:r>
          <w:rPr>
            <w:rFonts w:ascii="Cambria Math" w:eastAsiaTheme="minorEastAsia" w:hAnsi="Cambria Math"/>
          </w:rPr>
          <m:t>f</m:t>
        </m:r>
      </m:oMath>
      <w:r w:rsidR="00093EEB" w:rsidRPr="00486C1A">
        <w:rPr>
          <w:rFonts w:eastAsiaTheme="minorEastAsia"/>
        </w:rPr>
        <w:t xml:space="preserve"> is estimated in a data-driven way </w:t>
      </w:r>
      <w:r w:rsidR="007B0D00" w:rsidRPr="00486C1A">
        <w:rPr>
          <w:rFonts w:eastAsiaTheme="minorEastAsia"/>
        </w:rPr>
        <w:t>through nonparametric approaches.</w:t>
      </w:r>
      <w:r w:rsidR="001D778D" w:rsidRPr="00486C1A">
        <w:rPr>
          <w:rFonts w:eastAsiaTheme="minorEastAsia"/>
        </w:rPr>
        <w:t xml:space="preserve"> Despite their flexibility in modelling the data, </w:t>
      </w:r>
      <w:r w:rsidR="004E2864" w:rsidRPr="00486C1A">
        <w:rPr>
          <w:rFonts w:eastAsiaTheme="minorEastAsia"/>
        </w:rPr>
        <w:t>nonparametric approaches</w:t>
      </w:r>
      <w:r w:rsidR="001D778D" w:rsidRPr="00486C1A">
        <w:rPr>
          <w:rFonts w:eastAsiaTheme="minorEastAsia"/>
        </w:rPr>
        <w:t xml:space="preserve"> </w:t>
      </w:r>
      <w:r w:rsidR="004E2864" w:rsidRPr="00486C1A">
        <w:rPr>
          <w:rFonts w:eastAsiaTheme="minorEastAsia"/>
        </w:rPr>
        <w:t xml:space="preserve">can be considered </w:t>
      </w:r>
      <w:r w:rsidR="001D778D" w:rsidRPr="00486C1A">
        <w:rPr>
          <w:rFonts w:eastAsiaTheme="minorEastAsia"/>
        </w:rPr>
        <w:t>as a way of exploratory data analysis</w:t>
      </w:r>
      <w:r w:rsidR="004E2864" w:rsidRPr="00486C1A">
        <w:rPr>
          <w:rFonts w:eastAsiaTheme="minorEastAsia"/>
        </w:rPr>
        <w:t xml:space="preserve"> which helps</w:t>
      </w:r>
      <w:r w:rsidR="001D778D" w:rsidRPr="00486C1A">
        <w:rPr>
          <w:rFonts w:eastAsiaTheme="minorEastAsia"/>
        </w:rPr>
        <w:t xml:space="preserve"> researchers </w:t>
      </w:r>
      <w:r w:rsidR="004E2864" w:rsidRPr="00486C1A">
        <w:rPr>
          <w:rFonts w:eastAsiaTheme="minorEastAsia"/>
        </w:rPr>
        <w:t>to find</w:t>
      </w:r>
      <w:r w:rsidR="00214FA1" w:rsidRPr="00486C1A">
        <w:rPr>
          <w:rFonts w:eastAsiaTheme="minorEastAsia"/>
        </w:rPr>
        <w:t xml:space="preserve"> </w:t>
      </w:r>
      <w:r w:rsidR="001D778D" w:rsidRPr="00486C1A">
        <w:rPr>
          <w:rFonts w:eastAsiaTheme="minorEastAsia"/>
        </w:rPr>
        <w:t>si</w:t>
      </w:r>
      <w:r w:rsidR="00214FA1" w:rsidRPr="00486C1A">
        <w:rPr>
          <w:rFonts w:eastAsiaTheme="minorEastAsia"/>
        </w:rPr>
        <w:t>mpler parametric functional forms</w:t>
      </w:r>
      <w:r w:rsidR="001D778D" w:rsidRPr="00486C1A">
        <w:rPr>
          <w:rFonts w:eastAsiaTheme="minorEastAsia"/>
        </w:rPr>
        <w:t>.</w:t>
      </w:r>
    </w:p>
    <w:p w:rsidR="002F4581" w:rsidRDefault="002F4581" w:rsidP="00486C1A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Spatial smoothing</w:t>
      </w:r>
    </w:p>
    <w:p w:rsidR="00C32BBF" w:rsidRDefault="00330859" w:rsidP="002F4581">
      <w:pPr>
        <w:pStyle w:val="ListParagraph"/>
        <w:ind w:left="360"/>
        <w:jc w:val="both"/>
        <w:rPr>
          <w:rFonts w:eastAsiaTheme="minorEastAsia"/>
        </w:rPr>
      </w:pPr>
      <w:r w:rsidRPr="00486C1A">
        <w:rPr>
          <w:rFonts w:eastAsiaTheme="minorEastAsia"/>
        </w:rPr>
        <w:t>Sp</w:t>
      </w:r>
      <w:r w:rsidR="006C64D9">
        <w:rPr>
          <w:rFonts w:eastAsiaTheme="minorEastAsia"/>
        </w:rPr>
        <w:t>atial smoothing is a method used for</w:t>
      </w:r>
      <w:r w:rsidRPr="00486C1A">
        <w:rPr>
          <w:rFonts w:eastAsiaTheme="minorEastAsia"/>
        </w:rPr>
        <w:t xml:space="preserve"> nonparametric regression. </w:t>
      </w:r>
      <w:r w:rsidR="001C6DAB" w:rsidRPr="00486C1A">
        <w:rPr>
          <w:rFonts w:eastAsiaTheme="minorEastAsia"/>
        </w:rPr>
        <w:t>In general, spatial smoothing can be exercised</w:t>
      </w:r>
      <w:r w:rsidR="0078630E" w:rsidRPr="00486C1A">
        <w:rPr>
          <w:rFonts w:eastAsiaTheme="minorEastAsia"/>
        </w:rPr>
        <w:t xml:space="preserve"> for</w:t>
      </w:r>
      <w:r w:rsidRPr="00486C1A">
        <w:rPr>
          <w:rFonts w:eastAsiaTheme="minorEastAsia"/>
        </w:rPr>
        <w:t xml:space="preserve"> two different problems</w:t>
      </w:r>
      <w:r w:rsidR="001C6DAB" w:rsidRPr="00486C1A">
        <w:rPr>
          <w:rFonts w:eastAsiaTheme="minorEastAsia"/>
        </w:rPr>
        <w:t>:</w:t>
      </w:r>
      <w:r w:rsidR="0078630E" w:rsidRPr="00486C1A">
        <w:rPr>
          <w:rFonts w:eastAsiaTheme="minorEastAsia"/>
        </w:rPr>
        <w:t xml:space="preserve"> (1) </w:t>
      </w:r>
      <w:r w:rsidR="00697284" w:rsidRPr="00486C1A">
        <w:rPr>
          <w:rFonts w:eastAsiaTheme="minorEastAsia"/>
        </w:rPr>
        <w:t>spatial effects of location variables measured on a continuous scale, (2) spatial effects of discrete spatial units.</w:t>
      </w:r>
      <w:r w:rsidR="004A359F" w:rsidRPr="00486C1A">
        <w:rPr>
          <w:rFonts w:eastAsiaTheme="minorEastAsia"/>
        </w:rPr>
        <w:t xml:space="preserve"> And d</w:t>
      </w:r>
      <w:r w:rsidR="00697284" w:rsidRPr="00486C1A">
        <w:rPr>
          <w:rFonts w:eastAsiaTheme="minorEastAsia"/>
        </w:rPr>
        <w:t>iscrete spatial units can be represented in form of regions</w:t>
      </w:r>
      <w:r w:rsidR="004A359F" w:rsidRPr="00486C1A">
        <w:rPr>
          <w:rFonts w:eastAsiaTheme="minorEastAsia"/>
        </w:rPr>
        <w:t xml:space="preserve"> (i.e. districts of a country)</w:t>
      </w:r>
      <w:r w:rsidR="00C759A1" w:rsidRPr="00486C1A">
        <w:rPr>
          <w:rFonts w:eastAsiaTheme="minorEastAsia"/>
        </w:rPr>
        <w:t xml:space="preserve"> or sections</w:t>
      </w:r>
      <w:r w:rsidR="00CB302C" w:rsidRPr="00486C1A">
        <w:rPr>
          <w:rFonts w:eastAsiaTheme="minorEastAsia"/>
        </w:rPr>
        <w:t xml:space="preserve"> on a discrete grid.</w:t>
      </w:r>
      <w:r w:rsidR="005833B8">
        <w:rPr>
          <w:rFonts w:eastAsiaTheme="minorEastAsia"/>
        </w:rPr>
        <w:t xml:space="preserve"> However, these two different problems can overlap in some cases. For example, if we have a large number of discrete spatial units, we can use a continu</w:t>
      </w:r>
      <w:r w:rsidR="0007506B">
        <w:rPr>
          <w:rFonts w:eastAsiaTheme="minorEastAsia"/>
        </w:rPr>
        <w:t>ous spatial model to analyze such</w:t>
      </w:r>
      <w:r w:rsidR="00A05F56">
        <w:rPr>
          <w:rFonts w:eastAsiaTheme="minorEastAsia"/>
        </w:rPr>
        <w:t xml:space="preserve"> data.</w:t>
      </w:r>
    </w:p>
    <w:p w:rsidR="00D01739" w:rsidRDefault="00D01739" w:rsidP="002F4581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In the case of continuous spatial information (1), the Euclidean distance can be used to find the distance between two locations. Whereas in the discrete spatial information (2), we need a different concept to describe the spatial arrangement of the data, and this concept </w:t>
      </w:r>
      <w:r w:rsidR="00FD7D5F">
        <w:rPr>
          <w:rFonts w:eastAsiaTheme="minorEastAsia"/>
        </w:rPr>
        <w:t xml:space="preserve">relies on proper mapping of neighborhoods. Neighborhoods can be defined in several </w:t>
      </w:r>
      <w:r w:rsidR="00057351">
        <w:rPr>
          <w:rFonts w:eastAsiaTheme="minorEastAsia"/>
        </w:rPr>
        <w:t>ways; two of them are given below</w:t>
      </w:r>
      <w:r w:rsidR="00FD7D5F">
        <w:rPr>
          <w:rFonts w:eastAsiaTheme="minorEastAsia"/>
        </w:rPr>
        <w:t>:</w:t>
      </w:r>
    </w:p>
    <w:p w:rsidR="00FD7D5F" w:rsidRDefault="00057351" w:rsidP="001C2AB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 case of regions, </w:t>
      </w:r>
      <w:r w:rsidR="00DA7776">
        <w:rPr>
          <w:rFonts w:eastAsiaTheme="minorEastAsia"/>
        </w:rPr>
        <w:t xml:space="preserve">the spatial covariate </w:t>
      </w:r>
      <m:oMath>
        <m:r>
          <w:rPr>
            <w:rFonts w:ascii="Cambria Math" w:eastAsiaTheme="minorEastAsia" w:hAnsi="Cambria Math"/>
          </w:rPr>
          <m:t>s</m:t>
        </m:r>
      </m:oMath>
      <w:r w:rsidR="00DA7776">
        <w:rPr>
          <w:rFonts w:eastAsiaTheme="minorEastAsia"/>
        </w:rPr>
        <w:t xml:space="preserve"> is a member of a particular </w:t>
      </w:r>
      <w:proofErr w:type="gramStart"/>
      <w:r w:rsidR="00DA7776">
        <w:rPr>
          <w:rFonts w:eastAsiaTheme="minorEastAsia"/>
        </w:rPr>
        <w:t xml:space="preserve">region </w:t>
      </w:r>
      <w:proofErr w:type="gramEnd"/>
      <m:oMath>
        <m:r>
          <w:rPr>
            <w:rFonts w:ascii="Cambria Math" w:eastAsiaTheme="minorEastAsia" w:hAnsi="Cambria Math"/>
          </w:rPr>
          <m:t>s</m:t>
        </m:r>
      </m:oMath>
      <w:r w:rsidR="00DA7776">
        <w:rPr>
          <w:rFonts w:eastAsiaTheme="minorEastAsia"/>
        </w:rPr>
        <w:t xml:space="preserve">. This membership is usually defined by common boundaries. Modification of this definition may be needed if some </w:t>
      </w:r>
      <w:r w:rsidR="007121ED">
        <w:rPr>
          <w:rFonts w:eastAsiaTheme="minorEastAsia"/>
        </w:rPr>
        <w:t xml:space="preserve">regions are islands and/or </w:t>
      </w:r>
      <w:r w:rsidR="00DA7776">
        <w:rPr>
          <w:rFonts w:eastAsiaTheme="minorEastAsia"/>
        </w:rPr>
        <w:t>observation area is divided into separa</w:t>
      </w:r>
      <w:r w:rsidR="007121ED">
        <w:rPr>
          <w:rFonts w:eastAsiaTheme="minorEastAsia"/>
        </w:rPr>
        <w:t>te locations</w:t>
      </w:r>
      <w:r w:rsidR="002B07E1">
        <w:rPr>
          <w:rFonts w:eastAsiaTheme="minorEastAsia"/>
        </w:rPr>
        <w:t>.</w:t>
      </w:r>
    </w:p>
    <w:p w:rsidR="007121ED" w:rsidRPr="00486C1A" w:rsidRDefault="007121ED" w:rsidP="00FD7D5F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In case of grids, </w:t>
      </w:r>
      <w:r w:rsidR="00941E8C">
        <w:rPr>
          <w:rFonts w:eastAsiaTheme="minorEastAsia"/>
        </w:rPr>
        <w:t>usually the nearest four or eight neighbors are used</w:t>
      </w:r>
      <w:r w:rsidR="00706A73">
        <w:rPr>
          <w:rFonts w:eastAsiaTheme="minorEastAsia"/>
        </w:rPr>
        <w:t>.</w:t>
      </w:r>
    </w:p>
    <w:p w:rsidR="002F4581" w:rsidRDefault="002F4581" w:rsidP="00486C1A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Markov random field</w:t>
      </w:r>
    </w:p>
    <w:p w:rsidR="00486C1A" w:rsidRDefault="00E3610A" w:rsidP="002F4581">
      <w:pPr>
        <w:pStyle w:val="ListParagraph"/>
        <w:ind w:left="360"/>
        <w:jc w:val="both"/>
        <w:rPr>
          <w:rFonts w:eastAsiaTheme="minorEastAsia"/>
        </w:rPr>
      </w:pPr>
      <w:r w:rsidRPr="00486C1A">
        <w:rPr>
          <w:rFonts w:eastAsiaTheme="minorEastAsia"/>
        </w:rPr>
        <w:t>I will use spatial smoothing t</w:t>
      </w:r>
      <w:r w:rsidR="00734F6D" w:rsidRPr="00486C1A">
        <w:rPr>
          <w:rFonts w:eastAsiaTheme="minorEastAsia"/>
        </w:rPr>
        <w:t>o estimate spatial effects of discrete spat</w:t>
      </w:r>
      <w:r w:rsidRPr="00486C1A">
        <w:rPr>
          <w:rFonts w:eastAsiaTheme="minorEastAsia"/>
        </w:rPr>
        <w:t>ial units represented by</w:t>
      </w:r>
      <w:r w:rsidR="00734F6D" w:rsidRPr="00486C1A">
        <w:rPr>
          <w:rFonts w:eastAsiaTheme="minorEastAsia"/>
        </w:rPr>
        <w:t xml:space="preserve"> regions</w:t>
      </w:r>
      <w:r w:rsidRPr="00486C1A">
        <w:rPr>
          <w:rFonts w:eastAsiaTheme="minorEastAsia"/>
        </w:rPr>
        <w:t>. To do this, I need to define the relationship between regions, and Markov random field</w:t>
      </w:r>
      <w:r w:rsidR="005D1538" w:rsidRPr="00486C1A">
        <w:rPr>
          <w:rFonts w:eastAsiaTheme="minorEastAsia"/>
        </w:rPr>
        <w:t xml:space="preserve"> (MRF)</w:t>
      </w:r>
      <w:r w:rsidRPr="00486C1A">
        <w:rPr>
          <w:rFonts w:eastAsiaTheme="minorEastAsia"/>
        </w:rPr>
        <w:t xml:space="preserve"> will</w:t>
      </w:r>
      <w:r w:rsidR="00854641" w:rsidRPr="00486C1A">
        <w:rPr>
          <w:rFonts w:eastAsiaTheme="minorEastAsia"/>
        </w:rPr>
        <w:t xml:space="preserve"> help me for this definition. </w:t>
      </w:r>
      <w:r w:rsidR="005D1538" w:rsidRPr="00486C1A">
        <w:rPr>
          <w:rFonts w:eastAsiaTheme="minorEastAsia"/>
        </w:rPr>
        <w:t>A MRF is a graph</w:t>
      </w:r>
      <w:sdt>
        <w:sdtPr>
          <w:rPr>
            <w:rFonts w:eastAsiaTheme="minorEastAsia"/>
          </w:rPr>
          <w:id w:val="709380253"/>
          <w:citation/>
        </w:sdtPr>
        <w:sdtEndPr/>
        <w:sdtContent>
          <w:r w:rsidR="003604F1">
            <w:rPr>
              <w:rFonts w:eastAsiaTheme="minorEastAsia"/>
            </w:rPr>
            <w:fldChar w:fldCharType="begin"/>
          </w:r>
          <w:r w:rsidR="003604F1">
            <w:rPr>
              <w:rFonts w:eastAsiaTheme="minorEastAsia"/>
            </w:rPr>
            <w:instrText xml:space="preserve"> CITATION Fle17 \l 1033 </w:instrText>
          </w:r>
          <w:r w:rsidR="003604F1">
            <w:rPr>
              <w:rFonts w:eastAsiaTheme="minorEastAsia"/>
            </w:rPr>
            <w:fldChar w:fldCharType="separate"/>
          </w:r>
          <w:r w:rsidR="003604F1">
            <w:rPr>
              <w:rFonts w:eastAsiaTheme="minorEastAsia"/>
              <w:noProof/>
            </w:rPr>
            <w:t xml:space="preserve"> </w:t>
          </w:r>
          <w:r w:rsidR="003604F1" w:rsidRPr="003604F1">
            <w:rPr>
              <w:rFonts w:eastAsiaTheme="minorEastAsia"/>
              <w:noProof/>
            </w:rPr>
            <w:t>(Fleet &amp; Jepson)</w:t>
          </w:r>
          <w:r w:rsidR="003604F1">
            <w:rPr>
              <w:rFonts w:eastAsiaTheme="minorEastAsia"/>
            </w:rPr>
            <w:fldChar w:fldCharType="end"/>
          </w:r>
        </w:sdtContent>
      </w:sdt>
      <w:r w:rsidR="005D1538" w:rsidRPr="00486C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G=(V,E)</m:t>
        </m:r>
      </m:oMath>
      <w:r w:rsidR="00BA7F53" w:rsidRPr="00486C1A">
        <w:rPr>
          <w:rFonts w:eastAsiaTheme="minorEastAsia"/>
        </w:rPr>
        <w:t xml:space="preserve"> such that,</w:t>
      </w:r>
    </w:p>
    <w:p w:rsidR="00BA7F53" w:rsidRPr="00486C1A" w:rsidRDefault="00BA7F53" w:rsidP="00486C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V={1,2,…,d}</m:t>
        </m:r>
      </m:oMath>
      <w:r w:rsidRPr="00486C1A">
        <w:rPr>
          <w:rFonts w:eastAsiaTheme="minorEastAsia"/>
        </w:rPr>
        <w:t xml:space="preserve"> is the set of nodes, each of which is associated with a random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486C1A"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s=1,2,…,d</m:t>
        </m:r>
      </m:oMath>
    </w:p>
    <w:p w:rsidR="00BA7F53" w:rsidRPr="00CD4845" w:rsidRDefault="00BA7F53" w:rsidP="00CD4845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CD4845">
        <w:rPr>
          <w:rFonts w:eastAsiaTheme="minorEastAsia"/>
        </w:rPr>
        <w:t xml:space="preserve">The neighborhood of node </w:t>
      </w:r>
      <m:oMath>
        <m:r>
          <w:rPr>
            <w:rFonts w:ascii="Cambria Math" w:eastAsiaTheme="minorEastAsia" w:hAnsi="Cambria Math"/>
          </w:rPr>
          <m:t>s</m:t>
        </m:r>
      </m:oMath>
      <w:r w:rsidRPr="00CD4845">
        <w:rPr>
          <w:rFonts w:eastAsiaTheme="minorEastAsia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CD4845">
        <w:rPr>
          <w:rFonts w:eastAsiaTheme="minorEastAsia"/>
        </w:rPr>
        <w:t xml:space="preserve">, is the set of nodes to which </w:t>
      </w:r>
      <m:oMath>
        <m:r>
          <w:rPr>
            <w:rFonts w:ascii="Cambria Math" w:eastAsiaTheme="minorEastAsia" w:hAnsi="Cambria Math"/>
          </w:rPr>
          <m:t>s</m:t>
        </m:r>
      </m:oMath>
      <w:r w:rsidRPr="00CD4845">
        <w:rPr>
          <w:rFonts w:eastAsiaTheme="minorEastAsia"/>
        </w:rPr>
        <w:t xml:space="preserve"> is adjacent; i.e. </w:t>
      </w:r>
      <m:oMath>
        <m:r>
          <w:rPr>
            <w:rFonts w:ascii="Cambria Math" w:eastAsiaTheme="minorEastAsia" w:hAnsi="Cambria Math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D4845" w:rsidRPr="00CD4845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(s,r)∈E</m:t>
        </m:r>
      </m:oMath>
    </w:p>
    <w:p w:rsidR="00486C1A" w:rsidRDefault="00CD4845" w:rsidP="00486C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proofErr w:type="gramStart"/>
      <w:r w:rsidRPr="00CD4845">
        <w:rPr>
          <w:rFonts w:eastAsiaTheme="minorEastAsia"/>
        </w:rPr>
        <w:t>and</w:t>
      </w:r>
      <w:proofErr w:type="gramEnd"/>
      <w:r w:rsidRPr="00CD4845">
        <w:rPr>
          <w:rFonts w:eastAsiaTheme="minorEastAsia"/>
        </w:rPr>
        <w:t xml:space="preserve"> MRF satisfies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r∈V\s</m:t>
            </m:r>
          </m:sub>
        </m:sSub>
        <m:r>
          <w:rPr>
            <w:rFonts w:ascii="Cambria Math" w:eastAsiaTheme="minorEastAsia" w:hAnsi="Cambria Math"/>
          </w:rPr>
          <m:t>)=p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Pr="00CD4845">
        <w:rPr>
          <w:rFonts w:eastAsiaTheme="minorEastAsia"/>
        </w:rPr>
        <w:t>.</w:t>
      </w:r>
    </w:p>
    <w:p w:rsidR="00CD4845" w:rsidRDefault="00DC14DE" w:rsidP="00486C1A">
      <w:pPr>
        <w:ind w:left="360"/>
        <w:jc w:val="both"/>
        <w:rPr>
          <w:rFonts w:eastAsiaTheme="minorEastAsia"/>
        </w:rPr>
      </w:pPr>
      <w:r w:rsidRPr="00486C1A">
        <w:rPr>
          <w:rFonts w:eastAsiaTheme="minorEastAsia"/>
        </w:rPr>
        <w:t>The key property of MRFs is the transmission of information to a long distance on the graph through local connections. This communication between nodes of the graph constructs the basis for spatial smoothing.</w:t>
      </w:r>
    </w:p>
    <w:p w:rsidR="000F3EA3" w:rsidRDefault="00946DE0" w:rsidP="00946DE0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Penalized least square</w:t>
      </w:r>
    </w:p>
    <w:p w:rsidR="007A5580" w:rsidRDefault="004876FA" w:rsidP="00946DE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Penalized least square criterion</w:t>
      </w:r>
      <w:r w:rsidR="00C3267D">
        <w:rPr>
          <w:rFonts w:eastAsiaTheme="minorEastAsia"/>
        </w:rPr>
        <w:t xml:space="preserve"> (PLS)</w:t>
      </w:r>
      <w:r>
        <w:rPr>
          <w:rFonts w:eastAsiaTheme="minorEastAsia"/>
        </w:rPr>
        <w:t xml:space="preserve"> will be used to estimate the spatial effects of regions. </w:t>
      </w:r>
    </w:p>
    <w:p w:rsidR="007A5580" w:rsidRDefault="004B2B84" w:rsidP="007A558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gramStart"/>
      <w:r>
        <w:rPr>
          <w:rFonts w:eastAsiaTheme="minorEastAsia"/>
        </w:rPr>
        <w:t xml:space="preserve">notation </w:t>
      </w:r>
      <m:oMath>
        <m:r>
          <w:rPr>
            <w:rFonts w:ascii="Cambria Math" w:eastAsiaTheme="minorEastAsia" w:hAnsi="Cambria Math"/>
          </w:rPr>
          <m:t>s ~ r</m:t>
        </m:r>
      </m:oMath>
      <w:r>
        <w:rPr>
          <w:rFonts w:eastAsiaTheme="minorEastAsia"/>
        </w:rPr>
        <w:t xml:space="preserve"> denotes that region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are</w:t>
      </w:r>
      <w:proofErr w:type="gramEnd"/>
      <w:r>
        <w:rPr>
          <w:rFonts w:eastAsiaTheme="minorEastAsia"/>
        </w:rPr>
        <w:t xml:space="preserve"> neighbors.</w:t>
      </w:r>
      <w:r w:rsidR="007A5580">
        <w:rPr>
          <w:rFonts w:eastAsiaTheme="minorEastAsia"/>
        </w:rPr>
        <w:t xml:space="preserve"> </w:t>
      </w:r>
    </w:p>
    <w:p w:rsidR="00946DE0" w:rsidRDefault="007A5580" w:rsidP="007A558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Every region has its own regression </w:t>
      </w:r>
      <w:proofErr w:type="gramStart"/>
      <w:r>
        <w:rPr>
          <w:rFonts w:eastAsiaTheme="minorEastAsia"/>
        </w:rPr>
        <w:t xml:space="preserve">coefficient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geo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s=1,2,…,d</m:t>
        </m:r>
      </m:oMath>
      <w:r>
        <w:rPr>
          <w:rFonts w:eastAsiaTheme="minorEastAsia"/>
        </w:rPr>
        <w:t>.</w:t>
      </w:r>
    </w:p>
    <w:p w:rsidR="007A5580" w:rsidRDefault="007A5580" w:rsidP="007A558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To have smooth spatial effects, regression coefficients of nearby regions should not divert too much fr</w:t>
      </w:r>
      <w:r w:rsidR="00C3267D">
        <w:rPr>
          <w:rFonts w:eastAsiaTheme="minorEastAsia"/>
        </w:rPr>
        <w:t xml:space="preserve">om each other. A penalty criterion </w:t>
      </w:r>
      <w:r>
        <w:rPr>
          <w:rFonts w:eastAsiaTheme="minorEastAsia"/>
        </w:rPr>
        <w:t xml:space="preserve">based on squared differences of regression coefficients </w:t>
      </w:r>
      <w:r w:rsidR="00C3267D">
        <w:rPr>
          <w:rFonts w:eastAsiaTheme="minorEastAsia"/>
        </w:rPr>
        <w:t>can be used for nearby regions.</w:t>
      </w:r>
    </w:p>
    <w:p w:rsidR="00C3267D" w:rsidRDefault="00C3267D" w:rsidP="007A558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PLS criterion: </w:t>
      </w:r>
      <m:oMath>
        <m:r>
          <w:rPr>
            <w:rFonts w:ascii="Cambria Math" w:eastAsiaTheme="minorEastAsia" w:hAnsi="Cambria Math"/>
          </w:rPr>
          <m:t>PLS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geo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r∈N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,r&lt;s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:rsidR="00356A65" w:rsidRDefault="0006359E" w:rsidP="007A558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 the PLS criterion, </w:t>
      </w:r>
      <m:oMath>
        <m:r>
          <w:rPr>
            <w:rFonts w:ascii="Cambria Math" w:eastAsiaTheme="minorEastAsia" w:hAnsi="Cambria Math"/>
          </w:rPr>
          <m:t>N(s)</m:t>
        </m:r>
      </m:oMath>
      <w:r w:rsidR="007C08B1">
        <w:rPr>
          <w:rFonts w:eastAsiaTheme="minorEastAsia"/>
        </w:rPr>
        <w:t xml:space="preserve"> defines the neighbors of region s.</w:t>
      </w:r>
    </w:p>
    <w:p w:rsidR="000C4294" w:rsidRDefault="0040602C" w:rsidP="000C4294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The penalty term contains all possible combi</w:t>
      </w:r>
      <w:r w:rsidR="00460A4F">
        <w:rPr>
          <w:rFonts w:eastAsiaTheme="minorEastAsia"/>
        </w:rPr>
        <w:t>nations of neighboring regions and each combination is considered only once.</w:t>
      </w:r>
      <w:r w:rsidR="006961D5">
        <w:rPr>
          <w:rFonts w:eastAsiaTheme="minorEastAsia"/>
        </w:rPr>
        <w:t xml:space="preserve"> This penalty discourages large deviations in regression coefficients of nearby regions.</w:t>
      </w:r>
    </w:p>
    <w:p w:rsidR="00AF18FB" w:rsidRDefault="00015BA2" w:rsidP="00015BA2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The model and solution</w:t>
      </w:r>
    </w:p>
    <w:p w:rsidR="00015BA2" w:rsidRDefault="00015BA2" w:rsidP="00015BA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model: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geo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A02B0">
        <w:rPr>
          <w:rFonts w:eastAsiaTheme="minorEastAsia"/>
        </w:rPr>
        <w:t xml:space="preserve"> such</w:t>
      </w:r>
      <w:r w:rsidR="00A774C3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 xml:space="preserve">ε ~ N(0,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774C3" w:rsidRDefault="002B7330" w:rsidP="00015BA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model in matrix notation: </w:t>
      </w:r>
      <m:oMath>
        <m:r>
          <w:rPr>
            <w:rFonts w:ascii="Cambria Math" w:eastAsiaTheme="minorEastAsia" w:hAnsi="Cambria Math"/>
          </w:rPr>
          <m:t>y=Zγ+ε</m:t>
        </m:r>
      </m:oMath>
    </w:p>
    <w:p w:rsidR="002B7330" w:rsidRDefault="002B7330" w:rsidP="002B733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design matrix Z: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was observed in region s and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     otherwise.                                                </m:t>
                </m:r>
              </m:e>
            </m:eqArr>
          </m:e>
        </m:d>
      </m:oMath>
    </w:p>
    <w:p w:rsidR="005C12A2" w:rsidRDefault="005C12A2" w:rsidP="002B733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vector of function evaluations: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geo</m:t>
            </m:r>
          </m:sub>
        </m:sSub>
        <m:r>
          <w:rPr>
            <w:rFonts w:ascii="Cambria Math" w:eastAsiaTheme="minorEastAsia" w:hAnsi="Cambria Math"/>
          </w:rPr>
          <m:t>=Zγ</m:t>
        </m:r>
      </m:oMath>
    </w:p>
    <w:p w:rsidR="007523DB" w:rsidRDefault="007523DB" w:rsidP="00FB1EF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penalty term: </w:t>
      </w:r>
      <m:oMath>
        <m:r>
          <w:rPr>
            <w:rFonts w:ascii="Cambria Math" w:eastAsiaTheme="minorEastAsia" w:hAnsi="Cambria Math"/>
          </w:rPr>
          <m:t>λγ'Kγ</m:t>
        </m:r>
      </m:oMath>
    </w:p>
    <w:p w:rsidR="00FB1EF8" w:rsidRDefault="00FB1EF8" w:rsidP="00FB1EF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penalty matrix: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 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s≠r,   s~r,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     s≠r,   s≁r,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s=r.       </m:t>
              </m:r>
            </m:e>
          </m:mr>
        </m:m>
      </m:oMath>
    </w:p>
    <w:p w:rsidR="00434FA2" w:rsidRDefault="00FF0757" w:rsidP="00434FA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By minimizing the PLS criterion, the PLS estimate is obtained: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Z+λK)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Z'y</m:t>
        </m:r>
      </m:oMath>
    </w:p>
    <w:p w:rsidR="00434FA2" w:rsidRPr="00434FA2" w:rsidRDefault="00434FA2" w:rsidP="00434FA2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The PLS estimate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</m:oMath>
      <w:r>
        <w:rPr>
          <w:rFonts w:eastAsiaTheme="minorEastAsia"/>
        </w:rPr>
        <w:t xml:space="preserve"> is the vector of spatial effects for each region, in other words, it is the final product that we would like to have</w:t>
      </w:r>
      <w:r w:rsidR="00CE589A">
        <w:rPr>
          <w:rFonts w:eastAsiaTheme="minorEastAsia"/>
        </w:rPr>
        <w:t xml:space="preserve"> after spatial smoothing. We should keep in mind that this estimate can change for different values of smoothing </w:t>
      </w:r>
      <w:proofErr w:type="gramStart"/>
      <w:r w:rsidR="00CE589A">
        <w:rPr>
          <w:rFonts w:eastAsiaTheme="minorEastAsia"/>
        </w:rPr>
        <w:t xml:space="preserve">parameter </w:t>
      </w:r>
      <w:proofErr w:type="gramEnd"/>
      <m:oMath>
        <m:r>
          <w:rPr>
            <w:rFonts w:ascii="Cambria Math" w:eastAsiaTheme="minorEastAsia" w:hAnsi="Cambria Math"/>
          </w:rPr>
          <m:t>λ</m:t>
        </m:r>
      </m:oMath>
      <w:r w:rsidR="00CE589A">
        <w:rPr>
          <w:rFonts w:eastAsiaTheme="minorEastAsia"/>
        </w:rPr>
        <w:t>.</w:t>
      </w:r>
    </w:p>
    <w:p w:rsidR="00434FA2" w:rsidRDefault="0028042D" w:rsidP="00434FA2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Concerns about this spatial smoothing method</w:t>
      </w:r>
    </w:p>
    <w:p w:rsidR="0028042D" w:rsidRDefault="0028042D" w:rsidP="0028042D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The main concern about the method explained above is its simplicity. </w:t>
      </w:r>
      <w:r w:rsidR="001F12F7">
        <w:rPr>
          <w:rFonts w:eastAsiaTheme="minorEastAsia"/>
        </w:rPr>
        <w:t xml:space="preserve">The PLS estimate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</m:oMath>
      <w:r w:rsidR="001F12F7">
        <w:rPr>
          <w:rFonts w:eastAsiaTheme="minorEastAsia"/>
        </w:rPr>
        <w:t xml:space="preserve"> covers all possible covariate effects in itself, that is, effects of other</w:t>
      </w:r>
      <w:r w:rsidR="00EC13AF">
        <w:rPr>
          <w:rFonts w:eastAsiaTheme="minorEastAsia"/>
        </w:rPr>
        <w:t xml:space="preserve"> important</w:t>
      </w:r>
      <w:r w:rsidR="001F12F7">
        <w:rPr>
          <w:rFonts w:eastAsiaTheme="minorEastAsia"/>
        </w:rPr>
        <w:t xml:space="preserve"> </w:t>
      </w:r>
      <w:r w:rsidR="00FD09FF">
        <w:rPr>
          <w:rFonts w:eastAsiaTheme="minorEastAsia"/>
        </w:rPr>
        <w:t>non-spatial</w:t>
      </w:r>
      <w:r w:rsidR="001F12F7">
        <w:rPr>
          <w:rFonts w:eastAsiaTheme="minorEastAsia"/>
        </w:rPr>
        <w:t xml:space="preserve"> covariates would be merged into spatial effects.</w:t>
      </w:r>
      <w:r w:rsidR="004B110D">
        <w:rPr>
          <w:rFonts w:eastAsiaTheme="minorEastAsia"/>
        </w:rPr>
        <w:t xml:space="preserve"> Therefore, simultaneous consideration of </w:t>
      </w:r>
      <w:r w:rsidR="0074747C">
        <w:rPr>
          <w:rFonts w:eastAsiaTheme="minorEastAsia"/>
        </w:rPr>
        <w:t>non-spatial</w:t>
      </w:r>
      <w:r w:rsidR="004B110D">
        <w:rPr>
          <w:rFonts w:eastAsiaTheme="minorEastAsia"/>
        </w:rPr>
        <w:t xml:space="preserve"> and spatial effects is necessary to get improved estimates.</w:t>
      </w:r>
    </w:p>
    <w:p w:rsidR="00D82B16" w:rsidRDefault="00D82B16" w:rsidP="0028042D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In chapter 9 of the Regression book </w:t>
      </w:r>
      <w:sdt>
        <w:sdtPr>
          <w:rPr>
            <w:rFonts w:eastAsiaTheme="minorEastAsia"/>
          </w:rPr>
          <w:id w:val="-712884126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5D2091">
            <w:rPr>
              <w:rFonts w:eastAsiaTheme="minorEastAsia"/>
            </w:rPr>
            <w:instrText xml:space="preserve">CITATION Fah13 \l 1033 </w:instrText>
          </w:r>
          <w:r>
            <w:rPr>
              <w:rFonts w:eastAsiaTheme="minorEastAsia"/>
            </w:rPr>
            <w:fldChar w:fldCharType="separate"/>
          </w:r>
          <w:r w:rsidR="005D2091" w:rsidRPr="005D2091">
            <w:rPr>
              <w:rFonts w:eastAsiaTheme="minorEastAsia"/>
              <w:noProof/>
            </w:rPr>
            <w:t>(Fahrmeir, Kneib, Lang, &amp; Marx, 2013)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, </w:t>
      </w:r>
      <w:r w:rsidR="00B55FA5">
        <w:rPr>
          <w:rFonts w:eastAsiaTheme="minorEastAsia"/>
        </w:rPr>
        <w:t xml:space="preserve">more advanced techniques considering all kinds of effects </w:t>
      </w:r>
      <w:r w:rsidR="00545E1C">
        <w:rPr>
          <w:rFonts w:eastAsiaTheme="minorEastAsia"/>
        </w:rPr>
        <w:t>together are explained. T</w:t>
      </w:r>
      <w:r w:rsidR="00B55FA5">
        <w:rPr>
          <w:rFonts w:eastAsiaTheme="minorEastAsia"/>
        </w:rPr>
        <w:t>hese techniques are</w:t>
      </w:r>
      <w:r w:rsidR="00B04FFD">
        <w:rPr>
          <w:rFonts w:eastAsiaTheme="minorEastAsia"/>
        </w:rPr>
        <w:t xml:space="preserve"> based on</w:t>
      </w:r>
      <w:r w:rsidR="00B55FA5">
        <w:rPr>
          <w:rFonts w:eastAsiaTheme="minorEastAsia"/>
        </w:rPr>
        <w:t xml:space="preserve"> mixed models and Bayesian </w:t>
      </w:r>
      <w:r w:rsidR="00B04FFD">
        <w:rPr>
          <w:rFonts w:eastAsiaTheme="minorEastAsia"/>
        </w:rPr>
        <w:t>approaches.</w:t>
      </w:r>
      <w:r w:rsidR="00C10566">
        <w:rPr>
          <w:rFonts w:eastAsiaTheme="minorEastAsia"/>
        </w:rPr>
        <w:t xml:space="preserve"> </w:t>
      </w:r>
      <w:r w:rsidR="000F1C7A">
        <w:rPr>
          <w:rFonts w:eastAsiaTheme="minorEastAsia"/>
        </w:rPr>
        <w:t xml:space="preserve">Chapter 9.8 </w:t>
      </w:r>
      <w:r w:rsidR="00C10566">
        <w:rPr>
          <w:rFonts w:eastAsiaTheme="minorEastAsia"/>
        </w:rPr>
        <w:t xml:space="preserve">of </w:t>
      </w:r>
      <w:proofErr w:type="spellStart"/>
      <w:r w:rsidR="00C10566">
        <w:rPr>
          <w:rFonts w:eastAsiaTheme="minorEastAsia"/>
        </w:rPr>
        <w:t>Fahrmeir</w:t>
      </w:r>
      <w:proofErr w:type="spellEnd"/>
      <w:r w:rsidR="00C10566">
        <w:rPr>
          <w:rFonts w:eastAsiaTheme="minorEastAsia"/>
        </w:rPr>
        <w:t xml:space="preserve"> et al.'s book </w:t>
      </w:r>
      <w:r w:rsidR="000F1C7A">
        <w:rPr>
          <w:rFonts w:eastAsiaTheme="minorEastAsia"/>
        </w:rPr>
        <w:t>(Case Study: Malnutrition in Zambia) i</w:t>
      </w:r>
      <w:r w:rsidR="00C10566">
        <w:rPr>
          <w:rFonts w:eastAsiaTheme="minorEastAsia"/>
        </w:rPr>
        <w:t>s quite</w:t>
      </w:r>
      <w:r w:rsidR="00185914">
        <w:rPr>
          <w:rFonts w:eastAsiaTheme="minorEastAsia"/>
        </w:rPr>
        <w:t xml:space="preserve"> usefu</w:t>
      </w:r>
      <w:r w:rsidR="0025524D">
        <w:rPr>
          <w:rFonts w:eastAsiaTheme="minorEastAsia"/>
        </w:rPr>
        <w:t>l to understand these subjects</w:t>
      </w:r>
      <w:r w:rsidR="00AA4B2C">
        <w:rPr>
          <w:rFonts w:eastAsiaTheme="minorEastAsia"/>
        </w:rPr>
        <w:t xml:space="preserve">; and </w:t>
      </w:r>
      <w:r w:rsidR="00C10566">
        <w:rPr>
          <w:rFonts w:eastAsiaTheme="minorEastAsia"/>
        </w:rPr>
        <w:t xml:space="preserve">it employs </w:t>
      </w:r>
      <w:r w:rsidR="00AA4B2C">
        <w:rPr>
          <w:rFonts w:eastAsiaTheme="minorEastAsia"/>
        </w:rPr>
        <w:t>“</w:t>
      </w:r>
      <w:proofErr w:type="spellStart"/>
      <w:r w:rsidR="00AA4B2C">
        <w:rPr>
          <w:rFonts w:eastAsiaTheme="minorEastAsia"/>
        </w:rPr>
        <w:t>BayesX</w:t>
      </w:r>
      <w:proofErr w:type="spellEnd"/>
      <w:r w:rsidR="00AA4B2C">
        <w:rPr>
          <w:rFonts w:eastAsiaTheme="minorEastAsia"/>
        </w:rPr>
        <w:t>” software for estimating models.</w:t>
      </w:r>
    </w:p>
    <w:p w:rsidR="00D40BDA" w:rsidRDefault="00D40BDA" w:rsidP="0028042D">
      <w:pPr>
        <w:pStyle w:val="ListParagraph"/>
        <w:ind w:left="360"/>
        <w:jc w:val="both"/>
        <w:rPr>
          <w:rFonts w:eastAsiaTheme="minorEastAsia"/>
        </w:rPr>
      </w:pPr>
    </w:p>
    <w:p w:rsidR="00D40BDA" w:rsidRDefault="00D40BDA" w:rsidP="00D40BDA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Pr="00D40BDA">
        <w:rPr>
          <w:rFonts w:eastAsiaTheme="minorEastAsia"/>
        </w:rPr>
        <w:t>gricultural yield</w:t>
      </w:r>
      <w:r>
        <w:rPr>
          <w:rFonts w:eastAsiaTheme="minorEastAsia"/>
        </w:rPr>
        <w:t xml:space="preserve"> estimation</w:t>
      </w:r>
    </w:p>
    <w:p w:rsidR="00D40BDA" w:rsidRDefault="00E318EC" w:rsidP="00D40BD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 used R software for this study. </w:t>
      </w:r>
      <w:r w:rsidR="00415890">
        <w:rPr>
          <w:rFonts w:eastAsiaTheme="minorEastAsia"/>
        </w:rPr>
        <w:t xml:space="preserve">As </w:t>
      </w:r>
      <w:r w:rsidR="003B6FA1">
        <w:rPr>
          <w:rFonts w:eastAsiaTheme="minorEastAsia"/>
        </w:rPr>
        <w:t>a</w:t>
      </w:r>
      <w:r w:rsidR="002901F6">
        <w:rPr>
          <w:rFonts w:eastAsiaTheme="minorEastAsia"/>
        </w:rPr>
        <w:t xml:space="preserve"> first step to spatial data analysis, state based potato yield</w:t>
      </w:r>
      <w:r w:rsidR="00203701">
        <w:rPr>
          <w:rFonts w:eastAsiaTheme="minorEastAsia"/>
        </w:rPr>
        <w:t xml:space="preserve"> (100kg/ha)</w:t>
      </w:r>
      <w:r w:rsidR="002901F6">
        <w:rPr>
          <w:rFonts w:eastAsiaTheme="minorEastAsia"/>
        </w:rPr>
        <w:t xml:space="preserve"> of G</w:t>
      </w:r>
      <w:r w:rsidR="00294B88">
        <w:rPr>
          <w:rFonts w:eastAsiaTheme="minorEastAsia"/>
        </w:rPr>
        <w:t>erman</w:t>
      </w:r>
      <w:r w:rsidR="0083420A">
        <w:rPr>
          <w:rFonts w:eastAsiaTheme="minorEastAsia"/>
        </w:rPr>
        <w:t>y is plotted (see Figure</w:t>
      </w:r>
      <w:r w:rsidR="001E43EC">
        <w:rPr>
          <w:rFonts w:eastAsiaTheme="minorEastAsia"/>
        </w:rPr>
        <w:t xml:space="preserve"> 1)</w:t>
      </w:r>
      <w:r w:rsidR="00D22C05">
        <w:rPr>
          <w:rFonts w:eastAsiaTheme="minorEastAsia"/>
        </w:rPr>
        <w:t xml:space="preserve"> on </w:t>
      </w:r>
      <w:r w:rsidR="00B30CDE">
        <w:rPr>
          <w:rFonts w:eastAsiaTheme="minorEastAsia"/>
        </w:rPr>
        <w:t xml:space="preserve">a map </w:t>
      </w:r>
      <w:r w:rsidR="005211AF">
        <w:rPr>
          <w:rFonts w:eastAsiaTheme="minorEastAsia"/>
        </w:rPr>
        <w:t>from</w:t>
      </w:r>
      <w:r w:rsidR="00C11AB5">
        <w:rPr>
          <w:rFonts w:eastAsiaTheme="minorEastAsia"/>
        </w:rPr>
        <w:t xml:space="preserve"> Global Administrative Areas database (</w:t>
      </w:r>
      <w:hyperlink r:id="rId10" w:history="1">
        <w:r w:rsidR="00C11AB5" w:rsidRPr="002364A2">
          <w:rPr>
            <w:rStyle w:val="Hyperlink"/>
            <w:rFonts w:eastAsiaTheme="minorEastAsia"/>
          </w:rPr>
          <w:t>www.gadm.org</w:t>
        </w:r>
      </w:hyperlink>
      <w:r w:rsidR="00C11AB5">
        <w:rPr>
          <w:rFonts w:eastAsiaTheme="minorEastAsia"/>
        </w:rPr>
        <w:t>)</w:t>
      </w:r>
      <w:r w:rsidR="002901F6">
        <w:rPr>
          <w:rFonts w:eastAsiaTheme="minorEastAsia"/>
        </w:rPr>
        <w:t>.</w:t>
      </w:r>
      <w:r w:rsidR="007D7732">
        <w:rPr>
          <w:rFonts w:eastAsiaTheme="minorEastAsia"/>
        </w:rPr>
        <w:t xml:space="preserve"> </w:t>
      </w:r>
      <w:r w:rsidR="00063202">
        <w:rPr>
          <w:rFonts w:eastAsiaTheme="minorEastAsia"/>
        </w:rPr>
        <w:t xml:space="preserve">In the figure, </w:t>
      </w:r>
      <w:r w:rsidR="002B03B6">
        <w:rPr>
          <w:rFonts w:eastAsiaTheme="minorEastAsia"/>
        </w:rPr>
        <w:t xml:space="preserve">the map on the left </w:t>
      </w:r>
      <w:r w:rsidR="00A00BF5">
        <w:rPr>
          <w:rFonts w:eastAsiaTheme="minorEastAsia"/>
        </w:rPr>
        <w:t xml:space="preserve">is colored by </w:t>
      </w:r>
      <w:r w:rsidR="00CD3688">
        <w:rPr>
          <w:rFonts w:eastAsiaTheme="minorEastAsia"/>
        </w:rPr>
        <w:t xml:space="preserve">user </w:t>
      </w:r>
      <w:r w:rsidR="00641D70">
        <w:rPr>
          <w:rFonts w:eastAsiaTheme="minorEastAsia"/>
        </w:rPr>
        <w:t>codes</w:t>
      </w:r>
      <w:r w:rsidR="002B03B6">
        <w:rPr>
          <w:rFonts w:eastAsiaTheme="minorEastAsia"/>
        </w:rPr>
        <w:t>;</w:t>
      </w:r>
      <w:r w:rsidR="00203701">
        <w:rPr>
          <w:rFonts w:eastAsiaTheme="minorEastAsia"/>
        </w:rPr>
        <w:t xml:space="preserve"> and from black to white potato yield increases</w:t>
      </w:r>
      <w:r w:rsidR="007D7732">
        <w:rPr>
          <w:rFonts w:eastAsiaTheme="minorEastAsia"/>
        </w:rPr>
        <w:t xml:space="preserve">. </w:t>
      </w:r>
      <w:r w:rsidR="00063202">
        <w:rPr>
          <w:rFonts w:eastAsiaTheme="minorEastAsia"/>
        </w:rPr>
        <w:t>As seen in this map</w:t>
      </w:r>
      <w:r w:rsidR="00FC5608">
        <w:rPr>
          <w:rFonts w:eastAsiaTheme="minorEastAsia"/>
        </w:rPr>
        <w:t xml:space="preserve">, there are </w:t>
      </w:r>
      <w:r w:rsidR="007D7732">
        <w:rPr>
          <w:rFonts w:eastAsiaTheme="minorEastAsia"/>
        </w:rPr>
        <w:t xml:space="preserve">only </w:t>
      </w:r>
      <w:r w:rsidR="00C91690">
        <w:rPr>
          <w:rFonts w:eastAsiaTheme="minorEastAsia"/>
        </w:rPr>
        <w:t>three state</w:t>
      </w:r>
      <w:r w:rsidR="00FC5608">
        <w:rPr>
          <w:rFonts w:eastAsiaTheme="minorEastAsia"/>
        </w:rPr>
        <w:t>s</w:t>
      </w:r>
      <w:r w:rsidR="008E1ECC">
        <w:rPr>
          <w:rFonts w:eastAsiaTheme="minorEastAsia"/>
        </w:rPr>
        <w:t xml:space="preserve"> in red</w:t>
      </w:r>
      <w:r w:rsidR="008579D3">
        <w:rPr>
          <w:rFonts w:eastAsiaTheme="minorEastAsia"/>
        </w:rPr>
        <w:t xml:space="preserve"> color</w:t>
      </w:r>
      <w:r w:rsidR="00FC5608">
        <w:rPr>
          <w:rFonts w:eastAsiaTheme="minorEastAsia"/>
        </w:rPr>
        <w:t xml:space="preserve"> for which official data is not provided.</w:t>
      </w:r>
      <w:r w:rsidR="007D7732">
        <w:rPr>
          <w:rFonts w:eastAsiaTheme="minorEastAsia"/>
        </w:rPr>
        <w:t xml:space="preserve"> However, this number will increase when we look at the district based potato yield of Germany.</w:t>
      </w:r>
      <w:r w:rsidR="00C11AB5">
        <w:rPr>
          <w:rFonts w:eastAsiaTheme="minorEastAsia"/>
        </w:rPr>
        <w:t xml:space="preserve"> (In Figure 1, the map on the right is colored by ready R functions; but they did not work well in showing states without yield observation)</w:t>
      </w:r>
    </w:p>
    <w:tbl>
      <w:tblPr>
        <w:tblStyle w:val="TableGrid"/>
        <w:tblW w:w="3311" w:type="pct"/>
        <w:jc w:val="center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3115"/>
      </w:tblGrid>
      <w:tr w:rsidR="00EB015C" w:rsidTr="00EB015C">
        <w:trPr>
          <w:jc w:val="center"/>
        </w:trPr>
        <w:tc>
          <w:tcPr>
            <w:tcW w:w="2500" w:type="pct"/>
          </w:tcPr>
          <w:p w:rsidR="00294B88" w:rsidRDefault="00294B88" w:rsidP="009853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C2D9EC1" wp14:editId="7D30559C">
                  <wp:extent cx="1278273" cy="1693628"/>
                  <wp:effectExtent l="0" t="0" r="0" b="1905"/>
                  <wp:docPr id="1" name="Picture 1" descr="\\winfs-uni.top.gwdg.de\erdem$\Subjects\SpatialStats\Project\Figures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winfs-uni.top.gwdg.de\erdem$\Subjects\SpatialStats\Project\Figures\Rplo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60" t="13191" r="25699" b="16283"/>
                          <a:stretch/>
                        </pic:blipFill>
                        <pic:spPr bwMode="auto">
                          <a:xfrm>
                            <a:off x="0" y="0"/>
                            <a:ext cx="1282976" cy="169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294B88" w:rsidRDefault="00294B88" w:rsidP="009853BF">
            <w:pPr>
              <w:keepNext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251397B" wp14:editId="41170E9B">
                  <wp:extent cx="1856937" cy="1693628"/>
                  <wp:effectExtent l="0" t="0" r="0" b="1905"/>
                  <wp:docPr id="2" name="Picture 2" descr="\\winfs-uni.top.gwdg.de\erdem$\Subjects\SpatialStats\Project\Figures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winfs-uni.top.gwdg.de\erdem$\Subjects\SpatialStats\Project\Figures\Rplot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46" t="4307" r="1477" b="4347"/>
                          <a:stretch/>
                        </pic:blipFill>
                        <pic:spPr bwMode="auto">
                          <a:xfrm>
                            <a:off x="0" y="0"/>
                            <a:ext cx="1861280" cy="1697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B88" w:rsidRDefault="001E43EC" w:rsidP="001E43EC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2F6021">
          <w:rPr>
            <w:noProof/>
          </w:rPr>
          <w:t>1</w:t>
        </w:r>
      </w:fldSimple>
      <w:r w:rsidR="009853BF">
        <w:t xml:space="preserve"> - State based potato yield of Germany</w:t>
      </w:r>
    </w:p>
    <w:p w:rsidR="00793AB7" w:rsidRDefault="00657668" w:rsidP="00D40BD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District based potato yield of Germany and the estimated spatial effects </w:t>
      </w:r>
      <w:r w:rsidR="008D1DCA">
        <w:rPr>
          <w:rFonts w:eastAsiaTheme="minorEastAsia"/>
        </w:rPr>
        <w:t xml:space="preserve">for different values of smoothing parameter </w:t>
      </w:r>
      <m:oMath>
        <m:r>
          <w:rPr>
            <w:rFonts w:ascii="Cambria Math" w:eastAsiaTheme="minorEastAsia" w:hAnsi="Cambria Math"/>
          </w:rPr>
          <m:t>λ</m:t>
        </m:r>
      </m:oMath>
      <w:r w:rsidR="008D1DCA">
        <w:rPr>
          <w:rFonts w:eastAsiaTheme="minorEastAsia"/>
        </w:rPr>
        <w:t xml:space="preserve"> </w:t>
      </w:r>
      <w:r>
        <w:rPr>
          <w:rFonts w:eastAsiaTheme="minorEastAsia"/>
        </w:rPr>
        <w:t>are plotted in Figure 2.</w:t>
      </w:r>
      <w:r w:rsidR="001E17F8">
        <w:rPr>
          <w:rFonts w:eastAsiaTheme="minorEastAsia"/>
        </w:rPr>
        <w:t xml:space="preserve"> </w:t>
      </w:r>
      <w:r w:rsidR="00885C4D">
        <w:rPr>
          <w:rFonts w:eastAsiaTheme="minorEastAsia"/>
        </w:rPr>
        <w:t xml:space="preserve">As </w:t>
      </w:r>
      <w:r w:rsidR="008D1DCA">
        <w:rPr>
          <w:rFonts w:eastAsiaTheme="minorEastAsia"/>
        </w:rPr>
        <w:t>seen in</w:t>
      </w:r>
      <w:r w:rsidR="001E17F8">
        <w:rPr>
          <w:rFonts w:eastAsiaTheme="minorEastAsia"/>
        </w:rPr>
        <w:t xml:space="preserve"> the first map, we</w:t>
      </w:r>
      <w:r w:rsidR="00885C4D">
        <w:rPr>
          <w:rFonts w:eastAsiaTheme="minorEastAsia"/>
        </w:rPr>
        <w:t xml:space="preserve"> have yield observation for a limited number of districts</w:t>
      </w:r>
      <w:r w:rsidR="001E17F8">
        <w:rPr>
          <w:rFonts w:eastAsiaTheme="minorEastAsia"/>
        </w:rPr>
        <w:t xml:space="preserve"> </w:t>
      </w:r>
      <w:r w:rsidR="00885C4D">
        <w:rPr>
          <w:rFonts w:eastAsiaTheme="minorEastAsia"/>
        </w:rPr>
        <w:t>(</w:t>
      </w:r>
      <w:r w:rsidR="001E17F8">
        <w:rPr>
          <w:rFonts w:eastAsiaTheme="minorEastAsia"/>
        </w:rPr>
        <w:t>230 out of 439</w:t>
      </w:r>
      <w:r w:rsidR="00885C4D">
        <w:rPr>
          <w:rFonts w:eastAsiaTheme="minorEastAsia"/>
        </w:rPr>
        <w:t>)</w:t>
      </w:r>
      <w:r w:rsidR="001E17F8">
        <w:rPr>
          <w:rFonts w:eastAsiaTheme="minorEastAsia"/>
        </w:rPr>
        <w:t>.</w:t>
      </w:r>
      <w:r w:rsidR="0058039D">
        <w:rPr>
          <w:rFonts w:eastAsiaTheme="minorEastAsia"/>
        </w:rPr>
        <w:t xml:space="preserve"> To estimate the spatial effects</w:t>
      </w:r>
      <w:r w:rsidR="00AC6B45" w:rsidRPr="00AC6B45">
        <w:rPr>
          <w:rFonts w:eastAsiaTheme="minorEastAsia"/>
        </w:rPr>
        <w:t xml:space="preserve"> </w:t>
      </w:r>
      <w:r w:rsidR="00AC6B45">
        <w:rPr>
          <w:rFonts w:eastAsiaTheme="minorEastAsia"/>
        </w:rPr>
        <w:t>of German districts on potato yield</w:t>
      </w:r>
      <w:r w:rsidR="0058039D">
        <w:rPr>
          <w:rFonts w:eastAsiaTheme="minorEastAsia"/>
        </w:rPr>
        <w:t>, I</w:t>
      </w:r>
      <w:r w:rsidR="00AC6B45">
        <w:rPr>
          <w:rFonts w:eastAsiaTheme="minorEastAsia"/>
        </w:rPr>
        <w:t xml:space="preserve"> followed the steps given below. After the estimation, we see that smoothness of the estimate increases as </w:t>
      </w:r>
      <m:oMath>
        <m:r>
          <w:rPr>
            <w:rFonts w:ascii="Cambria Math" w:eastAsiaTheme="minorEastAsia" w:hAnsi="Cambria Math"/>
          </w:rPr>
          <m:t>λ</m:t>
        </m:r>
      </m:oMath>
      <w:r w:rsidR="00AC6B45">
        <w:rPr>
          <w:rFonts w:eastAsiaTheme="minorEastAsia"/>
        </w:rPr>
        <w:t xml:space="preserve"> increases, however residual variance also increases </w:t>
      </w:r>
      <w:proofErr w:type="gramStart"/>
      <w:r w:rsidR="00AC6B45"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eastAsiaTheme="minorEastAsia" w:hAnsi="Cambria Math"/>
          </w:rPr>
          <m:t>λ</m:t>
        </m:r>
      </m:oMath>
      <w:r w:rsidR="00AC6B45">
        <w:rPr>
          <w:rFonts w:eastAsiaTheme="minorEastAsia"/>
        </w:rPr>
        <w:t>.</w:t>
      </w:r>
    </w:p>
    <w:p w:rsidR="0058039D" w:rsidRDefault="0058039D" w:rsidP="0058039D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Penalty matrix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calculated </w:t>
      </w:r>
      <w:r w:rsidR="00BB6C14">
        <w:rPr>
          <w:rFonts w:eastAsiaTheme="minorEastAsia"/>
        </w:rPr>
        <w:t>by observing the neighborhood structure of German districts</w:t>
      </w:r>
      <w:r w:rsidR="00F75183">
        <w:rPr>
          <w:rFonts w:eastAsiaTheme="minorEastAsia"/>
        </w:rPr>
        <w:t>.</w:t>
      </w:r>
    </w:p>
    <w:p w:rsidR="00BB6C14" w:rsidRDefault="0047308B" w:rsidP="0047308B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Ruegen</w:t>
      </w:r>
      <w:proofErr w:type="spellEnd"/>
      <w:r>
        <w:rPr>
          <w:rFonts w:eastAsiaTheme="minorEastAsia"/>
        </w:rPr>
        <w:t xml:space="preserve"> </w:t>
      </w:r>
      <w:r w:rsidRPr="0047308B">
        <w:rPr>
          <w:rFonts w:eastAsiaTheme="minorEastAsia"/>
        </w:rPr>
        <w:t>is the only district which consists solely of islands</w:t>
      </w:r>
      <w:r>
        <w:rPr>
          <w:rFonts w:eastAsiaTheme="minorEastAsia"/>
        </w:rPr>
        <w:t>. So, penalty matrix</w:t>
      </w:r>
      <w:r w:rsidR="00ED6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updated by defining a neighbor to Ruegen. Otherwise, </w:t>
      </w:r>
      <w:r w:rsidRPr="0047308B">
        <w:rPr>
          <w:rFonts w:eastAsiaTheme="minorEastAsia"/>
        </w:rPr>
        <w:t>the matrix in the solution becomes singular</w:t>
      </w:r>
      <w:r>
        <w:rPr>
          <w:rFonts w:eastAsiaTheme="minorEastAsia"/>
        </w:rPr>
        <w:t>.</w:t>
      </w:r>
    </w:p>
    <w:p w:rsidR="001448C5" w:rsidRDefault="001448C5" w:rsidP="001448C5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1448C5">
        <w:rPr>
          <w:rFonts w:eastAsiaTheme="minorEastAsia"/>
        </w:rPr>
        <w:t xml:space="preserve">Design matrix </w:t>
      </w:r>
      <m:oMath>
        <m:r>
          <w:rPr>
            <w:rFonts w:ascii="Cambria Math" w:eastAsiaTheme="minorEastAsia" w:hAnsi="Cambria Math"/>
          </w:rPr>
          <m:t>Z</m:t>
        </m:r>
      </m:oMath>
      <w:r w:rsidRPr="001448C5">
        <w:rPr>
          <w:rFonts w:eastAsiaTheme="minorEastAsia"/>
        </w:rPr>
        <w:t xml:space="preserve"> is </w:t>
      </w:r>
      <w:r>
        <w:rPr>
          <w:rFonts w:eastAsiaTheme="minorEastAsia"/>
        </w:rPr>
        <w:t>computed according to</w:t>
      </w:r>
      <w:r w:rsidRPr="001448C5">
        <w:rPr>
          <w:rFonts w:eastAsiaTheme="minorEastAsia"/>
        </w:rPr>
        <w:t xml:space="preserve"> districts of each observation</w:t>
      </w:r>
      <w:r>
        <w:rPr>
          <w:rFonts w:eastAsiaTheme="minorEastAsia"/>
        </w:rPr>
        <w:t>.</w:t>
      </w:r>
    </w:p>
    <w:p w:rsidR="00973AC9" w:rsidRPr="005954D9" w:rsidRDefault="00CF1F00" w:rsidP="005954D9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M</w:t>
      </w:r>
      <w:r w:rsidRPr="00CF1F00">
        <w:rPr>
          <w:rFonts w:eastAsiaTheme="minorEastAsia"/>
        </w:rPr>
        <w:t>odel is estimated with penalized least square criterion</w:t>
      </w:r>
      <w:r>
        <w:rPr>
          <w:rFonts w:eastAsiaTheme="minorEastAsia"/>
        </w:rPr>
        <w:t>. Several values are used for</w:t>
      </w:r>
      <w:r w:rsidRPr="00CF1F00">
        <w:rPr>
          <w:rFonts w:eastAsiaTheme="minorEastAsia"/>
        </w:rPr>
        <w:t xml:space="preserve"> smo</w:t>
      </w:r>
      <w:r w:rsidR="00BC315F">
        <w:rPr>
          <w:rFonts w:eastAsiaTheme="minorEastAsia"/>
        </w:rPr>
        <w:t xml:space="preserve">othing </w:t>
      </w:r>
      <w:proofErr w:type="gramStart"/>
      <w:r w:rsidR="00BC315F">
        <w:rPr>
          <w:rFonts w:eastAsiaTheme="minorEastAsia"/>
        </w:rPr>
        <w:t xml:space="preserve">parameter </w:t>
      </w:r>
      <w:proofErr w:type="gramEnd"/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tbl>
      <w:tblPr>
        <w:tblStyle w:val="TableGrid"/>
        <w:tblW w:w="3613" w:type="pct"/>
        <w:jc w:val="center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3399"/>
      </w:tblGrid>
      <w:tr w:rsidR="00196F19" w:rsidTr="00196F19">
        <w:trPr>
          <w:jc w:val="center"/>
        </w:trPr>
        <w:tc>
          <w:tcPr>
            <w:tcW w:w="2500" w:type="pct"/>
          </w:tcPr>
          <w:p w:rsidR="00793AB7" w:rsidRDefault="00793AB7" w:rsidP="0079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1A82D4A7" wp14:editId="2824C5CA">
                  <wp:extent cx="1647742" cy="1606163"/>
                  <wp:effectExtent l="0" t="0" r="0" b="0"/>
                  <wp:docPr id="3" name="Picture 3" descr="\\winfs-uni.top.gwdg.de\erdem$\Subjects\SpatialStats\Project\Figures\Rplo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winfs-uni.top.gwdg.de\erdem$\Subjects\SpatialStats\Project\Figures\Rplot0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13"/>
                          <a:stretch/>
                        </pic:blipFill>
                        <pic:spPr bwMode="auto">
                          <a:xfrm>
                            <a:off x="0" y="0"/>
                            <a:ext cx="1649500" cy="160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793AB7" w:rsidRDefault="00793AB7" w:rsidP="0079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5C495ED" wp14:editId="01B859C7">
                  <wp:extent cx="1652920" cy="1606163"/>
                  <wp:effectExtent l="0" t="0" r="4445" b="0"/>
                  <wp:docPr id="4" name="Picture 4" descr="\\winfs-uni.top.gwdg.de\erdem$\Subjects\SpatialStats\Project\Figures\Rplot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winfs-uni.top.gwdg.de\erdem$\Subjects\SpatialStats\Project\Figures\Rplot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47"/>
                          <a:stretch/>
                        </pic:blipFill>
                        <pic:spPr bwMode="auto">
                          <a:xfrm>
                            <a:off x="0" y="0"/>
                            <a:ext cx="1713047" cy="166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19" w:rsidTr="00196F19">
        <w:trPr>
          <w:jc w:val="center"/>
        </w:trPr>
        <w:tc>
          <w:tcPr>
            <w:tcW w:w="2500" w:type="pct"/>
          </w:tcPr>
          <w:p w:rsidR="00793AB7" w:rsidRDefault="00793AB7" w:rsidP="00793AB7">
            <w:pPr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4D7B1E9" wp14:editId="21D11409">
                  <wp:extent cx="1628863" cy="1590261"/>
                  <wp:effectExtent l="0" t="0" r="0" b="0"/>
                  <wp:docPr id="5" name="Picture 5" descr="\\winfs-uni.top.gwdg.de\erdem$\Subjects\SpatialStats\Project\Figures\Rplot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winfs-uni.top.gwdg.de\erdem$\Subjects\SpatialStats\Project\Figures\Rplot0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46"/>
                          <a:stretch/>
                        </pic:blipFill>
                        <pic:spPr bwMode="auto">
                          <a:xfrm>
                            <a:off x="0" y="0"/>
                            <a:ext cx="1629725" cy="159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793AB7" w:rsidRDefault="00793AB7" w:rsidP="00793AB7">
            <w:pPr>
              <w:keepNext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FA4F52" wp14:editId="59C1E384">
                  <wp:extent cx="1630017" cy="1593893"/>
                  <wp:effectExtent l="0" t="0" r="8890" b="6350"/>
                  <wp:docPr id="6" name="Picture 6" descr="\\winfs-uni.top.gwdg.de\erdem$\Subjects\SpatialStats\Project\Figures\Rplot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winfs-uni.top.gwdg.de\erdem$\Subjects\SpatialStats\Project\Figures\Rplot0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79"/>
                          <a:stretch/>
                        </pic:blipFill>
                        <pic:spPr bwMode="auto">
                          <a:xfrm>
                            <a:off x="0" y="0"/>
                            <a:ext cx="1648948" cy="1612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668" w:rsidRDefault="00793AB7" w:rsidP="00793AB7">
      <w:pPr>
        <w:pStyle w:val="Caption"/>
        <w:jc w:val="center"/>
      </w:pPr>
      <w:r>
        <w:t xml:space="preserve">Figure </w:t>
      </w:r>
      <w:fldSimple w:instr=" SEQ Figure \* ARABIC ">
        <w:r w:rsidR="002F6021">
          <w:rPr>
            <w:noProof/>
          </w:rPr>
          <w:t>2</w:t>
        </w:r>
      </w:fldSimple>
      <w:r w:rsidR="00272BF4">
        <w:t xml:space="preserve"> - District</w:t>
      </w:r>
      <w:r>
        <w:t xml:space="preserve"> based potato yield of Germany and estimated spatial effects</w:t>
      </w:r>
    </w:p>
    <w:p w:rsidR="00F848ED" w:rsidRDefault="00D729B1" w:rsidP="00F848ED">
      <w:r>
        <w:t xml:space="preserve">As the last step, assumptions are tested. Residuals reveal </w:t>
      </w:r>
      <w:r w:rsidRPr="00D729B1">
        <w:t>homoscedastic and linear behavior</w:t>
      </w:r>
      <w:r w:rsidR="00FD4D36">
        <w:t xml:space="preserve"> (see Figure</w:t>
      </w:r>
      <w:r>
        <w:t xml:space="preserve"> 3).</w:t>
      </w:r>
      <w:r w:rsidR="002F6021" w:rsidRPr="002F6021">
        <w:t xml:space="preserve"> </w:t>
      </w:r>
      <w:r w:rsidR="002F6021">
        <w:t>And r</w:t>
      </w:r>
      <w:r w:rsidR="002F6021" w:rsidRPr="002F6021">
        <w:t>esiduals ar</w:t>
      </w:r>
      <w:r w:rsidR="00FD4D36">
        <w:t>e normally distributed (see Figure</w:t>
      </w:r>
      <w:r w:rsidR="002F6021" w:rsidRPr="002F6021">
        <w:t xml:space="preserve"> 4).</w:t>
      </w:r>
    </w:p>
    <w:p w:rsidR="008962E8" w:rsidRDefault="00C34B34" w:rsidP="002F6021">
      <w:pPr>
        <w:keepNext/>
        <w:jc w:val="center"/>
      </w:pPr>
      <w:r>
        <w:rPr>
          <w:noProof/>
        </w:rPr>
        <w:drawing>
          <wp:inline distT="0" distB="0" distL="0" distR="0" wp14:anchorId="759E68D5" wp14:editId="5928A784">
            <wp:extent cx="5470497" cy="1179049"/>
            <wp:effectExtent l="0" t="0" r="0" b="2540"/>
            <wp:docPr id="7" name="Picture 7" descr="\\winfs-uni.top.gwdg.de\erdem$\Subjects\SpatialStats\Project\Figures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infs-uni.top.gwdg.de\erdem$\Subjects\SpatialStats\Project\Figures\Rplot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7" b="5342"/>
                    <a:stretch/>
                  </pic:blipFill>
                  <pic:spPr bwMode="auto">
                    <a:xfrm>
                      <a:off x="0" y="0"/>
                      <a:ext cx="5515864" cy="118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B1" w:rsidRDefault="008962E8" w:rsidP="008962E8">
      <w:pPr>
        <w:pStyle w:val="Caption"/>
        <w:jc w:val="center"/>
      </w:pPr>
      <w:r>
        <w:t xml:space="preserve">Figure </w:t>
      </w:r>
      <w:r w:rsidR="006A288C">
        <w:fldChar w:fldCharType="begin"/>
      </w:r>
      <w:r w:rsidR="006A288C">
        <w:instrText xml:space="preserve"> SEQ Figure \* ARABIC </w:instrText>
      </w:r>
      <w:r w:rsidR="006A288C">
        <w:fldChar w:fldCharType="separate"/>
      </w:r>
      <w:r w:rsidR="002F6021">
        <w:rPr>
          <w:noProof/>
        </w:rPr>
        <w:t>3</w:t>
      </w:r>
      <w:r w:rsidR="006A288C">
        <w:rPr>
          <w:noProof/>
        </w:rPr>
        <w:fldChar w:fldCharType="end"/>
      </w:r>
      <w:r>
        <w:t xml:space="preserve"> - Homoscedastic and linear residuals (especially when lambda=1)</w:t>
      </w:r>
    </w:p>
    <w:p w:rsidR="002F6021" w:rsidRDefault="002F6021" w:rsidP="002F6021">
      <w:pPr>
        <w:keepNext/>
        <w:jc w:val="center"/>
      </w:pPr>
      <w:r>
        <w:rPr>
          <w:noProof/>
        </w:rPr>
        <w:drawing>
          <wp:inline distT="0" distB="0" distL="0" distR="0" wp14:anchorId="0EB89597" wp14:editId="5A4F704F">
            <wp:extent cx="4516341" cy="2507906"/>
            <wp:effectExtent l="0" t="0" r="0" b="6985"/>
            <wp:docPr id="9" name="Picture 9" descr="\\winfs-uni.top.gwdg.de\erdem$\Subjects\SpatialStats\Project\Figures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infs-uni.top.gwdg.de\erdem$\Subjects\SpatialStats\Project\Figures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87" cy="252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21" w:rsidRPr="008962E8" w:rsidRDefault="002F6021" w:rsidP="002F6021">
      <w:pPr>
        <w:pStyle w:val="Caption"/>
        <w:jc w:val="center"/>
      </w:pPr>
      <w:r>
        <w:t xml:space="preserve">Figure </w:t>
      </w:r>
      <w:r w:rsidR="006A288C">
        <w:fldChar w:fldCharType="begin"/>
      </w:r>
      <w:r w:rsidR="006A288C">
        <w:instrText xml:space="preserve"> SEQ Figure \* ARABIC </w:instrText>
      </w:r>
      <w:r w:rsidR="006A288C">
        <w:fldChar w:fldCharType="separate"/>
      </w:r>
      <w:r>
        <w:rPr>
          <w:noProof/>
        </w:rPr>
        <w:t>4</w:t>
      </w:r>
      <w:r w:rsidR="006A288C">
        <w:rPr>
          <w:noProof/>
        </w:rPr>
        <w:fldChar w:fldCharType="end"/>
      </w:r>
      <w:r>
        <w:t xml:space="preserve"> - Normally distributed residuals</w:t>
      </w:r>
    </w:p>
    <w:sectPr w:rsidR="002F6021" w:rsidRPr="008962E8" w:rsidSect="00264821">
      <w:footerReference w:type="default" r:id="rId19"/>
      <w:pgSz w:w="12240" w:h="15840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37" w:rsidRDefault="003F0337" w:rsidP="003F0337">
      <w:pPr>
        <w:spacing w:after="0" w:line="240" w:lineRule="auto"/>
      </w:pPr>
      <w:r>
        <w:separator/>
      </w:r>
    </w:p>
  </w:endnote>
  <w:endnote w:type="continuationSeparator" w:id="0">
    <w:p w:rsidR="003F0337" w:rsidRDefault="003F0337" w:rsidP="003F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05687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64821" w:rsidRDefault="0026482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8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88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0337" w:rsidRDefault="003F0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37" w:rsidRDefault="003F0337" w:rsidP="003F0337">
      <w:pPr>
        <w:spacing w:after="0" w:line="240" w:lineRule="auto"/>
      </w:pPr>
      <w:r>
        <w:separator/>
      </w:r>
    </w:p>
  </w:footnote>
  <w:footnote w:type="continuationSeparator" w:id="0">
    <w:p w:rsidR="003F0337" w:rsidRDefault="003F0337" w:rsidP="003F0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3718"/>
    <w:multiLevelType w:val="hybridMultilevel"/>
    <w:tmpl w:val="940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A4B7D"/>
    <w:multiLevelType w:val="hybridMultilevel"/>
    <w:tmpl w:val="7810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A03CD0"/>
    <w:multiLevelType w:val="hybridMultilevel"/>
    <w:tmpl w:val="14869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42781F"/>
    <w:multiLevelType w:val="hybridMultilevel"/>
    <w:tmpl w:val="26F6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97691"/>
    <w:multiLevelType w:val="multilevel"/>
    <w:tmpl w:val="11BA7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3AB43A5"/>
    <w:multiLevelType w:val="hybridMultilevel"/>
    <w:tmpl w:val="CBA8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232A9"/>
    <w:multiLevelType w:val="hybridMultilevel"/>
    <w:tmpl w:val="CD88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F0"/>
    <w:rsid w:val="00011C17"/>
    <w:rsid w:val="00015BA2"/>
    <w:rsid w:val="000372C9"/>
    <w:rsid w:val="00057351"/>
    <w:rsid w:val="000617D0"/>
    <w:rsid w:val="00063202"/>
    <w:rsid w:val="0006359E"/>
    <w:rsid w:val="00064764"/>
    <w:rsid w:val="0007506B"/>
    <w:rsid w:val="000763A1"/>
    <w:rsid w:val="00080E2E"/>
    <w:rsid w:val="00083103"/>
    <w:rsid w:val="00084DAE"/>
    <w:rsid w:val="00093EEB"/>
    <w:rsid w:val="000C4294"/>
    <w:rsid w:val="000D3520"/>
    <w:rsid w:val="000E044A"/>
    <w:rsid w:val="000F1C7A"/>
    <w:rsid w:val="000F32BE"/>
    <w:rsid w:val="000F3EA3"/>
    <w:rsid w:val="00110F9C"/>
    <w:rsid w:val="001174C4"/>
    <w:rsid w:val="00120CEB"/>
    <w:rsid w:val="001448C5"/>
    <w:rsid w:val="00151DE9"/>
    <w:rsid w:val="001572CF"/>
    <w:rsid w:val="001623F4"/>
    <w:rsid w:val="00185914"/>
    <w:rsid w:val="00196F19"/>
    <w:rsid w:val="001C2AB6"/>
    <w:rsid w:val="001C6DAB"/>
    <w:rsid w:val="001D778D"/>
    <w:rsid w:val="001E17F8"/>
    <w:rsid w:val="001E43EC"/>
    <w:rsid w:val="001F12F7"/>
    <w:rsid w:val="00203701"/>
    <w:rsid w:val="00214FA1"/>
    <w:rsid w:val="002264ED"/>
    <w:rsid w:val="00233000"/>
    <w:rsid w:val="0025524D"/>
    <w:rsid w:val="00264821"/>
    <w:rsid w:val="0027282A"/>
    <w:rsid w:val="00272BF4"/>
    <w:rsid w:val="002771B1"/>
    <w:rsid w:val="0028042D"/>
    <w:rsid w:val="002901F6"/>
    <w:rsid w:val="00294B88"/>
    <w:rsid w:val="002A0069"/>
    <w:rsid w:val="002B03B6"/>
    <w:rsid w:val="002B07E1"/>
    <w:rsid w:val="002B7330"/>
    <w:rsid w:val="002B76EB"/>
    <w:rsid w:val="002E7F16"/>
    <w:rsid w:val="002F236B"/>
    <w:rsid w:val="002F242C"/>
    <w:rsid w:val="002F4581"/>
    <w:rsid w:val="002F6021"/>
    <w:rsid w:val="00330859"/>
    <w:rsid w:val="00347ADB"/>
    <w:rsid w:val="00356A65"/>
    <w:rsid w:val="003604F1"/>
    <w:rsid w:val="003A3C08"/>
    <w:rsid w:val="003B6FA1"/>
    <w:rsid w:val="003D0FBA"/>
    <w:rsid w:val="003E0087"/>
    <w:rsid w:val="003F0337"/>
    <w:rsid w:val="00404571"/>
    <w:rsid w:val="0040602C"/>
    <w:rsid w:val="00415890"/>
    <w:rsid w:val="0042024D"/>
    <w:rsid w:val="004278DF"/>
    <w:rsid w:val="00434FA2"/>
    <w:rsid w:val="00460A4F"/>
    <w:rsid w:val="00473023"/>
    <w:rsid w:val="0047308B"/>
    <w:rsid w:val="00486C1A"/>
    <w:rsid w:val="004876FA"/>
    <w:rsid w:val="004A359F"/>
    <w:rsid w:val="004A65F1"/>
    <w:rsid w:val="004B110D"/>
    <w:rsid w:val="004B2B84"/>
    <w:rsid w:val="004D1D55"/>
    <w:rsid w:val="004E2864"/>
    <w:rsid w:val="005211AF"/>
    <w:rsid w:val="00522927"/>
    <w:rsid w:val="005373DA"/>
    <w:rsid w:val="00545E1C"/>
    <w:rsid w:val="0058039D"/>
    <w:rsid w:val="005833B8"/>
    <w:rsid w:val="00592228"/>
    <w:rsid w:val="005954D9"/>
    <w:rsid w:val="005B146E"/>
    <w:rsid w:val="005C12A2"/>
    <w:rsid w:val="005D1538"/>
    <w:rsid w:val="005D2091"/>
    <w:rsid w:val="005D4C6F"/>
    <w:rsid w:val="005F4059"/>
    <w:rsid w:val="005F7736"/>
    <w:rsid w:val="00641D70"/>
    <w:rsid w:val="0064742A"/>
    <w:rsid w:val="00655BBE"/>
    <w:rsid w:val="00656A0E"/>
    <w:rsid w:val="00657668"/>
    <w:rsid w:val="006718B2"/>
    <w:rsid w:val="0068128C"/>
    <w:rsid w:val="00690B4C"/>
    <w:rsid w:val="006961D5"/>
    <w:rsid w:val="00697284"/>
    <w:rsid w:val="006A288C"/>
    <w:rsid w:val="006C64D9"/>
    <w:rsid w:val="006D0901"/>
    <w:rsid w:val="00706A73"/>
    <w:rsid w:val="007121ED"/>
    <w:rsid w:val="00713AC6"/>
    <w:rsid w:val="00713CE2"/>
    <w:rsid w:val="00734F6D"/>
    <w:rsid w:val="0074146E"/>
    <w:rsid w:val="00741817"/>
    <w:rsid w:val="0074747C"/>
    <w:rsid w:val="007523DB"/>
    <w:rsid w:val="00754482"/>
    <w:rsid w:val="007544B7"/>
    <w:rsid w:val="0076334F"/>
    <w:rsid w:val="00766650"/>
    <w:rsid w:val="0078630E"/>
    <w:rsid w:val="00787EC6"/>
    <w:rsid w:val="00793AB7"/>
    <w:rsid w:val="007A5580"/>
    <w:rsid w:val="007B0D00"/>
    <w:rsid w:val="007B2396"/>
    <w:rsid w:val="007B5F9B"/>
    <w:rsid w:val="007C08B1"/>
    <w:rsid w:val="007D53E8"/>
    <w:rsid w:val="007D7732"/>
    <w:rsid w:val="0080769C"/>
    <w:rsid w:val="0081009A"/>
    <w:rsid w:val="0083420A"/>
    <w:rsid w:val="00854641"/>
    <w:rsid w:val="008579D3"/>
    <w:rsid w:val="00862FD3"/>
    <w:rsid w:val="00885C4D"/>
    <w:rsid w:val="008962E8"/>
    <w:rsid w:val="0089693C"/>
    <w:rsid w:val="008D1DCA"/>
    <w:rsid w:val="008E1ECC"/>
    <w:rsid w:val="00905D9E"/>
    <w:rsid w:val="00913671"/>
    <w:rsid w:val="0093377B"/>
    <w:rsid w:val="00935B8F"/>
    <w:rsid w:val="00941E8C"/>
    <w:rsid w:val="00943169"/>
    <w:rsid w:val="00946DE0"/>
    <w:rsid w:val="00964335"/>
    <w:rsid w:val="00973AC9"/>
    <w:rsid w:val="009853BF"/>
    <w:rsid w:val="009A7A97"/>
    <w:rsid w:val="009D1925"/>
    <w:rsid w:val="00A00BF5"/>
    <w:rsid w:val="00A01975"/>
    <w:rsid w:val="00A05F56"/>
    <w:rsid w:val="00A374E3"/>
    <w:rsid w:val="00A704AD"/>
    <w:rsid w:val="00A774C3"/>
    <w:rsid w:val="00A77608"/>
    <w:rsid w:val="00AA4B2C"/>
    <w:rsid w:val="00AB2B3E"/>
    <w:rsid w:val="00AC6B45"/>
    <w:rsid w:val="00AD0EF3"/>
    <w:rsid w:val="00AF18FB"/>
    <w:rsid w:val="00AF1EED"/>
    <w:rsid w:val="00B04FFD"/>
    <w:rsid w:val="00B30CDE"/>
    <w:rsid w:val="00B34A1D"/>
    <w:rsid w:val="00B55FA5"/>
    <w:rsid w:val="00B615EC"/>
    <w:rsid w:val="00B713F5"/>
    <w:rsid w:val="00BA7F53"/>
    <w:rsid w:val="00BB6C14"/>
    <w:rsid w:val="00BC315F"/>
    <w:rsid w:val="00BF79F0"/>
    <w:rsid w:val="00C10566"/>
    <w:rsid w:val="00C11AB5"/>
    <w:rsid w:val="00C17D71"/>
    <w:rsid w:val="00C248F9"/>
    <w:rsid w:val="00C3267D"/>
    <w:rsid w:val="00C32BBF"/>
    <w:rsid w:val="00C34B34"/>
    <w:rsid w:val="00C70229"/>
    <w:rsid w:val="00C759A1"/>
    <w:rsid w:val="00C91690"/>
    <w:rsid w:val="00CA02B0"/>
    <w:rsid w:val="00CB1E35"/>
    <w:rsid w:val="00CB302C"/>
    <w:rsid w:val="00CC410A"/>
    <w:rsid w:val="00CD3688"/>
    <w:rsid w:val="00CD4845"/>
    <w:rsid w:val="00CE589A"/>
    <w:rsid w:val="00CF1F00"/>
    <w:rsid w:val="00CF4877"/>
    <w:rsid w:val="00CF686F"/>
    <w:rsid w:val="00D0003B"/>
    <w:rsid w:val="00D01739"/>
    <w:rsid w:val="00D15B72"/>
    <w:rsid w:val="00D22C05"/>
    <w:rsid w:val="00D32342"/>
    <w:rsid w:val="00D40BDA"/>
    <w:rsid w:val="00D51A3F"/>
    <w:rsid w:val="00D65FD5"/>
    <w:rsid w:val="00D6704B"/>
    <w:rsid w:val="00D67B65"/>
    <w:rsid w:val="00D70D9B"/>
    <w:rsid w:val="00D72634"/>
    <w:rsid w:val="00D729B1"/>
    <w:rsid w:val="00D80DCC"/>
    <w:rsid w:val="00D82B16"/>
    <w:rsid w:val="00D874EA"/>
    <w:rsid w:val="00DA25A8"/>
    <w:rsid w:val="00DA7776"/>
    <w:rsid w:val="00DC14DE"/>
    <w:rsid w:val="00DE2829"/>
    <w:rsid w:val="00DE49C7"/>
    <w:rsid w:val="00DE58A4"/>
    <w:rsid w:val="00DF495A"/>
    <w:rsid w:val="00E04CEB"/>
    <w:rsid w:val="00E06C47"/>
    <w:rsid w:val="00E21884"/>
    <w:rsid w:val="00E318EC"/>
    <w:rsid w:val="00E3610A"/>
    <w:rsid w:val="00E75B17"/>
    <w:rsid w:val="00E90A5E"/>
    <w:rsid w:val="00EB015C"/>
    <w:rsid w:val="00EC13AF"/>
    <w:rsid w:val="00EC2D82"/>
    <w:rsid w:val="00ED600C"/>
    <w:rsid w:val="00F255B1"/>
    <w:rsid w:val="00F34078"/>
    <w:rsid w:val="00F40CBA"/>
    <w:rsid w:val="00F4367C"/>
    <w:rsid w:val="00F56280"/>
    <w:rsid w:val="00F75183"/>
    <w:rsid w:val="00F848ED"/>
    <w:rsid w:val="00FA6973"/>
    <w:rsid w:val="00FB1EF8"/>
    <w:rsid w:val="00FC5608"/>
    <w:rsid w:val="00FD09FF"/>
    <w:rsid w:val="00FD4D36"/>
    <w:rsid w:val="00FD7D5F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3F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763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43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04F1"/>
  </w:style>
  <w:style w:type="paragraph" w:styleId="Header">
    <w:name w:val="header"/>
    <w:basedOn w:val="Normal"/>
    <w:link w:val="HeaderChar"/>
    <w:uiPriority w:val="99"/>
    <w:unhideWhenUsed/>
    <w:rsid w:val="003F03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37"/>
  </w:style>
  <w:style w:type="paragraph" w:styleId="Footer">
    <w:name w:val="footer"/>
    <w:basedOn w:val="Normal"/>
    <w:link w:val="FooterChar"/>
    <w:uiPriority w:val="99"/>
    <w:unhideWhenUsed/>
    <w:rsid w:val="003F03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3F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763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43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04F1"/>
  </w:style>
  <w:style w:type="paragraph" w:styleId="Header">
    <w:name w:val="header"/>
    <w:basedOn w:val="Normal"/>
    <w:link w:val="HeaderChar"/>
    <w:uiPriority w:val="99"/>
    <w:unhideWhenUsed/>
    <w:rsid w:val="003F03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37"/>
  </w:style>
  <w:style w:type="paragraph" w:styleId="Footer">
    <w:name w:val="footer"/>
    <w:basedOn w:val="Normal"/>
    <w:link w:val="FooterChar"/>
    <w:uiPriority w:val="99"/>
    <w:unhideWhenUsed/>
    <w:rsid w:val="003F03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gadm.org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regionalstatistik.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Fah13</b:Tag>
    <b:SourceType>Book</b:SourceType>
    <b:Guid>{8FE7BC42-6388-492A-BC7A-FC71E64D37C8}</b:Guid>
    <b:Title>Regression: Models, Methods and Applications</b:Title>
    <b:Year>2013</b:Year>
    <b:Publisher>Springer-Verlag</b:Publisher>
    <b:Author>
      <b:Author>
        <b:NameList>
          <b:Person>
            <b:Last>Fahrmeir</b:Last>
            <b:First>Ludwig</b:First>
          </b:Person>
          <b:Person>
            <b:Last>Kneib</b:Last>
            <b:First>Thomas</b:First>
          </b:Person>
          <b:Person>
            <b:Last>Lang</b:Last>
            <b:First>Stefan</b:First>
          </b:Person>
          <b:Person>
            <b:Last>Marx</b:Last>
            <b:First>Brian</b:First>
          </b:Person>
        </b:NameList>
      </b:Author>
    </b:Author>
    <b:City>Berlin Heidelberg</b:City>
    <b:RefOrder>2</b:RefOrder>
  </b:Source>
  <b:Source>
    <b:Tag>Fle17</b:Tag>
    <b:SourceType>DocumentFromInternetSite</b:SourceType>
    <b:Guid>{162FB2B7-AF86-4D2B-9631-4E9FA44B4B28}</b:Guid>
    <b:Title>Markov Random Fields</b:Title>
    <b:YearAccessed>2017</b:YearAccessed>
    <b:MonthAccessed>July</b:MonthAccessed>
    <b:DayAccessed>08</b:DayAccessed>
    <b:URL>http://www.cs.toronto.edu/~kyros/courses/2503/Handouts/mrf.pdf</b:URL>
    <b:Author>
      <b:Author>
        <b:NameList>
          <b:Person>
            <b:Last>Fleet</b:Last>
            <b:First>D.J.</b:First>
          </b:Person>
          <b:Person>
            <b:Last>Jepson</b:Last>
            <b:First>A.D.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8F2C5D2-852B-46E0-8A23-8227E4F9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Goettingen</Company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Erdem, Caner</dc:creator>
  <cp:keywords/>
  <dc:description/>
  <cp:lastModifiedBy>Erdem, Caner</cp:lastModifiedBy>
  <cp:revision>262</cp:revision>
  <dcterms:created xsi:type="dcterms:W3CDTF">2017-06-09T18:22:00Z</dcterms:created>
  <dcterms:modified xsi:type="dcterms:W3CDTF">2017-07-12T09:52:00Z</dcterms:modified>
</cp:coreProperties>
</file>