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52" w:rsidRPr="007E3B5D" w:rsidRDefault="00CB6552" w:rsidP="005C4816">
      <w:pPr>
        <w:pStyle w:val="NormalWeb"/>
        <w:spacing w:line="216" w:lineRule="auto"/>
        <w:jc w:val="left"/>
        <w:rPr>
          <w:rFonts w:eastAsia="Times New Roman"/>
          <w:color w:val="000000"/>
          <w:kern w:val="24"/>
          <w:lang w:val="en-GB" w:eastAsia="nl-NL"/>
        </w:rPr>
      </w:pPr>
    </w:p>
    <w:p w:rsidR="00CB6552" w:rsidRPr="007E3B5D" w:rsidRDefault="00CB6552" w:rsidP="00764782">
      <w:pPr>
        <w:pStyle w:val="NormalWeb"/>
        <w:spacing w:line="216" w:lineRule="auto"/>
        <w:jc w:val="left"/>
        <w:rPr>
          <w:rFonts w:eastAsia="Times New Roman"/>
          <w:color w:val="000000"/>
          <w:kern w:val="24"/>
          <w:lang w:val="en-GB" w:eastAsia="nl-NL"/>
        </w:rPr>
      </w:pPr>
      <w:r w:rsidRPr="007E3B5D">
        <w:rPr>
          <w:rFonts w:eastAsia="Times New Roman"/>
          <w:noProof/>
          <w:color w:val="000000"/>
          <w:kern w:val="24"/>
          <w:lang w:val="en-GB" w:eastAsia="en-GB"/>
        </w:rPr>
        <w:drawing>
          <wp:anchor distT="0" distB="0" distL="114300" distR="114300" simplePos="0" relativeHeight="251658240" behindDoc="0" locked="0" layoutInCell="1" allowOverlap="1" wp14:anchorId="04B78413" wp14:editId="0F52846D">
            <wp:simplePos x="0" y="0"/>
            <wp:positionH relativeFrom="column">
              <wp:posOffset>899795</wp:posOffset>
            </wp:positionH>
            <wp:positionV relativeFrom="paragraph">
              <wp:align>top</wp:align>
            </wp:positionV>
            <wp:extent cx="3979545" cy="2453640"/>
            <wp:effectExtent l="0" t="0" r="0" b="0"/>
            <wp:wrapSquare wrapText="bothSides"/>
            <wp:docPr id="40" name="Picture 1" descr="TU_Delft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_Delft_logo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8093" cy="24523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782">
        <w:rPr>
          <w:rFonts w:eastAsia="Times New Roman"/>
          <w:color w:val="000000"/>
          <w:kern w:val="24"/>
          <w:lang w:val="en-GB" w:eastAsia="nl-NL"/>
        </w:rPr>
        <w:br w:type="textWrapping" w:clear="all"/>
      </w:r>
    </w:p>
    <w:p w:rsidR="00EB394E" w:rsidRPr="003967A9" w:rsidRDefault="002B14D4"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Master of Science</w:t>
      </w:r>
      <w:r w:rsidR="00EB394E" w:rsidRPr="003967A9">
        <w:rPr>
          <w:rFonts w:ascii="Times New Roman" w:eastAsia="Calibri" w:hAnsi="Times New Roman" w:cs="Times New Roman"/>
          <w:b/>
          <w:sz w:val="40"/>
          <w:szCs w:val="36"/>
          <w:lang w:val="en-GB"/>
        </w:rPr>
        <w:t xml:space="preserve"> Thesis</w:t>
      </w:r>
    </w:p>
    <w:p w:rsidR="006C3792" w:rsidRPr="003967A9" w:rsidRDefault="00EB394E" w:rsidP="002B14D4">
      <w:pPr>
        <w:spacing w:line="216" w:lineRule="auto"/>
        <w:jc w:val="center"/>
        <w:rPr>
          <w:rFonts w:ascii="Times New Roman" w:eastAsia="Calibri" w:hAnsi="Times New Roman" w:cs="Times New Roman"/>
          <w:b/>
          <w:sz w:val="40"/>
          <w:szCs w:val="36"/>
          <w:lang w:val="en-GB"/>
        </w:rPr>
      </w:pPr>
      <w:r w:rsidRPr="003967A9">
        <w:rPr>
          <w:rFonts w:ascii="Times New Roman" w:eastAsia="Calibri" w:hAnsi="Times New Roman" w:cs="Times New Roman"/>
          <w:b/>
          <w:sz w:val="40"/>
          <w:szCs w:val="36"/>
          <w:lang w:val="en-GB"/>
        </w:rPr>
        <w:t>Mid-term Review</w:t>
      </w:r>
    </w:p>
    <w:p w:rsidR="002B14D4" w:rsidRPr="003967A9" w:rsidRDefault="006C3792" w:rsidP="0027341D">
      <w:pPr>
        <w:pStyle w:val="NormalWeb"/>
        <w:spacing w:line="216" w:lineRule="auto"/>
        <w:rPr>
          <w:b/>
          <w:sz w:val="32"/>
          <w:szCs w:val="32"/>
          <w:lang w:val="en-GB"/>
        </w:rPr>
      </w:pPr>
      <w:r w:rsidRPr="003967A9">
        <w:rPr>
          <w:b/>
          <w:sz w:val="32"/>
          <w:szCs w:val="32"/>
          <w:lang w:val="en-GB"/>
        </w:rPr>
        <w:t>Multi Energy Systems</w:t>
      </w:r>
      <w:r w:rsidR="002B14D4" w:rsidRPr="003967A9">
        <w:rPr>
          <w:b/>
          <w:sz w:val="32"/>
          <w:szCs w:val="32"/>
          <w:lang w:val="en-GB"/>
        </w:rPr>
        <w:t>:</w:t>
      </w:r>
    </w:p>
    <w:p w:rsidR="006C3792" w:rsidRPr="003967A9" w:rsidRDefault="002B14D4" w:rsidP="00CB6552">
      <w:pPr>
        <w:pStyle w:val="NormalWeb"/>
        <w:spacing w:line="216" w:lineRule="auto"/>
        <w:rPr>
          <w:rFonts w:eastAsia="Times New Roman"/>
          <w:color w:val="000000"/>
          <w:kern w:val="24"/>
          <w:sz w:val="32"/>
          <w:szCs w:val="32"/>
          <w:lang w:val="en-GB" w:eastAsia="nl-NL"/>
        </w:rPr>
      </w:pPr>
      <w:r w:rsidRPr="003967A9">
        <w:rPr>
          <w:rFonts w:eastAsia="Times New Roman"/>
          <w:color w:val="000000"/>
          <w:kern w:val="24"/>
          <w:sz w:val="32"/>
          <w:szCs w:val="32"/>
          <w:lang w:val="en-GB" w:eastAsia="nl-NL"/>
        </w:rPr>
        <w:t>Assessing energy flexibility in industrial parks using multi energy modelling</w:t>
      </w:r>
    </w:p>
    <w:p w:rsidR="006C3792" w:rsidRPr="00E934B7" w:rsidRDefault="006C3792" w:rsidP="00CB6552">
      <w:pPr>
        <w:pStyle w:val="NormalWeb"/>
        <w:spacing w:line="216" w:lineRule="auto"/>
        <w:rPr>
          <w:rFonts w:eastAsia="Times New Roman"/>
          <w:color w:val="000000"/>
          <w:kern w:val="24"/>
          <w:sz w:val="36"/>
          <w:szCs w:val="36"/>
          <w:lang w:val="en-GB" w:eastAsia="nl-NL"/>
        </w:rPr>
      </w:pPr>
    </w:p>
    <w:p w:rsidR="002B14D4" w:rsidRPr="007E3B5D" w:rsidRDefault="002B14D4" w:rsidP="00521343">
      <w:pPr>
        <w:pStyle w:val="NormalWeb"/>
        <w:spacing w:line="216" w:lineRule="auto"/>
        <w:jc w:val="left"/>
        <w:rPr>
          <w:rFonts w:eastAsia="Times New Roman"/>
          <w:color w:val="000000"/>
          <w:kern w:val="24"/>
          <w:lang w:val="en-GB" w:eastAsia="nl-NL"/>
        </w:rPr>
      </w:pPr>
    </w:p>
    <w:p w:rsidR="00E27E00" w:rsidRPr="007E3B5D" w:rsidRDefault="002045A8" w:rsidP="00CB6552">
      <w:pPr>
        <w:pStyle w:val="NormalWeb"/>
        <w:spacing w:line="216" w:lineRule="auto"/>
        <w:jc w:val="left"/>
        <w:rPr>
          <w:rFonts w:eastAsia="Times New Roman"/>
          <w:color w:val="000000"/>
          <w:kern w:val="24"/>
          <w:lang w:val="en-GB" w:eastAsia="nl-NL"/>
        </w:rPr>
      </w:pPr>
      <w:r w:rsidRPr="007F3393">
        <w:rPr>
          <w:rFonts w:eastAsia="Times New Roman"/>
          <w:b/>
          <w:color w:val="000000"/>
          <w:kern w:val="24"/>
          <w:lang w:val="en-GB" w:eastAsia="nl-NL"/>
        </w:rPr>
        <w:t>Thesis Project Name:</w:t>
      </w:r>
      <w:r w:rsidR="00AB1EA6" w:rsidRPr="007E3B5D">
        <w:rPr>
          <w:rFonts w:eastAsia="Times New Roman"/>
          <w:color w:val="000000"/>
          <w:kern w:val="24"/>
          <w:lang w:val="en-GB" w:eastAsia="nl-NL"/>
        </w:rPr>
        <w:t xml:space="preserve"> </w:t>
      </w:r>
      <w:r w:rsidR="00256452" w:rsidRPr="007E3B5D">
        <w:rPr>
          <w:rFonts w:eastAsia="Times New Roman"/>
          <w:color w:val="000000"/>
          <w:kern w:val="24"/>
          <w:lang w:val="en-GB" w:eastAsia="nl-NL"/>
        </w:rPr>
        <w:t xml:space="preserve">Investigating </w:t>
      </w:r>
      <w:r w:rsidR="00735F62">
        <w:rPr>
          <w:rFonts w:eastAsia="Times New Roman"/>
          <w:color w:val="000000"/>
          <w:kern w:val="24"/>
          <w:lang w:val="en-GB" w:eastAsia="nl-NL"/>
        </w:rPr>
        <w:t>Hidden</w:t>
      </w:r>
      <w:r w:rsidR="00EB394E" w:rsidRPr="007E3B5D">
        <w:rPr>
          <w:rFonts w:eastAsia="Times New Roman"/>
          <w:color w:val="000000"/>
          <w:kern w:val="24"/>
          <w:lang w:val="en-GB" w:eastAsia="nl-NL"/>
        </w:rPr>
        <w:t xml:space="preserve"> Flexibilities Provided by </w:t>
      </w:r>
      <w:r w:rsidR="006364CA" w:rsidRPr="007E3B5D">
        <w:rPr>
          <w:rFonts w:eastAsia="Times New Roman"/>
          <w:color w:val="000000"/>
          <w:kern w:val="24"/>
          <w:lang w:val="en-GB" w:eastAsia="nl-NL"/>
        </w:rPr>
        <w:t>Power-to-X</w:t>
      </w:r>
      <w:r w:rsidR="006472F1">
        <w:rPr>
          <w:rFonts w:eastAsia="Times New Roman"/>
          <w:color w:val="000000"/>
          <w:kern w:val="24"/>
          <w:lang w:val="en-GB" w:eastAsia="nl-NL"/>
        </w:rPr>
        <w:t xml:space="preserve"> </w:t>
      </w:r>
      <w:r w:rsidR="00256452" w:rsidRPr="007E3B5D">
        <w:rPr>
          <w:rFonts w:eastAsia="Times New Roman"/>
          <w:color w:val="000000"/>
          <w:kern w:val="24"/>
          <w:lang w:val="en-GB" w:eastAsia="nl-NL"/>
        </w:rPr>
        <w:t>Considering Grid Support Strategies</w:t>
      </w:r>
    </w:p>
    <w:p w:rsidR="00256452" w:rsidRPr="007E3B5D" w:rsidRDefault="00256452" w:rsidP="00CB6552">
      <w:pPr>
        <w:pStyle w:val="NormalWeb"/>
        <w:spacing w:line="216" w:lineRule="auto"/>
        <w:jc w:val="left"/>
        <w:rPr>
          <w:rFonts w:eastAsia="Times New Roman"/>
          <w:color w:val="000000"/>
          <w:kern w:val="24"/>
          <w:lang w:val="en-GB" w:eastAsia="nl-NL"/>
        </w:rPr>
      </w:pPr>
    </w:p>
    <w:p w:rsidR="00CB6552" w:rsidRPr="003B250C" w:rsidRDefault="003B250C" w:rsidP="003B250C">
      <w:pPr>
        <w:spacing w:line="360" w:lineRule="auto"/>
        <w:rPr>
          <w:rFonts w:ascii="Times New Roman" w:eastAsia="Times New Roman" w:hAnsi="Times New Roman" w:cs="Times New Roman"/>
          <w:color w:val="000000"/>
          <w:kern w:val="24"/>
          <w:sz w:val="24"/>
          <w:szCs w:val="24"/>
          <w:lang w:val="en-GB" w:eastAsia="nl-NL"/>
        </w:rPr>
      </w:pPr>
      <w:r w:rsidRPr="003B250C">
        <w:rPr>
          <w:rFonts w:ascii="Times New Roman" w:eastAsia="Times New Roman" w:hAnsi="Times New Roman" w:cs="Times New Roman"/>
          <w:b/>
          <w:color w:val="000000"/>
          <w:kern w:val="24"/>
          <w:sz w:val="24"/>
          <w:szCs w:val="24"/>
          <w:lang w:val="en-GB" w:eastAsia="nl-NL"/>
        </w:rPr>
        <w:t>MSc. Student:</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Bekir</w:t>
      </w:r>
      <w:proofErr w:type="spellEnd"/>
      <w:r w:rsidRPr="003B250C">
        <w:rPr>
          <w:rFonts w:ascii="Times New Roman" w:eastAsia="Times New Roman" w:hAnsi="Times New Roman" w:cs="Times New Roman"/>
          <w:color w:val="000000"/>
          <w:kern w:val="24"/>
          <w:sz w:val="24"/>
          <w:szCs w:val="24"/>
          <w:lang w:val="en-GB" w:eastAsia="nl-NL"/>
        </w:rPr>
        <w:t xml:space="preserve"> Caner </w:t>
      </w:r>
      <w:proofErr w:type="spellStart"/>
      <w:r w:rsidRPr="003B250C">
        <w:rPr>
          <w:rFonts w:ascii="Times New Roman" w:eastAsia="Times New Roman" w:hAnsi="Times New Roman" w:cs="Times New Roman"/>
          <w:color w:val="000000"/>
          <w:kern w:val="24"/>
          <w:sz w:val="24"/>
          <w:szCs w:val="24"/>
          <w:lang w:val="en-GB" w:eastAsia="nl-NL"/>
        </w:rPr>
        <w:t>Yagci</w:t>
      </w:r>
      <w:proofErr w:type="spellEnd"/>
      <w:r w:rsidRPr="003B250C">
        <w:rPr>
          <w:rFonts w:ascii="Times New Roman" w:eastAsia="Times New Roman" w:hAnsi="Times New Roman" w:cs="Times New Roman"/>
          <w:color w:val="000000"/>
          <w:kern w:val="24"/>
          <w:sz w:val="24"/>
          <w:szCs w:val="24"/>
          <w:lang w:val="en-GB" w:eastAsia="nl-NL"/>
        </w:rPr>
        <w:t xml:space="preserve"> (4857089</w:t>
      </w:r>
      <w:proofErr w:type="gramStart"/>
      <w:r w:rsidRPr="003B250C">
        <w:rPr>
          <w:rFonts w:ascii="Times New Roman" w:eastAsia="Times New Roman" w:hAnsi="Times New Roman" w:cs="Times New Roman"/>
          <w:color w:val="000000"/>
          <w:kern w:val="24"/>
          <w:sz w:val="24"/>
          <w:szCs w:val="24"/>
          <w:lang w:val="en-GB" w:eastAsia="nl-NL"/>
        </w:rPr>
        <w:t>)</w:t>
      </w:r>
      <w:proofErr w:type="gramEnd"/>
      <w:r w:rsidRPr="003B250C">
        <w:rPr>
          <w:rFonts w:ascii="Times New Roman" w:eastAsia="Times New Roman" w:hAnsi="Times New Roman" w:cs="Times New Roman"/>
          <w:color w:val="000000"/>
          <w:kern w:val="24"/>
          <w:sz w:val="24"/>
          <w:szCs w:val="24"/>
          <w:lang w:val="en-GB" w:eastAsia="nl-NL"/>
        </w:rPr>
        <w:br/>
      </w:r>
      <w:r w:rsidRPr="003B250C">
        <w:rPr>
          <w:rFonts w:ascii="Times New Roman" w:eastAsia="Times New Roman" w:hAnsi="Times New Roman" w:cs="Times New Roman"/>
          <w:b/>
          <w:color w:val="000000"/>
          <w:kern w:val="24"/>
          <w:sz w:val="24"/>
          <w:szCs w:val="24"/>
          <w:lang w:val="en-GB" w:eastAsia="nl-NL"/>
        </w:rPr>
        <w:t>PhD:</w:t>
      </w:r>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Digvijay</w:t>
      </w:r>
      <w:proofErr w:type="spellEnd"/>
      <w:r w:rsidRPr="003B250C">
        <w:rPr>
          <w:rFonts w:ascii="Times New Roman" w:eastAsia="Times New Roman" w:hAnsi="Times New Roman" w:cs="Times New Roman"/>
          <w:color w:val="000000"/>
          <w:kern w:val="24"/>
          <w:sz w:val="24"/>
          <w:szCs w:val="24"/>
          <w:lang w:val="en-GB" w:eastAsia="nl-NL"/>
        </w:rPr>
        <w:t xml:space="preserve"> </w:t>
      </w:r>
      <w:proofErr w:type="spellStart"/>
      <w:r w:rsidRPr="003B250C">
        <w:rPr>
          <w:rFonts w:ascii="Times New Roman" w:eastAsia="Times New Roman" w:hAnsi="Times New Roman" w:cs="Times New Roman"/>
          <w:color w:val="000000"/>
          <w:kern w:val="24"/>
          <w:sz w:val="24"/>
          <w:szCs w:val="24"/>
          <w:lang w:val="en-GB" w:eastAsia="nl-NL"/>
        </w:rPr>
        <w:t>Gusain</w:t>
      </w:r>
      <w:proofErr w:type="spellEnd"/>
      <w:r w:rsidRPr="003B250C">
        <w:rPr>
          <w:rFonts w:ascii="Times New Roman" w:eastAsia="Times New Roman" w:hAnsi="Times New Roman" w:cs="Times New Roman"/>
          <w:color w:val="000000"/>
          <w:kern w:val="24"/>
          <w:sz w:val="24"/>
          <w:szCs w:val="24"/>
          <w:lang w:val="en-GB" w:eastAsia="nl-NL"/>
        </w:rPr>
        <w:br/>
      </w:r>
      <w:r w:rsidR="006C3792" w:rsidRPr="003B250C">
        <w:rPr>
          <w:rFonts w:ascii="Times New Roman" w:eastAsia="Times New Roman" w:hAnsi="Times New Roman" w:cs="Times New Roman"/>
          <w:b/>
          <w:color w:val="000000"/>
          <w:kern w:val="24"/>
          <w:sz w:val="24"/>
          <w:szCs w:val="24"/>
          <w:lang w:val="en-GB" w:eastAsia="nl-NL"/>
        </w:rPr>
        <w:t>Thesis Supervisor</w:t>
      </w:r>
      <w:r w:rsidR="00CB6552" w:rsidRPr="003B250C">
        <w:rPr>
          <w:rFonts w:ascii="Times New Roman" w:eastAsia="Times New Roman" w:hAnsi="Times New Roman" w:cs="Times New Roman"/>
          <w:b/>
          <w:color w:val="000000"/>
          <w:kern w:val="24"/>
          <w:sz w:val="24"/>
          <w:szCs w:val="24"/>
          <w:lang w:val="en-GB" w:eastAsia="nl-NL"/>
        </w:rPr>
        <w:t>:</w:t>
      </w:r>
      <w:r w:rsidR="00CB6552" w:rsidRPr="003B250C">
        <w:rPr>
          <w:rFonts w:ascii="Times New Roman" w:eastAsia="Times New Roman" w:hAnsi="Times New Roman" w:cs="Times New Roman"/>
          <w:color w:val="000000"/>
          <w:kern w:val="24"/>
          <w:sz w:val="24"/>
          <w:szCs w:val="24"/>
          <w:lang w:val="en-GB" w:eastAsia="nl-NL"/>
        </w:rPr>
        <w:t xml:space="preserve"> Asst. </w:t>
      </w:r>
      <w:proofErr w:type="spellStart"/>
      <w:r w:rsidR="00CB6552" w:rsidRPr="003B250C">
        <w:rPr>
          <w:rFonts w:ascii="Times New Roman" w:eastAsia="Times New Roman" w:hAnsi="Times New Roman" w:cs="Times New Roman"/>
          <w:color w:val="000000"/>
          <w:kern w:val="24"/>
          <w:sz w:val="24"/>
          <w:szCs w:val="24"/>
          <w:lang w:val="en-GB" w:eastAsia="nl-NL"/>
        </w:rPr>
        <w:t>Prof.</w:t>
      </w:r>
      <w:proofErr w:type="spellEnd"/>
      <w:r w:rsidR="00CB6552" w:rsidRPr="003B250C">
        <w:rPr>
          <w:rFonts w:ascii="Times New Roman" w:eastAsia="Times New Roman" w:hAnsi="Times New Roman" w:cs="Times New Roman"/>
          <w:color w:val="000000"/>
          <w:kern w:val="24"/>
          <w:sz w:val="24"/>
          <w:szCs w:val="24"/>
          <w:lang w:val="en-GB" w:eastAsia="nl-NL"/>
        </w:rPr>
        <w:t xml:space="preserve"> Milos </w:t>
      </w:r>
      <w:proofErr w:type="spellStart"/>
      <w:r w:rsidR="00CB6552" w:rsidRPr="003B250C">
        <w:rPr>
          <w:rFonts w:ascii="Times New Roman" w:eastAsia="Times New Roman" w:hAnsi="Times New Roman" w:cs="Times New Roman"/>
          <w:color w:val="000000"/>
          <w:kern w:val="24"/>
          <w:sz w:val="24"/>
          <w:szCs w:val="24"/>
          <w:lang w:val="en-GB" w:eastAsia="nl-NL"/>
        </w:rPr>
        <w:t>Cvetkovic</w:t>
      </w:r>
      <w:proofErr w:type="spellEnd"/>
    </w:p>
    <w:p w:rsidR="006C3792" w:rsidRPr="007E3B5D" w:rsidRDefault="006C3792" w:rsidP="00CB6552">
      <w:pPr>
        <w:pStyle w:val="NormalWeb"/>
        <w:spacing w:line="216" w:lineRule="auto"/>
        <w:jc w:val="left"/>
        <w:rPr>
          <w:rFonts w:eastAsia="Times New Roman"/>
          <w:color w:val="000000"/>
          <w:kern w:val="24"/>
          <w:lang w:val="en-GB" w:eastAsia="nl-NL"/>
        </w:rPr>
      </w:pPr>
    </w:p>
    <w:p w:rsidR="00A729A0" w:rsidRPr="007E3B5D" w:rsidRDefault="00AE1829" w:rsidP="006C3792">
      <w:pPr>
        <w:spacing w:line="360" w:lineRule="auto"/>
        <w:rPr>
          <w:rStyle w:val="Kpr"/>
          <w:rFonts w:ascii="Times New Roman" w:eastAsia="Calibri" w:hAnsi="Times New Roman" w:cs="Times New Roman"/>
          <w:sz w:val="24"/>
          <w:szCs w:val="24"/>
          <w:lang w:val="en-GB"/>
        </w:rPr>
      </w:pPr>
      <w:r w:rsidRPr="007F3393">
        <w:rPr>
          <w:rFonts w:ascii="Times New Roman" w:eastAsia="Times New Roman" w:hAnsi="Times New Roman" w:cs="Times New Roman"/>
          <w:b/>
          <w:color w:val="000000"/>
          <w:kern w:val="24"/>
          <w:sz w:val="24"/>
          <w:szCs w:val="24"/>
          <w:lang w:val="en-GB" w:eastAsia="nl-NL"/>
        </w:rPr>
        <w:t>Version Control</w:t>
      </w:r>
      <w:r w:rsidRPr="007F3393">
        <w:rPr>
          <w:rFonts w:ascii="Times New Roman" w:eastAsia="Calibri" w:hAnsi="Times New Roman" w:cs="Times New Roman"/>
          <w:b/>
          <w:sz w:val="24"/>
          <w:szCs w:val="24"/>
          <w:lang w:val="en-GB"/>
        </w:rPr>
        <w:t>:</w:t>
      </w:r>
      <w:r w:rsidRPr="007E3B5D">
        <w:rPr>
          <w:rFonts w:ascii="Times New Roman" w:eastAsia="Calibri" w:hAnsi="Times New Roman" w:cs="Times New Roman"/>
          <w:sz w:val="24"/>
          <w:szCs w:val="24"/>
          <w:lang w:val="en-GB"/>
        </w:rPr>
        <w:t xml:space="preserve"> </w:t>
      </w:r>
      <w:hyperlink r:id="rId10" w:history="1">
        <w:r w:rsidRPr="007E3B5D">
          <w:rPr>
            <w:rStyle w:val="Kpr"/>
            <w:rFonts w:ascii="Times New Roman" w:eastAsia="Calibri" w:hAnsi="Times New Roman" w:cs="Times New Roman"/>
            <w:sz w:val="24"/>
            <w:szCs w:val="24"/>
            <w:lang w:val="en-GB"/>
          </w:rPr>
          <w:t>https://github.com/caneryagci/Multi-Energy-Systems-Thesis-Project.git</w:t>
        </w:r>
      </w:hyperlink>
    </w:p>
    <w:p w:rsidR="00A729A0" w:rsidRPr="007E3B5D" w:rsidRDefault="00A729A0" w:rsidP="006C3792">
      <w:pPr>
        <w:spacing w:line="360" w:lineRule="auto"/>
        <w:rPr>
          <w:rStyle w:val="Kpr"/>
          <w:rFonts w:ascii="Times New Roman" w:eastAsia="Calibri" w:hAnsi="Times New Roman" w:cs="Times New Roman"/>
          <w:sz w:val="24"/>
          <w:szCs w:val="24"/>
          <w:lang w:val="en-GB"/>
        </w:rPr>
      </w:pPr>
    </w:p>
    <w:p w:rsidR="00A729A0" w:rsidRPr="007E3B5D" w:rsidRDefault="00A729A0" w:rsidP="006C3792">
      <w:pPr>
        <w:spacing w:line="360" w:lineRule="auto"/>
        <w:rPr>
          <w:rFonts w:ascii="Times New Roman" w:eastAsia="Calibri" w:hAnsi="Times New Roman" w:cs="Times New Roman"/>
          <w:sz w:val="24"/>
          <w:szCs w:val="24"/>
          <w:lang w:val="en-GB"/>
        </w:rPr>
      </w:pPr>
    </w:p>
    <w:p w:rsidR="00A729A0" w:rsidRPr="007E3B5D" w:rsidRDefault="00A729A0">
      <w:pPr>
        <w:rPr>
          <w:rFonts w:ascii="Times New Roman" w:eastAsia="Calibri" w:hAnsi="Times New Roman" w:cs="Times New Roman"/>
          <w:sz w:val="24"/>
          <w:szCs w:val="24"/>
          <w:lang w:val="en-GB"/>
        </w:rPr>
      </w:pPr>
      <w:r w:rsidRPr="007E3B5D">
        <w:rPr>
          <w:rFonts w:ascii="Times New Roman" w:eastAsia="Calibri" w:hAnsi="Times New Roman" w:cs="Times New Roman"/>
          <w:sz w:val="24"/>
          <w:szCs w:val="24"/>
          <w:lang w:val="en-GB"/>
        </w:rPr>
        <w:br w:type="page"/>
      </w:r>
    </w:p>
    <w:sdt>
      <w:sdtPr>
        <w:rPr>
          <w:rFonts w:ascii="Times New Roman" w:eastAsiaTheme="minorHAnsi" w:hAnsi="Times New Roman" w:cs="Times New Roman"/>
          <w:b w:val="0"/>
          <w:bCs w:val="0"/>
          <w:color w:val="auto"/>
          <w:sz w:val="24"/>
          <w:szCs w:val="24"/>
          <w:lang w:val="tr-TR" w:eastAsia="en-US"/>
        </w:rPr>
        <w:id w:val="1682156859"/>
        <w:docPartObj>
          <w:docPartGallery w:val="Table of Contents"/>
          <w:docPartUnique/>
        </w:docPartObj>
      </w:sdtPr>
      <w:sdtEndPr/>
      <w:sdtContent>
        <w:p w:rsidR="00A729A0" w:rsidRPr="00C36B28" w:rsidRDefault="00A729A0" w:rsidP="006376DC">
          <w:pPr>
            <w:pStyle w:val="TBal"/>
            <w:rPr>
              <w:rFonts w:ascii="Times New Roman" w:hAnsi="Times New Roman" w:cs="Times New Roman"/>
              <w:color w:val="auto"/>
              <w:lang w:val="tr-TR"/>
            </w:rPr>
          </w:pPr>
          <w:proofErr w:type="spellStart"/>
          <w:r w:rsidRPr="00C36B28">
            <w:rPr>
              <w:rFonts w:ascii="Times New Roman" w:hAnsi="Times New Roman" w:cs="Times New Roman"/>
              <w:color w:val="auto"/>
              <w:lang w:val="tr-TR"/>
            </w:rPr>
            <w:t>Table</w:t>
          </w:r>
          <w:proofErr w:type="spellEnd"/>
          <w:r w:rsidRPr="00C36B28">
            <w:rPr>
              <w:rFonts w:ascii="Times New Roman" w:hAnsi="Times New Roman" w:cs="Times New Roman"/>
              <w:color w:val="auto"/>
              <w:lang w:val="tr-TR"/>
            </w:rPr>
            <w:t xml:space="preserve"> of </w:t>
          </w:r>
          <w:proofErr w:type="spellStart"/>
          <w:r w:rsidRPr="00C36B28">
            <w:rPr>
              <w:rFonts w:ascii="Times New Roman" w:hAnsi="Times New Roman" w:cs="Times New Roman"/>
              <w:color w:val="auto"/>
              <w:lang w:val="tr-TR"/>
            </w:rPr>
            <w:t>Contents</w:t>
          </w:r>
          <w:proofErr w:type="spellEnd"/>
        </w:p>
        <w:p w:rsidR="00065B9D" w:rsidRPr="00DD5E4E" w:rsidRDefault="00065B9D" w:rsidP="00065B9D">
          <w:pPr>
            <w:rPr>
              <w:rFonts w:ascii="Times New Roman" w:hAnsi="Times New Roman" w:cs="Times New Roman"/>
              <w:lang w:val="tr-TR" w:eastAsia="en-GB"/>
            </w:rPr>
          </w:pPr>
        </w:p>
        <w:p w:rsidR="00DD5E4E" w:rsidRPr="00DD5E4E" w:rsidRDefault="00A729A0">
          <w:pPr>
            <w:pStyle w:val="T1"/>
            <w:tabs>
              <w:tab w:val="left" w:pos="440"/>
              <w:tab w:val="right" w:leader="dot" w:pos="9062"/>
            </w:tabs>
            <w:rPr>
              <w:rFonts w:ascii="Times New Roman" w:eastAsiaTheme="minorEastAsia" w:hAnsi="Times New Roman" w:cs="Times New Roman"/>
              <w:noProof/>
              <w:lang w:val="en-GB" w:eastAsia="en-GB"/>
            </w:rPr>
          </w:pPr>
          <w:r w:rsidRPr="00DD5E4E">
            <w:rPr>
              <w:rFonts w:ascii="Times New Roman" w:hAnsi="Times New Roman" w:cs="Times New Roman"/>
            </w:rPr>
            <w:fldChar w:fldCharType="begin"/>
          </w:r>
          <w:r w:rsidRPr="00DD5E4E">
            <w:rPr>
              <w:rFonts w:ascii="Times New Roman" w:hAnsi="Times New Roman" w:cs="Times New Roman"/>
            </w:rPr>
            <w:instrText xml:space="preserve"> TOC \o "1-3" \h \z \u </w:instrText>
          </w:r>
          <w:r w:rsidRPr="00DD5E4E">
            <w:rPr>
              <w:rFonts w:ascii="Times New Roman" w:hAnsi="Times New Roman" w:cs="Times New Roman"/>
            </w:rPr>
            <w:fldChar w:fldCharType="separate"/>
          </w:r>
          <w:hyperlink w:anchor="_Toc42340478" w:history="1">
            <w:r w:rsidR="00DD5E4E" w:rsidRPr="00DD5E4E">
              <w:rPr>
                <w:rStyle w:val="Kpr"/>
                <w:rFonts w:ascii="Times New Roman" w:hAnsi="Times New Roman" w:cs="Times New Roman"/>
                <w:noProof/>
              </w:rPr>
              <w:t>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Research Problem</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_Toc42340478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3</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479" w:history="1">
            <w:r w:rsidR="00DD5E4E" w:rsidRPr="00DD5E4E">
              <w:rPr>
                <w:rStyle w:val="Kpr"/>
                <w:rFonts w:ascii="Times New Roman" w:hAnsi="Times New Roman" w:cs="Times New Roman"/>
                <w:noProof/>
              </w:rPr>
              <w:t>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Flexibility</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_Toc42340479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3</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480" w:history="1">
            <w:r w:rsidR="00DD5E4E" w:rsidRPr="00DD5E4E">
              <w:rPr>
                <w:rStyle w:val="Kpr"/>
                <w:rFonts w:ascii="Times New Roman" w:hAnsi="Times New Roman" w:cs="Times New Roman"/>
                <w:noProof/>
              </w:rPr>
              <w:t>3.</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Research Questions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_Toc42340480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4</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481" w:history="1">
            <w:r w:rsidR="00DD5E4E" w:rsidRPr="00DD5E4E">
              <w:rPr>
                <w:rStyle w:val="Kpr"/>
                <w:rFonts w:ascii="Times New Roman" w:hAnsi="Times New Roman" w:cs="Times New Roman"/>
                <w:noProof/>
              </w:rPr>
              <w:t>4.</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Methodology</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_Toc42340481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4</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2" w:history="1">
            <w:r w:rsidR="00DD5E4E" w:rsidRPr="00DD5E4E">
              <w:rPr>
                <w:rStyle w:val="Kpr"/>
                <w:rFonts w:ascii="Times New Roman" w:hAnsi="Times New Roman" w:cs="Times New Roman"/>
                <w:noProof/>
              </w:rPr>
              <w:t>4.1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OpenModelica</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_Toc42340482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4</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3" w:history="1">
            <w:r w:rsidR="00DD5E4E" w:rsidRPr="00DD5E4E">
              <w:rPr>
                <w:rStyle w:val="Kpr"/>
                <w:rFonts w:ascii="Times New Roman" w:hAnsi="Times New Roman" w:cs="Times New Roman"/>
                <w:noProof/>
              </w:rPr>
              <w:t>4.2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Co-Simulation &amp; Energysim</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_Toc42340483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5</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4" w:history="1">
            <w:r w:rsidR="00DD5E4E" w:rsidRPr="00DD5E4E">
              <w:rPr>
                <w:rStyle w:val="Kpr"/>
                <w:rFonts w:ascii="Times New Roman" w:hAnsi="Times New Roman" w:cs="Times New Roman"/>
                <w:noProof/>
              </w:rPr>
              <w:t>4.3</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Hierarchical Control</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_Toc42340484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7</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5" w:history="1">
            <w:r w:rsidR="00DD5E4E" w:rsidRPr="00DD5E4E">
              <w:rPr>
                <w:rStyle w:val="Kpr"/>
                <w:rFonts w:ascii="Times New Roman" w:hAnsi="Times New Roman" w:cs="Times New Roman"/>
                <w:noProof/>
              </w:rPr>
              <w:t>4.4</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Optimum Demand Side Management of Flexibility</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_Toc42340485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8</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6" w:history="1">
            <w:r w:rsidR="00DD5E4E" w:rsidRPr="00DD5E4E">
              <w:rPr>
                <w:rStyle w:val="Kpr"/>
                <w:rFonts w:ascii="Times New Roman" w:hAnsi="Times New Roman" w:cs="Times New Roman"/>
                <w:noProof/>
              </w:rPr>
              <w:t>4.5</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Hypothetical Maasvlakte 2 Energy Park (Microgrid with AC feeder)</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_Toc42340486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10</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7" w:history="1">
            <w:r w:rsidR="00DD5E4E" w:rsidRPr="00DD5E4E">
              <w:rPr>
                <w:rStyle w:val="Kpr"/>
                <w:rFonts w:ascii="Times New Roman" w:hAnsi="Times New Roman" w:cs="Times New Roman"/>
                <w:noProof/>
              </w:rPr>
              <w:t>4.6</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Historical Data Processing &amp; Probabilistic Weather</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_Toc42340487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11</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488" w:history="1">
            <w:r w:rsidR="00DD5E4E" w:rsidRPr="00DD5E4E">
              <w:rPr>
                <w:rStyle w:val="Kpr"/>
                <w:rFonts w:ascii="Times New Roman" w:hAnsi="Times New Roman" w:cs="Times New Roman"/>
                <w:noProof/>
              </w:rPr>
              <w:t>5</w:t>
            </w:r>
            <w:r w:rsidR="00DD5E4E">
              <w:rPr>
                <w:rStyle w:val="Kpr"/>
                <w:rFonts w:ascii="Times New Roman" w:hAnsi="Times New Roman" w:cs="Times New Roman"/>
                <w:noProof/>
              </w:rPr>
              <w:t>.</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Modelling</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_Toc42340488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12</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89" w:history="1">
            <w:r w:rsidR="00DD5E4E" w:rsidRPr="00DD5E4E">
              <w:rPr>
                <w:rStyle w:val="Kpr"/>
                <w:rFonts w:ascii="Times New Roman" w:hAnsi="Times New Roman" w:cs="Times New Roman"/>
                <w:noProof/>
              </w:rPr>
              <w:t>5.1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Renewable Energy Sources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_Toc42340489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12</w:t>
            </w:r>
            <w:r w:rsidR="00DD5E4E" w:rsidRPr="00DD5E4E">
              <w:rPr>
                <w:rFonts w:ascii="Times New Roman" w:hAnsi="Times New Roman" w:cs="Times New Roman"/>
                <w:noProof/>
                <w:webHidden/>
              </w:rPr>
              <w:fldChar w:fldCharType="end"/>
            </w:r>
          </w:hyperlink>
        </w:p>
        <w:p w:rsidR="00DD5E4E" w:rsidRPr="00DD5E4E" w:rsidRDefault="00027054">
          <w:pPr>
            <w:pStyle w:val="T3"/>
            <w:tabs>
              <w:tab w:val="left" w:pos="1320"/>
              <w:tab w:val="right" w:leader="dot" w:pos="9062"/>
            </w:tabs>
            <w:rPr>
              <w:rFonts w:ascii="Times New Roman" w:eastAsiaTheme="minorEastAsia" w:hAnsi="Times New Roman" w:cs="Times New Roman"/>
              <w:noProof/>
              <w:lang w:val="en-GB" w:eastAsia="en-GB"/>
            </w:rPr>
          </w:pPr>
          <w:hyperlink w:anchor="_Toc42340490" w:history="1">
            <w:r w:rsidR="00DD5E4E" w:rsidRPr="00DD5E4E">
              <w:rPr>
                <w:rStyle w:val="Kpr"/>
                <w:rFonts w:ascii="Times New Roman" w:hAnsi="Times New Roman" w:cs="Times New Roman"/>
                <w:noProof/>
              </w:rPr>
              <w:t>5.1.1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Wind Turbine Generator</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_Toc42340490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12</w:t>
            </w:r>
            <w:r w:rsidR="00DD5E4E" w:rsidRPr="00DD5E4E">
              <w:rPr>
                <w:rFonts w:ascii="Times New Roman" w:hAnsi="Times New Roman" w:cs="Times New Roman"/>
                <w:noProof/>
                <w:webHidden/>
              </w:rPr>
              <w:fldChar w:fldCharType="end"/>
            </w:r>
          </w:hyperlink>
        </w:p>
        <w:p w:rsidR="00DD5E4E" w:rsidRPr="00DD5E4E" w:rsidRDefault="00027054">
          <w:pPr>
            <w:pStyle w:val="T3"/>
            <w:tabs>
              <w:tab w:val="left" w:pos="1320"/>
              <w:tab w:val="right" w:leader="dot" w:pos="9062"/>
            </w:tabs>
            <w:rPr>
              <w:rFonts w:ascii="Times New Roman" w:eastAsiaTheme="minorEastAsia" w:hAnsi="Times New Roman" w:cs="Times New Roman"/>
              <w:noProof/>
              <w:lang w:val="en-GB" w:eastAsia="en-GB"/>
            </w:rPr>
          </w:pPr>
          <w:hyperlink w:anchor="_Toc42340491" w:history="1">
            <w:r w:rsidR="00DD5E4E" w:rsidRPr="00DD5E4E">
              <w:rPr>
                <w:rStyle w:val="Kpr"/>
                <w:rFonts w:ascii="Times New Roman" w:hAnsi="Times New Roman" w:cs="Times New Roman"/>
                <w:noProof/>
              </w:rPr>
              <w:t>5.1.2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PV Farm</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_Toc42340491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13</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92" w:history="1">
            <w:r w:rsidR="00DD5E4E" w:rsidRPr="00DD5E4E">
              <w:rPr>
                <w:rStyle w:val="Kpr"/>
                <w:rFonts w:ascii="Times New Roman" w:hAnsi="Times New Roman" w:cs="Times New Roman"/>
                <w:noProof/>
              </w:rPr>
              <w:t>5.2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External Grid and Optimal Power Flow</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_Toc42340492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14</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93" w:history="1">
            <w:r w:rsidR="00DD5E4E" w:rsidRPr="00DD5E4E">
              <w:rPr>
                <w:rStyle w:val="Kpr"/>
                <w:rFonts w:ascii="Times New Roman" w:hAnsi="Times New Roman" w:cs="Times New Roman"/>
                <w:noProof/>
              </w:rPr>
              <w:t>5.3</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Industrial Loads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_Toc42340493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14</w:t>
            </w:r>
            <w:r w:rsidR="00DD5E4E" w:rsidRPr="00DD5E4E">
              <w:rPr>
                <w:rFonts w:ascii="Times New Roman" w:hAnsi="Times New Roman" w:cs="Times New Roman"/>
                <w:noProof/>
                <w:webHidden/>
              </w:rPr>
              <w:fldChar w:fldCharType="end"/>
            </w:r>
          </w:hyperlink>
        </w:p>
        <w:p w:rsidR="00DD5E4E" w:rsidRPr="00DD5E4E" w:rsidRDefault="00027054">
          <w:pPr>
            <w:pStyle w:val="T3"/>
            <w:tabs>
              <w:tab w:val="left" w:pos="1320"/>
              <w:tab w:val="right" w:leader="dot" w:pos="9062"/>
            </w:tabs>
            <w:rPr>
              <w:rFonts w:ascii="Times New Roman" w:eastAsiaTheme="minorEastAsia" w:hAnsi="Times New Roman" w:cs="Times New Roman"/>
              <w:noProof/>
              <w:lang w:val="en-GB" w:eastAsia="en-GB"/>
            </w:rPr>
          </w:pPr>
          <w:hyperlink w:anchor="_Toc42340494" w:history="1">
            <w:r w:rsidR="00DD5E4E" w:rsidRPr="00DD5E4E">
              <w:rPr>
                <w:rStyle w:val="Kpr"/>
                <w:rFonts w:ascii="Times New Roman" w:hAnsi="Times New Roman" w:cs="Times New Roman"/>
                <w:noProof/>
              </w:rPr>
              <w:t>5.3.1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Power-to-Gas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_Toc42340494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14</w:t>
            </w:r>
            <w:r w:rsidR="00DD5E4E" w:rsidRPr="00DD5E4E">
              <w:rPr>
                <w:rFonts w:ascii="Times New Roman" w:hAnsi="Times New Roman" w:cs="Times New Roman"/>
                <w:noProof/>
                <w:webHidden/>
              </w:rPr>
              <w:fldChar w:fldCharType="end"/>
            </w:r>
          </w:hyperlink>
        </w:p>
        <w:p w:rsidR="00DD5E4E" w:rsidRPr="00DD5E4E" w:rsidRDefault="00027054">
          <w:pPr>
            <w:pStyle w:val="T3"/>
            <w:tabs>
              <w:tab w:val="left" w:pos="1320"/>
              <w:tab w:val="right" w:leader="dot" w:pos="9062"/>
            </w:tabs>
            <w:rPr>
              <w:rFonts w:ascii="Times New Roman" w:eastAsiaTheme="minorEastAsia" w:hAnsi="Times New Roman" w:cs="Times New Roman"/>
              <w:noProof/>
              <w:lang w:val="en-GB" w:eastAsia="en-GB"/>
            </w:rPr>
          </w:pPr>
          <w:hyperlink w:anchor="_Toc42340495" w:history="1">
            <w:r w:rsidR="00DD5E4E" w:rsidRPr="00DD5E4E">
              <w:rPr>
                <w:rStyle w:val="Kpr"/>
                <w:rFonts w:ascii="Times New Roman" w:hAnsi="Times New Roman" w:cs="Times New Roman"/>
                <w:noProof/>
              </w:rPr>
              <w:t>5.3.2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Power-to-Heat</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_Toc42340495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3"/>
            <w:tabs>
              <w:tab w:val="left" w:pos="1320"/>
              <w:tab w:val="right" w:leader="dot" w:pos="9062"/>
            </w:tabs>
            <w:rPr>
              <w:rFonts w:ascii="Times New Roman" w:eastAsiaTheme="minorEastAsia" w:hAnsi="Times New Roman" w:cs="Times New Roman"/>
              <w:noProof/>
              <w:lang w:val="en-GB" w:eastAsia="en-GB"/>
            </w:rPr>
          </w:pPr>
          <w:hyperlink w:anchor="_Toc42340496" w:history="1">
            <w:r w:rsidR="00DD5E4E" w:rsidRPr="00DD5E4E">
              <w:rPr>
                <w:rStyle w:val="Kpr"/>
                <w:rFonts w:ascii="Times New Roman" w:hAnsi="Times New Roman" w:cs="Times New Roman"/>
                <w:noProof/>
              </w:rPr>
              <w:t>5.3.3</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Electrical Base Load</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_Toc42340496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497" w:history="1">
            <w:r w:rsidR="00DD5E4E" w:rsidRPr="00DD5E4E">
              <w:rPr>
                <w:rStyle w:val="Kpr"/>
                <w:rFonts w:ascii="Times New Roman" w:hAnsi="Times New Roman" w:cs="Times New Roman"/>
                <w:noProof/>
              </w:rPr>
              <w:t>6</w:t>
            </w:r>
            <w:r w:rsidR="00DD5E4E">
              <w:rPr>
                <w:rStyle w:val="Kpr"/>
                <w:rFonts w:ascii="Times New Roman" w:hAnsi="Times New Roman" w:cs="Times New Roman"/>
                <w:noProof/>
              </w:rPr>
              <w:t>.</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Co-Simulation Scenarios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_Toc42340497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98" w:history="1">
            <w:r w:rsidR="00DD5E4E" w:rsidRPr="00DD5E4E">
              <w:rPr>
                <w:rStyle w:val="Kpr"/>
                <w:rFonts w:ascii="Times New Roman" w:hAnsi="Times New Roman" w:cs="Times New Roman"/>
                <w:noProof/>
              </w:rPr>
              <w:t>6.1</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First case</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_Toc42340498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499" w:history="1">
            <w:r w:rsidR="00DD5E4E" w:rsidRPr="00DD5E4E">
              <w:rPr>
                <w:rStyle w:val="Kpr"/>
                <w:rFonts w:ascii="Times New Roman" w:hAnsi="Times New Roman" w:cs="Times New Roman"/>
                <w:noProof/>
                <w:lang w:val="en-GB" w:eastAsia="en-GB"/>
              </w:rPr>
              <w:t>6.2</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lang w:val="en-GB" w:eastAsia="en-GB"/>
              </w:rPr>
              <w:t>Second case</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_Toc42340499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2"/>
            <w:tabs>
              <w:tab w:val="left" w:pos="880"/>
              <w:tab w:val="right" w:leader="dot" w:pos="9062"/>
            </w:tabs>
            <w:rPr>
              <w:rFonts w:ascii="Times New Roman" w:eastAsiaTheme="minorEastAsia" w:hAnsi="Times New Roman" w:cs="Times New Roman"/>
              <w:noProof/>
              <w:lang w:val="en-GB" w:eastAsia="en-GB"/>
            </w:rPr>
          </w:pPr>
          <w:hyperlink w:anchor="_Toc42340500" w:history="1">
            <w:r w:rsidR="00DD5E4E" w:rsidRPr="00DD5E4E">
              <w:rPr>
                <w:rStyle w:val="Kpr"/>
                <w:rFonts w:ascii="Times New Roman" w:hAnsi="Times New Roman" w:cs="Times New Roman"/>
                <w:noProof/>
                <w:lang w:val="en-GB" w:eastAsia="en-GB"/>
              </w:rPr>
              <w:t>6.3</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lang w:val="en-GB" w:eastAsia="en-GB"/>
              </w:rPr>
              <w:t>Third case</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_Toc42340500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501" w:history="1">
            <w:r w:rsidR="00DD5E4E" w:rsidRPr="00DD5E4E">
              <w:rPr>
                <w:rStyle w:val="Kpr"/>
                <w:rFonts w:ascii="Times New Roman" w:hAnsi="Times New Roman" w:cs="Times New Roman"/>
                <w:noProof/>
              </w:rPr>
              <w:t>7</w:t>
            </w:r>
            <w:r w:rsidR="00DD5E4E">
              <w:rPr>
                <w:rStyle w:val="Kpr"/>
                <w:rFonts w:ascii="Times New Roman" w:hAnsi="Times New Roman" w:cs="Times New Roman"/>
                <w:noProof/>
              </w:rPr>
              <w:t>.</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Inıtial Results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_Toc42340501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16</w:t>
            </w:r>
            <w:r w:rsidR="00DD5E4E" w:rsidRPr="00DD5E4E">
              <w:rPr>
                <w:rFonts w:ascii="Times New Roman" w:hAnsi="Times New Roman" w:cs="Times New Roman"/>
                <w:noProof/>
                <w:webHidden/>
              </w:rPr>
              <w:fldChar w:fldCharType="end"/>
            </w:r>
          </w:hyperlink>
        </w:p>
        <w:p w:rsidR="00DD5E4E" w:rsidRPr="00DD5E4E" w:rsidRDefault="00027054">
          <w:pPr>
            <w:pStyle w:val="T1"/>
            <w:tabs>
              <w:tab w:val="left" w:pos="440"/>
              <w:tab w:val="right" w:leader="dot" w:pos="9062"/>
            </w:tabs>
            <w:rPr>
              <w:rFonts w:ascii="Times New Roman" w:eastAsiaTheme="minorEastAsia" w:hAnsi="Times New Roman" w:cs="Times New Roman"/>
              <w:noProof/>
              <w:lang w:val="en-GB" w:eastAsia="en-GB"/>
            </w:rPr>
          </w:pPr>
          <w:hyperlink w:anchor="_Toc42340502" w:history="1">
            <w:r w:rsidR="00DD5E4E" w:rsidRPr="00DD5E4E">
              <w:rPr>
                <w:rStyle w:val="Kpr"/>
                <w:rFonts w:ascii="Times New Roman" w:hAnsi="Times New Roman" w:cs="Times New Roman"/>
                <w:noProof/>
              </w:rPr>
              <w:t>8</w:t>
            </w:r>
            <w:r w:rsidR="00DD5E4E">
              <w:rPr>
                <w:rStyle w:val="Kpr"/>
                <w:rFonts w:ascii="Times New Roman" w:hAnsi="Times New Roman" w:cs="Times New Roman"/>
                <w:noProof/>
              </w:rPr>
              <w:t>.</w:t>
            </w:r>
            <w:r w:rsidR="00DD5E4E" w:rsidRPr="00DD5E4E">
              <w:rPr>
                <w:rFonts w:ascii="Times New Roman" w:eastAsiaTheme="minorEastAsia" w:hAnsi="Times New Roman" w:cs="Times New Roman"/>
                <w:noProof/>
                <w:lang w:val="en-GB" w:eastAsia="en-GB"/>
              </w:rPr>
              <w:tab/>
            </w:r>
            <w:r w:rsidR="00DD5E4E" w:rsidRPr="00DD5E4E">
              <w:rPr>
                <w:rStyle w:val="Kpr"/>
                <w:rFonts w:ascii="Times New Roman" w:hAnsi="Times New Roman" w:cs="Times New Roman"/>
                <w:noProof/>
              </w:rPr>
              <w:t>Future Plans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_Toc42340502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17</w:t>
            </w:r>
            <w:r w:rsidR="00DD5E4E" w:rsidRPr="00DD5E4E">
              <w:rPr>
                <w:rFonts w:ascii="Times New Roman" w:hAnsi="Times New Roman" w:cs="Times New Roman"/>
                <w:noProof/>
                <w:webHidden/>
              </w:rPr>
              <w:fldChar w:fldCharType="end"/>
            </w:r>
          </w:hyperlink>
        </w:p>
        <w:p w:rsidR="00DD5E4E" w:rsidRPr="00DD5E4E" w:rsidRDefault="00027054">
          <w:pPr>
            <w:pStyle w:val="T1"/>
            <w:tabs>
              <w:tab w:val="right" w:leader="dot" w:pos="9062"/>
            </w:tabs>
            <w:rPr>
              <w:rFonts w:ascii="Times New Roman" w:eastAsiaTheme="minorEastAsia" w:hAnsi="Times New Roman" w:cs="Times New Roman"/>
              <w:noProof/>
              <w:lang w:val="en-GB" w:eastAsia="en-GB"/>
            </w:rPr>
          </w:pPr>
          <w:hyperlink w:anchor="_Toc42340503" w:history="1">
            <w:r w:rsidR="00DD5E4E" w:rsidRPr="00DD5E4E">
              <w:rPr>
                <w:rStyle w:val="Kpr"/>
                <w:rFonts w:ascii="Times New Roman" w:eastAsia="SimSun" w:hAnsi="Times New Roman" w:cs="Times New Roman"/>
                <w:smallCaps/>
                <w:noProof/>
              </w:rPr>
              <w:t>References</w:t>
            </w:r>
            <w:r w:rsidR="00DD5E4E" w:rsidRPr="00DD5E4E">
              <w:rPr>
                <w:rFonts w:ascii="Times New Roman" w:hAnsi="Times New Roman" w:cs="Times New Roman"/>
                <w:noProof/>
                <w:webHidden/>
              </w:rPr>
              <w:tab/>
            </w:r>
            <w:r w:rsidR="00DD5E4E" w:rsidRPr="00DD5E4E">
              <w:rPr>
                <w:rFonts w:ascii="Times New Roman" w:hAnsi="Times New Roman" w:cs="Times New Roman"/>
                <w:noProof/>
                <w:webHidden/>
              </w:rPr>
              <w:fldChar w:fldCharType="begin"/>
            </w:r>
            <w:r w:rsidR="00DD5E4E" w:rsidRPr="00DD5E4E">
              <w:rPr>
                <w:rFonts w:ascii="Times New Roman" w:hAnsi="Times New Roman" w:cs="Times New Roman"/>
                <w:noProof/>
                <w:webHidden/>
              </w:rPr>
              <w:instrText xml:space="preserve"> PAGEREF _Toc42340503 \h </w:instrText>
            </w:r>
            <w:r w:rsidR="00DD5E4E" w:rsidRPr="00DD5E4E">
              <w:rPr>
                <w:rFonts w:ascii="Times New Roman" w:hAnsi="Times New Roman" w:cs="Times New Roman"/>
                <w:noProof/>
                <w:webHidden/>
              </w:rPr>
            </w:r>
            <w:r w:rsidR="00DD5E4E" w:rsidRPr="00DD5E4E">
              <w:rPr>
                <w:rFonts w:ascii="Times New Roman" w:hAnsi="Times New Roman" w:cs="Times New Roman"/>
                <w:noProof/>
                <w:webHidden/>
              </w:rPr>
              <w:fldChar w:fldCharType="separate"/>
            </w:r>
            <w:r w:rsidR="00B152E8">
              <w:rPr>
                <w:rFonts w:ascii="Times New Roman" w:hAnsi="Times New Roman" w:cs="Times New Roman"/>
                <w:noProof/>
                <w:webHidden/>
              </w:rPr>
              <w:t>19</w:t>
            </w:r>
            <w:r w:rsidR="00DD5E4E" w:rsidRPr="00DD5E4E">
              <w:rPr>
                <w:rFonts w:ascii="Times New Roman" w:hAnsi="Times New Roman" w:cs="Times New Roman"/>
                <w:noProof/>
                <w:webHidden/>
              </w:rPr>
              <w:fldChar w:fldCharType="end"/>
            </w:r>
          </w:hyperlink>
        </w:p>
        <w:p w:rsidR="00A729A0" w:rsidRPr="00DD0965" w:rsidRDefault="00A729A0">
          <w:pPr>
            <w:rPr>
              <w:rFonts w:ascii="Times New Roman" w:hAnsi="Times New Roman" w:cs="Times New Roman"/>
              <w:sz w:val="24"/>
              <w:szCs w:val="24"/>
            </w:rPr>
          </w:pPr>
          <w:r w:rsidRPr="00DD5E4E">
            <w:rPr>
              <w:rFonts w:ascii="Times New Roman" w:hAnsi="Times New Roman" w:cs="Times New Roman"/>
              <w:bCs/>
              <w:lang w:val="tr-TR"/>
            </w:rPr>
            <w:fldChar w:fldCharType="end"/>
          </w:r>
        </w:p>
      </w:sdtContent>
    </w:sdt>
    <w:p w:rsidR="00CB6552" w:rsidRPr="007E3B5D" w:rsidRDefault="00CB6552" w:rsidP="006C3792">
      <w:pPr>
        <w:spacing w:line="360" w:lineRule="auto"/>
        <w:rPr>
          <w:rFonts w:ascii="Times New Roman" w:eastAsia="Times New Roman" w:hAnsi="Times New Roman" w:cs="Times New Roman"/>
          <w:color w:val="000000"/>
          <w:kern w:val="24"/>
          <w:sz w:val="24"/>
          <w:szCs w:val="24"/>
          <w:lang w:val="en-GB" w:eastAsia="nl-NL"/>
        </w:rPr>
      </w:pPr>
      <w:r w:rsidRPr="007E3B5D">
        <w:rPr>
          <w:rFonts w:ascii="Times New Roman" w:eastAsia="Calibri" w:hAnsi="Times New Roman" w:cs="Times New Roman"/>
          <w:sz w:val="24"/>
          <w:szCs w:val="24"/>
          <w:lang w:val="en-GB"/>
        </w:rPr>
        <w:br w:type="page"/>
      </w:r>
    </w:p>
    <w:p w:rsidR="00AB7F18" w:rsidRPr="000B7475" w:rsidRDefault="006376DC" w:rsidP="00521343">
      <w:pPr>
        <w:pStyle w:val="Balk1"/>
        <w:rPr>
          <w:szCs w:val="24"/>
        </w:rPr>
      </w:pPr>
      <w:bookmarkStart w:id="0" w:name="_Toc42340478"/>
      <w:r>
        <w:rPr>
          <w:szCs w:val="24"/>
        </w:rPr>
        <w:lastRenderedPageBreak/>
        <w:t xml:space="preserve">Research </w:t>
      </w:r>
      <w:r w:rsidR="00AB7F18" w:rsidRPr="000B7475">
        <w:rPr>
          <w:szCs w:val="24"/>
        </w:rPr>
        <w:t>Problem</w:t>
      </w:r>
      <w:bookmarkEnd w:id="0"/>
      <w:r w:rsidR="00AB7F18" w:rsidRPr="000B7475">
        <w:rPr>
          <w:szCs w:val="24"/>
        </w:rPr>
        <w:t xml:space="preserve"> </w:t>
      </w:r>
    </w:p>
    <w:p w:rsidR="00165F10" w:rsidRPr="00983477" w:rsidRDefault="00C20B4E" w:rsidP="005B5AF6">
      <w:pPr>
        <w:ind w:firstLine="216"/>
        <w:jc w:val="both"/>
        <w:rPr>
          <w:rFonts w:ascii="Times New Roman" w:hAnsi="Times New Roman" w:cs="Times New Roman"/>
        </w:rPr>
      </w:pPr>
      <w:r w:rsidRPr="00C20B4E">
        <w:rPr>
          <w:rFonts w:ascii="Times New Roman" w:hAnsi="Times New Roman" w:cs="Times New Roman"/>
        </w:rPr>
        <w:t xml:space="preserve">Eternal </w:t>
      </w:r>
      <w:r w:rsidR="004126C1">
        <w:rPr>
          <w:rFonts w:ascii="Times New Roman" w:hAnsi="Times New Roman" w:cs="Times New Roman"/>
        </w:rPr>
        <w:t>objective</w:t>
      </w:r>
      <w:r w:rsidRPr="00C20B4E">
        <w:rPr>
          <w:rFonts w:ascii="Times New Roman" w:hAnsi="Times New Roman" w:cs="Times New Roman"/>
        </w:rPr>
        <w:t xml:space="preserve"> of power system operators have been</w:t>
      </w:r>
      <w:r w:rsidRPr="00C20B4E">
        <w:t xml:space="preserve"> </w:t>
      </w:r>
      <w:r w:rsidRPr="00C20B4E">
        <w:rPr>
          <w:rFonts w:ascii="Times New Roman" w:hAnsi="Times New Roman" w:cs="Times New Roman"/>
        </w:rPr>
        <w:t xml:space="preserve">balancing </w:t>
      </w:r>
      <w:r>
        <w:rPr>
          <w:rFonts w:ascii="Times New Roman" w:hAnsi="Times New Roman" w:cs="Times New Roman"/>
        </w:rPr>
        <w:t xml:space="preserve">the </w:t>
      </w:r>
      <w:r w:rsidRPr="00C20B4E">
        <w:rPr>
          <w:rFonts w:ascii="Times New Roman" w:hAnsi="Times New Roman" w:cs="Times New Roman"/>
        </w:rPr>
        <w:t>supply-demand mismatch</w:t>
      </w:r>
      <w:r w:rsidR="004126C1">
        <w:rPr>
          <w:rFonts w:ascii="Times New Roman" w:hAnsi="Times New Roman" w:cs="Times New Roman"/>
        </w:rPr>
        <w:t>.</w:t>
      </w:r>
      <w:r w:rsidRPr="00C20B4E">
        <w:rPr>
          <w:rFonts w:ascii="Times New Roman" w:hAnsi="Times New Roman" w:cs="Times New Roman"/>
        </w:rPr>
        <w:t xml:space="preserve"> </w:t>
      </w:r>
      <w:r w:rsidR="003839C5" w:rsidRPr="008739A9">
        <w:rPr>
          <w:rFonts w:ascii="Times New Roman" w:hAnsi="Times New Roman" w:cs="Times New Roman"/>
        </w:rPr>
        <w:t>With increasing s</w:t>
      </w:r>
      <w:r w:rsidR="00DA4767" w:rsidRPr="008739A9">
        <w:rPr>
          <w:rFonts w:ascii="Times New Roman" w:hAnsi="Times New Roman" w:cs="Times New Roman"/>
        </w:rPr>
        <w:t>hare of renewable energy</w:t>
      </w:r>
      <w:r w:rsidR="004D2745">
        <w:rPr>
          <w:rFonts w:ascii="Times New Roman" w:hAnsi="Times New Roman" w:cs="Times New Roman"/>
        </w:rPr>
        <w:t xml:space="preserve"> (RE)</w:t>
      </w:r>
      <w:r w:rsidR="00DA4767" w:rsidRPr="008739A9">
        <w:rPr>
          <w:rFonts w:ascii="Times New Roman" w:hAnsi="Times New Roman" w:cs="Times New Roman"/>
        </w:rPr>
        <w:t>,</w:t>
      </w:r>
      <w:r>
        <w:rPr>
          <w:rFonts w:ascii="Times New Roman" w:hAnsi="Times New Roman" w:cs="Times New Roman"/>
        </w:rPr>
        <w:t xml:space="preserve"> this mission became more challenging.</w:t>
      </w:r>
      <w:r w:rsidR="004126C1">
        <w:rPr>
          <w:rFonts w:ascii="Times New Roman" w:hAnsi="Times New Roman" w:cs="Times New Roman"/>
        </w:rPr>
        <w:t xml:space="preserve"> </w:t>
      </w:r>
      <w:r w:rsidR="00151DD5">
        <w:rPr>
          <w:rFonts w:ascii="Times New Roman" w:hAnsi="Times New Roman" w:cs="Times New Roman"/>
        </w:rPr>
        <w:t>P</w:t>
      </w:r>
      <w:r w:rsidR="00FA3BF4">
        <w:rPr>
          <w:rFonts w:ascii="Times New Roman" w:hAnsi="Times New Roman" w:cs="Times New Roman"/>
        </w:rPr>
        <w:t>ower balance is regulated by curtailment</w:t>
      </w:r>
      <w:r w:rsidR="004D2745">
        <w:rPr>
          <w:rFonts w:ascii="Times New Roman" w:hAnsi="Times New Roman" w:cs="Times New Roman"/>
        </w:rPr>
        <w:t xml:space="preserve"> of renewable energy sources (RES)</w:t>
      </w:r>
      <w:r w:rsidR="00241174">
        <w:rPr>
          <w:rFonts w:ascii="Times New Roman" w:hAnsi="Times New Roman" w:cs="Times New Roman"/>
        </w:rPr>
        <w:t xml:space="preserve"> in power systems</w:t>
      </w:r>
      <w:r w:rsidR="00151DD5">
        <w:rPr>
          <w:rFonts w:ascii="Times New Roman" w:hAnsi="Times New Roman" w:cs="Times New Roman"/>
        </w:rPr>
        <w:t>, but</w:t>
      </w:r>
      <w:r w:rsidR="00070A4D">
        <w:rPr>
          <w:rFonts w:ascii="Times New Roman" w:hAnsi="Times New Roman" w:cs="Times New Roman"/>
        </w:rPr>
        <w:t xml:space="preserve"> curtailment</w:t>
      </w:r>
      <w:r w:rsidR="004126C1">
        <w:rPr>
          <w:rFonts w:ascii="Times New Roman" w:hAnsi="Times New Roman" w:cs="Times New Roman"/>
        </w:rPr>
        <w:t xml:space="preserve"> also</w:t>
      </w:r>
      <w:r w:rsidR="00FA3BF4">
        <w:rPr>
          <w:rFonts w:ascii="Times New Roman" w:hAnsi="Times New Roman" w:cs="Times New Roman"/>
        </w:rPr>
        <w:t xml:space="preserve"> means loss of electricity. </w:t>
      </w:r>
      <w:r w:rsidR="00070A4D">
        <w:rPr>
          <w:rFonts w:ascii="Times New Roman" w:hAnsi="Times New Roman" w:cs="Times New Roman"/>
        </w:rPr>
        <w:t>It</w:t>
      </w:r>
      <w:r w:rsidR="00FA3BF4">
        <w:rPr>
          <w:rFonts w:ascii="Times New Roman" w:hAnsi="Times New Roman" w:cs="Times New Roman"/>
        </w:rPr>
        <w:t xml:space="preserve"> can be reduced if overall power system </w:t>
      </w:r>
      <w:r w:rsidR="00FA3BF4" w:rsidRPr="00C02C84">
        <w:rPr>
          <w:rFonts w:ascii="Times New Roman" w:hAnsi="Times New Roman" w:cs="Times New Roman"/>
        </w:rPr>
        <w:t>flexibility is increased.</w:t>
      </w:r>
      <w:r w:rsidR="00986CC6" w:rsidRPr="00986CC6">
        <w:t xml:space="preserve"> </w:t>
      </w:r>
      <w:r w:rsidR="00986CC6">
        <w:rPr>
          <w:rFonts w:ascii="Times New Roman" w:hAnsi="Times New Roman" w:cs="Times New Roman"/>
        </w:rPr>
        <w:t>R</w:t>
      </w:r>
      <w:r w:rsidR="00986CC6" w:rsidRPr="00986CC6">
        <w:rPr>
          <w:rFonts w:ascii="Times New Roman" w:hAnsi="Times New Roman" w:cs="Times New Roman"/>
        </w:rPr>
        <w:t xml:space="preserve">eplacing production based on </w:t>
      </w:r>
      <w:r w:rsidR="00466C78">
        <w:rPr>
          <w:rFonts w:ascii="Times New Roman" w:hAnsi="Times New Roman" w:cs="Times New Roman"/>
        </w:rPr>
        <w:t>fossil fuels</w:t>
      </w:r>
      <w:r w:rsidR="009E7986">
        <w:rPr>
          <w:rFonts w:ascii="Times New Roman" w:hAnsi="Times New Roman" w:cs="Times New Roman"/>
        </w:rPr>
        <w:t xml:space="preserve"> (e.g. thermal heating process, grey hydrogen, </w:t>
      </w:r>
      <w:proofErr w:type="spellStart"/>
      <w:r w:rsidR="009E7986">
        <w:rPr>
          <w:rFonts w:ascii="Times New Roman" w:hAnsi="Times New Roman" w:cs="Times New Roman"/>
        </w:rPr>
        <w:t>methanation</w:t>
      </w:r>
      <w:proofErr w:type="spellEnd"/>
      <w:r w:rsidR="009E7986">
        <w:rPr>
          <w:rFonts w:ascii="Times New Roman" w:hAnsi="Times New Roman" w:cs="Times New Roman"/>
        </w:rPr>
        <w:t>)</w:t>
      </w:r>
      <w:r w:rsidR="00466C78">
        <w:rPr>
          <w:rFonts w:ascii="Times New Roman" w:hAnsi="Times New Roman" w:cs="Times New Roman"/>
        </w:rPr>
        <w:t xml:space="preserve"> </w:t>
      </w:r>
      <w:r w:rsidR="00986CC6">
        <w:rPr>
          <w:rFonts w:ascii="Times New Roman" w:hAnsi="Times New Roman" w:cs="Times New Roman"/>
        </w:rPr>
        <w:t>in many industries,</w:t>
      </w:r>
      <w:r w:rsidR="00584ABF">
        <w:rPr>
          <w:rFonts w:ascii="Times New Roman" w:hAnsi="Times New Roman" w:cs="Times New Roman"/>
        </w:rPr>
        <w:t xml:space="preserve"> such as</w:t>
      </w:r>
      <w:r w:rsidR="005B5AF6">
        <w:rPr>
          <w:rFonts w:ascii="Times New Roman" w:hAnsi="Times New Roman" w:cs="Times New Roman"/>
        </w:rPr>
        <w:t xml:space="preserve"> chemicals, </w:t>
      </w:r>
      <w:r w:rsidR="005B5AF6" w:rsidRPr="005B5AF6">
        <w:rPr>
          <w:rFonts w:ascii="Times New Roman" w:hAnsi="Times New Roman" w:cs="Times New Roman"/>
        </w:rPr>
        <w:t>petrochemicals</w:t>
      </w:r>
      <w:r w:rsidR="00447512">
        <w:rPr>
          <w:rFonts w:ascii="Times New Roman" w:hAnsi="Times New Roman" w:cs="Times New Roman"/>
        </w:rPr>
        <w:t>,</w:t>
      </w:r>
      <w:r w:rsidR="00584ABF">
        <w:rPr>
          <w:rFonts w:ascii="Times New Roman" w:hAnsi="Times New Roman" w:cs="Times New Roman"/>
        </w:rPr>
        <w:t xml:space="preserve"> food, steel cement, glass</w:t>
      </w:r>
      <w:r w:rsidR="00983477">
        <w:rPr>
          <w:rFonts w:ascii="Times New Roman" w:hAnsi="Times New Roman" w:cs="Times New Roman"/>
        </w:rPr>
        <w:t>;</w:t>
      </w:r>
      <w:r w:rsidR="005B5AF6">
        <w:rPr>
          <w:rFonts w:ascii="Times New Roman" w:hAnsi="Times New Roman" w:cs="Times New Roman"/>
        </w:rPr>
        <w:t xml:space="preserve"> l</w:t>
      </w:r>
      <w:r w:rsidR="00986CC6" w:rsidRPr="00986CC6">
        <w:rPr>
          <w:rFonts w:ascii="Times New Roman" w:hAnsi="Times New Roman" w:cs="Times New Roman"/>
        </w:rPr>
        <w:t>arge-scale electrification makes the industrial complex more sustainable and provides the necessary flexibility and stability in the new energy system</w:t>
      </w:r>
      <w:r w:rsidR="009E7986">
        <w:rPr>
          <w:rFonts w:ascii="Times New Roman" w:hAnsi="Times New Roman" w:cs="Times New Roman"/>
        </w:rPr>
        <w:t xml:space="preserve"> [25,26]</w:t>
      </w:r>
      <w:r w:rsidR="00986CC6" w:rsidRPr="00986CC6">
        <w:rPr>
          <w:rFonts w:ascii="Times New Roman" w:hAnsi="Times New Roman" w:cs="Times New Roman"/>
        </w:rPr>
        <w:t>.</w:t>
      </w:r>
      <w:r w:rsidR="00FA3BF4">
        <w:t xml:space="preserve"> </w:t>
      </w:r>
      <w:r w:rsidR="00FA3BF4" w:rsidRPr="00FA3BF4">
        <w:rPr>
          <w:rFonts w:ascii="Times New Roman" w:hAnsi="Times New Roman" w:cs="Times New Roman"/>
        </w:rPr>
        <w:t>Multi energy systems</w:t>
      </w:r>
      <w:r w:rsidR="00932A23">
        <w:rPr>
          <w:rFonts w:ascii="Times New Roman" w:hAnsi="Times New Roman" w:cs="Times New Roman"/>
        </w:rPr>
        <w:t xml:space="preserve"> (MES)</w:t>
      </w:r>
      <w:r w:rsidR="00FA3BF4" w:rsidRPr="00FA3BF4">
        <w:rPr>
          <w:rFonts w:ascii="Times New Roman" w:hAnsi="Times New Roman" w:cs="Times New Roman"/>
        </w:rPr>
        <w:t>, where different energy carriers interact at lower system levels, is proved to provide</w:t>
      </w:r>
      <w:r w:rsidR="00400C1D">
        <w:rPr>
          <w:rFonts w:ascii="Times New Roman" w:hAnsi="Times New Roman" w:cs="Times New Roman"/>
        </w:rPr>
        <w:t xml:space="preserve"> this</w:t>
      </w:r>
      <w:r w:rsidR="00FA3BF4" w:rsidRPr="00FA3BF4">
        <w:rPr>
          <w:rFonts w:ascii="Times New Roman" w:hAnsi="Times New Roman" w:cs="Times New Roman"/>
        </w:rPr>
        <w:t xml:space="preserve"> flexibility</w:t>
      </w:r>
      <w:r w:rsidR="00C02C84">
        <w:rPr>
          <w:rFonts w:ascii="Times New Roman" w:hAnsi="Times New Roman" w:cs="Times New Roman"/>
        </w:rPr>
        <w:t xml:space="preserve"> (and reduce curtailment)</w:t>
      </w:r>
      <w:r w:rsidR="00FA3BF4">
        <w:rPr>
          <w:rFonts w:ascii="Times New Roman" w:hAnsi="Times New Roman" w:cs="Times New Roman"/>
        </w:rPr>
        <w:t xml:space="preserve"> </w:t>
      </w:r>
      <w:r w:rsidR="00FA3BF4" w:rsidRPr="00986CC6">
        <w:rPr>
          <w:rFonts w:ascii="Times New Roman" w:hAnsi="Times New Roman" w:cs="Times New Roman"/>
        </w:rPr>
        <w:t>by combining various energy d</w:t>
      </w:r>
      <w:r w:rsidR="004126C1" w:rsidRPr="00986CC6">
        <w:rPr>
          <w:rFonts w:ascii="Times New Roman" w:hAnsi="Times New Roman" w:cs="Times New Roman"/>
        </w:rPr>
        <w:t>omains with Power-to-X</w:t>
      </w:r>
      <w:r w:rsidR="00400C1D" w:rsidRPr="00986CC6">
        <w:rPr>
          <w:rFonts w:ascii="Times New Roman" w:hAnsi="Times New Roman" w:cs="Times New Roman"/>
        </w:rPr>
        <w:t xml:space="preserve"> (P2X)</w:t>
      </w:r>
      <w:r w:rsidR="00FA3BF4" w:rsidRPr="00986CC6">
        <w:rPr>
          <w:rFonts w:ascii="Times New Roman" w:hAnsi="Times New Roman" w:cs="Times New Roman"/>
        </w:rPr>
        <w:t>.</w:t>
      </w:r>
      <w:r w:rsidR="00822759">
        <w:rPr>
          <w:rFonts w:ascii="Times New Roman" w:hAnsi="Times New Roman" w:cs="Times New Roman"/>
        </w:rPr>
        <w:t xml:space="preserve"> </w:t>
      </w:r>
      <w:r>
        <w:rPr>
          <w:rFonts w:ascii="Times New Roman" w:hAnsi="Times New Roman" w:cs="Times New Roman"/>
        </w:rPr>
        <w:t>Th</w:t>
      </w:r>
      <w:r w:rsidR="009E7986">
        <w:rPr>
          <w:rFonts w:ascii="Times New Roman" w:hAnsi="Times New Roman" w:cs="Times New Roman"/>
        </w:rPr>
        <w:t>us</w:t>
      </w:r>
      <w:r>
        <w:rPr>
          <w:rFonts w:ascii="Times New Roman" w:hAnsi="Times New Roman" w:cs="Times New Roman"/>
        </w:rPr>
        <w:t xml:space="preserve">, energy systems </w:t>
      </w:r>
      <w:r w:rsidR="00DA4767" w:rsidRPr="00FA3BF4">
        <w:rPr>
          <w:rFonts w:ascii="Times New Roman" w:hAnsi="Times New Roman" w:cs="Times New Roman"/>
          <w:color w:val="000000" w:themeColor="text1"/>
        </w:rPr>
        <w:t xml:space="preserve">need </w:t>
      </w:r>
      <w:r w:rsidRPr="00FA3BF4">
        <w:rPr>
          <w:rFonts w:ascii="Times New Roman" w:hAnsi="Times New Roman" w:cs="Times New Roman"/>
          <w:color w:val="000000" w:themeColor="text1"/>
        </w:rPr>
        <w:t>better perception of flexibility of P2X</w:t>
      </w:r>
      <w:r w:rsidR="00983477">
        <w:rPr>
          <w:rFonts w:ascii="Times New Roman" w:hAnsi="Times New Roman" w:cs="Times New Roman"/>
          <w:color w:val="000000" w:themeColor="text1"/>
        </w:rPr>
        <w:t xml:space="preserve"> technologies</w:t>
      </w:r>
      <w:r w:rsidRPr="00FA3BF4">
        <w:rPr>
          <w:rFonts w:ascii="Times New Roman" w:hAnsi="Times New Roman" w:cs="Times New Roman"/>
          <w:color w:val="000000" w:themeColor="text1"/>
        </w:rPr>
        <w:t xml:space="preserve"> during </w:t>
      </w:r>
      <w:r w:rsidR="00DA4767" w:rsidRPr="008739A9">
        <w:rPr>
          <w:rFonts w:ascii="Times New Roman" w:hAnsi="Times New Roman" w:cs="Times New Roman"/>
        </w:rPr>
        <w:t>the operation</w:t>
      </w:r>
      <w:r w:rsidR="004126C1">
        <w:rPr>
          <w:rFonts w:ascii="Times New Roman" w:hAnsi="Times New Roman" w:cs="Times New Roman"/>
        </w:rPr>
        <w:t>.</w:t>
      </w:r>
    </w:p>
    <w:p w:rsidR="004D2745" w:rsidRDefault="004D2745" w:rsidP="00822759">
      <w:pPr>
        <w:jc w:val="both"/>
        <w:rPr>
          <w:rFonts w:ascii="Times New Roman" w:hAnsi="Times New Roman" w:cs="Times New Roman"/>
        </w:rPr>
      </w:pPr>
      <w:r>
        <w:rPr>
          <w:rFonts w:ascii="Times New Roman" w:hAnsi="Times New Roman" w:cs="Times New Roman"/>
        </w:rPr>
        <w:t>Most of the research available in the literatur</w:t>
      </w:r>
      <w:r w:rsidR="00165F10">
        <w:rPr>
          <w:rFonts w:ascii="Times New Roman" w:hAnsi="Times New Roman" w:cs="Times New Roman"/>
        </w:rPr>
        <w:t>e for multi-energy system</w:t>
      </w:r>
      <w:r>
        <w:rPr>
          <w:rFonts w:ascii="Times New Roman" w:hAnsi="Times New Roman" w:cs="Times New Roman"/>
        </w:rPr>
        <w:t xml:space="preserve"> </w:t>
      </w:r>
      <w:proofErr w:type="gramStart"/>
      <w:r>
        <w:rPr>
          <w:rFonts w:ascii="Times New Roman" w:hAnsi="Times New Roman" w:cs="Times New Roman"/>
        </w:rPr>
        <w:t>analysis,</w:t>
      </w:r>
      <w:proofErr w:type="gramEnd"/>
      <w:r>
        <w:rPr>
          <w:rFonts w:ascii="Times New Roman" w:hAnsi="Times New Roman" w:cs="Times New Roman"/>
        </w:rPr>
        <w:t xml:space="preserve"> develop simple generic models or linearized models in order to reduce the computational burden</w:t>
      </w:r>
      <w:r w:rsidR="00A8050B">
        <w:rPr>
          <w:rFonts w:ascii="Times New Roman" w:hAnsi="Times New Roman" w:cs="Times New Roman"/>
        </w:rPr>
        <w:t xml:space="preserve"> and the modelling complexity</w:t>
      </w:r>
      <w:r>
        <w:rPr>
          <w:rFonts w:ascii="Times New Roman" w:hAnsi="Times New Roman" w:cs="Times New Roman"/>
        </w:rPr>
        <w:t>.</w:t>
      </w:r>
      <w:r w:rsidR="00A8050B" w:rsidRPr="00A8050B">
        <w:t xml:space="preserve"> </w:t>
      </w:r>
      <w:r w:rsidR="00A8050B" w:rsidRPr="00A8050B">
        <w:rPr>
          <w:rFonts w:ascii="Times New Roman" w:hAnsi="Times New Roman" w:cs="Times New Roman"/>
        </w:rPr>
        <w:t>Due to the</w:t>
      </w:r>
      <w:r w:rsidR="00A8050B">
        <w:rPr>
          <w:rFonts w:ascii="Times New Roman" w:hAnsi="Times New Roman" w:cs="Times New Roman"/>
        </w:rPr>
        <w:t>se</w:t>
      </w:r>
      <w:r w:rsidR="00A8050B" w:rsidRPr="00A8050B">
        <w:rPr>
          <w:rFonts w:ascii="Times New Roman" w:hAnsi="Times New Roman" w:cs="Times New Roman"/>
        </w:rPr>
        <w:t xml:space="preserve"> ap</w:t>
      </w:r>
      <w:r w:rsidR="00A8050B">
        <w:rPr>
          <w:rFonts w:ascii="Times New Roman" w:hAnsi="Times New Roman" w:cs="Times New Roman"/>
        </w:rPr>
        <w:t>proximations made in</w:t>
      </w:r>
      <w:r w:rsidR="00A8050B" w:rsidRPr="00A8050B">
        <w:rPr>
          <w:rFonts w:ascii="Times New Roman" w:hAnsi="Times New Roman" w:cs="Times New Roman"/>
        </w:rPr>
        <w:t xml:space="preserve"> model formulations, flexibilities provided by </w:t>
      </w:r>
      <w:r w:rsidR="00070A4D">
        <w:rPr>
          <w:rFonts w:ascii="Times New Roman" w:hAnsi="Times New Roman" w:cs="Times New Roman"/>
        </w:rPr>
        <w:t>MES components to the network</w:t>
      </w:r>
      <w:r w:rsidR="00A8050B" w:rsidRPr="00A8050B">
        <w:rPr>
          <w:rFonts w:ascii="Times New Roman" w:hAnsi="Times New Roman" w:cs="Times New Roman"/>
        </w:rPr>
        <w:t xml:space="preserve"> can be concealed in the simulation results.</w:t>
      </w:r>
      <w:r w:rsidR="00A8050B">
        <w:rPr>
          <w:rFonts w:ascii="Times New Roman" w:hAnsi="Times New Roman" w:cs="Times New Roman"/>
        </w:rPr>
        <w:t xml:space="preserve"> As follows,</w:t>
      </w:r>
      <w:r w:rsidR="00A8050B" w:rsidRPr="00A8050B">
        <w:t xml:space="preserve"> </w:t>
      </w:r>
      <w:r w:rsidR="00A8050B">
        <w:rPr>
          <w:rFonts w:ascii="Times New Roman" w:hAnsi="Times New Roman" w:cs="Times New Roman"/>
        </w:rPr>
        <w:t>i</w:t>
      </w:r>
      <w:r w:rsidR="00A8050B" w:rsidRPr="00A8050B">
        <w:rPr>
          <w:rFonts w:ascii="Times New Roman" w:hAnsi="Times New Roman" w:cs="Times New Roman"/>
        </w:rPr>
        <w:t xml:space="preserve">n this project, hidden flexibility defined as the flexibility that is </w:t>
      </w:r>
      <w:proofErr w:type="gramStart"/>
      <w:r w:rsidR="00A8050B" w:rsidRPr="00A8050B">
        <w:rPr>
          <w:rFonts w:ascii="Times New Roman" w:hAnsi="Times New Roman" w:cs="Times New Roman"/>
        </w:rPr>
        <w:t>disappeared/generated</w:t>
      </w:r>
      <w:proofErr w:type="gramEnd"/>
      <w:r w:rsidR="00A8050B" w:rsidRPr="00A8050B">
        <w:rPr>
          <w:rFonts w:ascii="Times New Roman" w:hAnsi="Times New Roman" w:cs="Times New Roman"/>
        </w:rPr>
        <w:t xml:space="preserve"> in the simulation results due to model simplifications.  </w:t>
      </w:r>
    </w:p>
    <w:p w:rsidR="00822759" w:rsidRPr="0078184E" w:rsidRDefault="00F7782C" w:rsidP="00822759">
      <w:pPr>
        <w:jc w:val="both"/>
        <w:rPr>
          <w:rFonts w:ascii="Times New Roman" w:hAnsi="Times New Roman" w:cs="Times New Roman"/>
        </w:rPr>
      </w:pPr>
      <w:r w:rsidRPr="004E261A">
        <w:rPr>
          <w:rFonts w:ascii="Times New Roman" w:hAnsi="Times New Roman" w:cs="Times New Roman"/>
        </w:rPr>
        <w:t>Considering flexibility key figures</w:t>
      </w:r>
      <w:r w:rsidR="00400C1D">
        <w:rPr>
          <w:rFonts w:ascii="Times New Roman" w:hAnsi="Times New Roman" w:cs="Times New Roman"/>
        </w:rPr>
        <w:t xml:space="preserve"> (activation, holding and restore time)</w:t>
      </w:r>
      <w:r w:rsidRPr="004E261A">
        <w:rPr>
          <w:rFonts w:ascii="Times New Roman" w:hAnsi="Times New Roman" w:cs="Times New Roman"/>
        </w:rPr>
        <w:t>, d</w:t>
      </w:r>
      <w:r w:rsidR="004E261A">
        <w:rPr>
          <w:rFonts w:ascii="Times New Roman" w:hAnsi="Times New Roman" w:cs="Times New Roman"/>
        </w:rPr>
        <w:t>etailed</w:t>
      </w:r>
      <w:r w:rsidRPr="004E261A">
        <w:rPr>
          <w:rFonts w:ascii="Times New Roman" w:hAnsi="Times New Roman" w:cs="Times New Roman"/>
        </w:rPr>
        <w:t xml:space="preserve"> modelling of ramp-up/down time and efficiency under different operating conditions of such systems are critical to understand the hidden flexible capacity of such systems. </w:t>
      </w:r>
      <w:r w:rsidR="00400C1D">
        <w:rPr>
          <w:rFonts w:ascii="Times New Roman" w:hAnsi="Times New Roman" w:cs="Times New Roman"/>
        </w:rPr>
        <w:t xml:space="preserve">For grid operators </w:t>
      </w:r>
      <w:r w:rsidR="00400C1D" w:rsidRPr="00983477">
        <w:rPr>
          <w:rFonts w:ascii="Times New Roman" w:hAnsi="Times New Roman" w:cs="Times New Roman"/>
        </w:rPr>
        <w:t xml:space="preserve">and industrial P2X owners, </w:t>
      </w:r>
      <w:r w:rsidR="00400C1D">
        <w:rPr>
          <w:rFonts w:ascii="Times New Roman" w:hAnsi="Times New Roman" w:cs="Times New Roman"/>
        </w:rPr>
        <w:t>it is of great importance to know the exact</w:t>
      </w:r>
      <w:r w:rsidR="00735F62">
        <w:rPr>
          <w:rFonts w:ascii="Times New Roman" w:hAnsi="Times New Roman" w:cs="Times New Roman"/>
        </w:rPr>
        <w:t xml:space="preserve"> amount of flexible</w:t>
      </w:r>
      <w:r w:rsidR="00400C1D">
        <w:rPr>
          <w:rFonts w:ascii="Times New Roman" w:hAnsi="Times New Roman" w:cs="Times New Roman"/>
        </w:rPr>
        <w:t xml:space="preserve"> capability </w:t>
      </w:r>
      <w:r w:rsidR="00735F62">
        <w:rPr>
          <w:rFonts w:ascii="Times New Roman" w:hAnsi="Times New Roman" w:cs="Times New Roman"/>
        </w:rPr>
        <w:t xml:space="preserve">of such systems. </w:t>
      </w:r>
      <w:r w:rsidR="00A8050B">
        <w:rPr>
          <w:rFonts w:ascii="Times New Roman" w:hAnsi="Times New Roman" w:cs="Times New Roman"/>
        </w:rPr>
        <w:t xml:space="preserve">Inaccurate flexibility analysis of P2X may lead to increased transmission losses, </w:t>
      </w:r>
      <w:r w:rsidR="00070A4D">
        <w:rPr>
          <w:rFonts w:ascii="Times New Roman" w:hAnsi="Times New Roman" w:cs="Times New Roman"/>
        </w:rPr>
        <w:t>higher</w:t>
      </w:r>
      <w:r w:rsidR="00A8050B">
        <w:rPr>
          <w:rFonts w:ascii="Times New Roman" w:hAnsi="Times New Roman" w:cs="Times New Roman"/>
        </w:rPr>
        <w:t xml:space="preserve"> operational</w:t>
      </w:r>
      <w:r w:rsidR="006B41FC">
        <w:rPr>
          <w:rFonts w:ascii="Times New Roman" w:hAnsi="Times New Roman" w:cs="Times New Roman"/>
        </w:rPr>
        <w:t xml:space="preserve"> cost or misinterpretation of MES capacity. </w:t>
      </w:r>
    </w:p>
    <w:p w:rsidR="00B044BC" w:rsidRPr="0078184E" w:rsidRDefault="0078184E" w:rsidP="00822759">
      <w:pPr>
        <w:jc w:val="both"/>
        <w:rPr>
          <w:rFonts w:ascii="Times New Roman" w:hAnsi="Times New Roman" w:cs="Times New Roman"/>
        </w:rPr>
      </w:pPr>
      <w:r w:rsidRPr="0078184E">
        <w:rPr>
          <w:rFonts w:ascii="Times New Roman" w:hAnsi="Times New Roman" w:cs="Times New Roman"/>
        </w:rPr>
        <w:t>Many</w:t>
      </w:r>
      <w:r w:rsidR="00822759" w:rsidRPr="0078184E">
        <w:rPr>
          <w:rFonts w:ascii="Times New Roman" w:hAnsi="Times New Roman" w:cs="Times New Roman"/>
        </w:rPr>
        <w:t xml:space="preserve"> of the</w:t>
      </w:r>
      <w:r w:rsidRPr="0078184E">
        <w:rPr>
          <w:rFonts w:ascii="Times New Roman" w:hAnsi="Times New Roman" w:cs="Times New Roman"/>
        </w:rPr>
        <w:t xml:space="preserve"> existing research</w:t>
      </w:r>
      <w:r w:rsidR="00822759" w:rsidRPr="0078184E">
        <w:rPr>
          <w:rFonts w:ascii="Times New Roman" w:hAnsi="Times New Roman" w:cs="Times New Roman"/>
        </w:rPr>
        <w:t xml:space="preserve"> available in the literature for hierarchical management of energy in MES only provide information about the </w:t>
      </w:r>
      <w:r w:rsidR="00070A4D">
        <w:rPr>
          <w:rFonts w:ascii="Times New Roman" w:hAnsi="Times New Roman" w:cs="Times New Roman"/>
        </w:rPr>
        <w:t>excess</w:t>
      </w:r>
      <w:r w:rsidR="00822759" w:rsidRPr="0078184E">
        <w:rPr>
          <w:rFonts w:ascii="Times New Roman" w:hAnsi="Times New Roman" w:cs="Times New Roman"/>
        </w:rPr>
        <w:t xml:space="preserve"> and shortage amounts of energy </w:t>
      </w:r>
      <w:r w:rsidR="005403D7" w:rsidRPr="0078184E">
        <w:rPr>
          <w:rFonts w:ascii="Times New Roman" w:hAnsi="Times New Roman" w:cs="Times New Roman"/>
        </w:rPr>
        <w:t>to the community energy management system</w:t>
      </w:r>
      <w:r w:rsidR="00822759" w:rsidRPr="0078184E">
        <w:rPr>
          <w:rFonts w:ascii="Times New Roman" w:hAnsi="Times New Roman" w:cs="Times New Roman"/>
        </w:rPr>
        <w:t xml:space="preserve"> (CEMS) at each time interval. CEMS only optimizes </w:t>
      </w:r>
      <w:r w:rsidR="00070A4D">
        <w:rPr>
          <w:rFonts w:ascii="Times New Roman" w:hAnsi="Times New Roman" w:cs="Times New Roman"/>
        </w:rPr>
        <w:t xml:space="preserve">this </w:t>
      </w:r>
      <w:r w:rsidR="00822759" w:rsidRPr="0078184E">
        <w:rPr>
          <w:rFonts w:ascii="Times New Roman" w:hAnsi="Times New Roman" w:cs="Times New Roman"/>
        </w:rPr>
        <w:t>amount fro</w:t>
      </w:r>
      <w:r w:rsidR="00564C1E">
        <w:rPr>
          <w:rFonts w:ascii="Times New Roman" w:hAnsi="Times New Roman" w:cs="Times New Roman"/>
        </w:rPr>
        <w:t xml:space="preserve">m individual </w:t>
      </w:r>
      <w:r w:rsidRPr="0078184E">
        <w:rPr>
          <w:rFonts w:ascii="Times New Roman" w:hAnsi="Times New Roman" w:cs="Times New Roman"/>
        </w:rPr>
        <w:t>components. Each component</w:t>
      </w:r>
      <w:r w:rsidR="00822759" w:rsidRPr="0078184E">
        <w:rPr>
          <w:rFonts w:ascii="Times New Roman" w:hAnsi="Times New Roman" w:cs="Times New Roman"/>
        </w:rPr>
        <w:t xml:space="preserve"> does not have any information about</w:t>
      </w:r>
      <w:r w:rsidR="007759E6">
        <w:rPr>
          <w:rFonts w:ascii="Times New Roman" w:hAnsi="Times New Roman" w:cs="Times New Roman"/>
        </w:rPr>
        <w:t xml:space="preserve"> the energy</w:t>
      </w:r>
      <w:r w:rsidRPr="0078184E">
        <w:rPr>
          <w:rFonts w:ascii="Times New Roman" w:hAnsi="Times New Roman" w:cs="Times New Roman"/>
        </w:rPr>
        <w:t xml:space="preserve"> cost of other MES component of</w:t>
      </w:r>
      <w:r w:rsidR="00822759" w:rsidRPr="0078184E">
        <w:rPr>
          <w:rFonts w:ascii="Times New Roman" w:hAnsi="Times New Roman" w:cs="Times New Roman"/>
        </w:rPr>
        <w:t xml:space="preserve"> the network. This approach results in unnecessary trading of electricity with the utility grid and causes an in</w:t>
      </w:r>
      <w:r w:rsidR="00115F4D">
        <w:rPr>
          <w:rFonts w:ascii="Times New Roman" w:hAnsi="Times New Roman" w:cs="Times New Roman"/>
        </w:rPr>
        <w:t>c</w:t>
      </w:r>
      <w:r w:rsidR="006B1426">
        <w:rPr>
          <w:rFonts w:ascii="Times New Roman" w:hAnsi="Times New Roman" w:cs="Times New Roman"/>
        </w:rPr>
        <w:t>rease in operational cost of P2X owners</w:t>
      </w:r>
      <w:r w:rsidR="00905389" w:rsidRPr="0078184E">
        <w:rPr>
          <w:rFonts w:ascii="Times New Roman" w:hAnsi="Times New Roman" w:cs="Times New Roman"/>
        </w:rPr>
        <w:t xml:space="preserve"> [21]</w:t>
      </w:r>
      <w:r w:rsidR="00822759" w:rsidRPr="0078184E">
        <w:rPr>
          <w:rFonts w:ascii="Times New Roman" w:hAnsi="Times New Roman" w:cs="Times New Roman"/>
        </w:rPr>
        <w:t>.</w:t>
      </w:r>
    </w:p>
    <w:p w:rsidR="004245DD" w:rsidRPr="0078184E" w:rsidRDefault="004C6162" w:rsidP="00304FFC">
      <w:pPr>
        <w:jc w:val="both"/>
        <w:rPr>
          <w:rFonts w:ascii="Times New Roman" w:hAnsi="Times New Roman" w:cs="Times New Roman"/>
        </w:rPr>
      </w:pPr>
      <w:r w:rsidRPr="0078184E">
        <w:rPr>
          <w:rFonts w:ascii="Times New Roman" w:hAnsi="Times New Roman" w:cs="Times New Roman"/>
        </w:rPr>
        <w:t xml:space="preserve">Even though several flexible loads involve in an industrial process, they are mainly considered as isolated flexible loads. However, in reality, it cannot be assumed that a flexible load is always isolated. </w:t>
      </w:r>
      <w:r w:rsidR="0074183F" w:rsidRPr="0078184E">
        <w:rPr>
          <w:rFonts w:ascii="Times New Roman" w:hAnsi="Times New Roman" w:cs="Times New Roman"/>
        </w:rPr>
        <w:t>In a multi energy system, dependencies between flexible loads must be investigated</w:t>
      </w:r>
      <w:r w:rsidRPr="0078184E">
        <w:rPr>
          <w:rFonts w:ascii="Times New Roman" w:hAnsi="Times New Roman" w:cs="Times New Roman"/>
        </w:rPr>
        <w:t>.</w:t>
      </w:r>
      <w:r w:rsidR="0074183F" w:rsidRPr="0078184E">
        <w:rPr>
          <w:rFonts w:ascii="Times New Roman" w:hAnsi="Times New Roman" w:cs="Times New Roman"/>
        </w:rPr>
        <w:t xml:space="preserve"> </w:t>
      </w:r>
      <w:r w:rsidR="0074183F" w:rsidRPr="0078184E">
        <w:t xml:space="preserve"> </w:t>
      </w:r>
      <w:r w:rsidR="0074183F" w:rsidRPr="0078184E">
        <w:rPr>
          <w:rFonts w:ascii="Times New Roman" w:hAnsi="Times New Roman" w:cs="Times New Roman"/>
        </w:rPr>
        <w:t>The dependency can describe that flexible load “X” requires the usage of flexible load “Y” sometime in advance. In other words, usage of any of the flexible load measures poses some constraint on the usage of the other flexible load,</w:t>
      </w:r>
      <w:r w:rsidR="005403D7" w:rsidRPr="0078184E">
        <w:rPr>
          <w:rFonts w:ascii="Times New Roman" w:hAnsi="Times New Roman" w:cs="Times New Roman"/>
        </w:rPr>
        <w:t xml:space="preserve"> another</w:t>
      </w:r>
      <w:r w:rsidR="0074183F" w:rsidRPr="0078184E">
        <w:rPr>
          <w:rFonts w:ascii="Times New Roman" w:hAnsi="Times New Roman" w:cs="Times New Roman"/>
        </w:rPr>
        <w:t xml:space="preserve"> example</w:t>
      </w:r>
      <w:r w:rsidR="005403D7" w:rsidRPr="0078184E">
        <w:rPr>
          <w:rFonts w:ascii="Times New Roman" w:hAnsi="Times New Roman" w:cs="Times New Roman"/>
        </w:rPr>
        <w:t xml:space="preserve"> can be</w:t>
      </w:r>
      <w:r w:rsidR="0078184E" w:rsidRPr="0078184E">
        <w:rPr>
          <w:rFonts w:ascii="Times New Roman" w:hAnsi="Times New Roman" w:cs="Times New Roman"/>
        </w:rPr>
        <w:t xml:space="preserve"> to reduce operational cost or</w:t>
      </w:r>
      <w:r w:rsidR="0074183F" w:rsidRPr="0078184E">
        <w:rPr>
          <w:rFonts w:ascii="Times New Roman" w:hAnsi="Times New Roman" w:cs="Times New Roman"/>
        </w:rPr>
        <w:t xml:space="preserve"> to avoid consumption peak.</w:t>
      </w:r>
      <w:r w:rsidRPr="0078184E">
        <w:rPr>
          <w:rFonts w:ascii="Times New Roman" w:hAnsi="Times New Roman" w:cs="Times New Roman"/>
        </w:rPr>
        <w:t xml:space="preserve"> Hierarchical Control of a MES with flexible loads requires such consideration</w:t>
      </w:r>
      <w:r w:rsidR="003C5554" w:rsidRPr="0078184E">
        <w:rPr>
          <w:rFonts w:ascii="Times New Roman" w:hAnsi="Times New Roman" w:cs="Times New Roman"/>
        </w:rPr>
        <w:t xml:space="preserve"> in flexibility decision making in order</w:t>
      </w:r>
      <w:r w:rsidRPr="0078184E">
        <w:rPr>
          <w:rFonts w:ascii="Times New Roman" w:hAnsi="Times New Roman" w:cs="Times New Roman"/>
        </w:rPr>
        <w:t xml:space="preserve"> to have more in depth understanding of flexibility of P2X</w:t>
      </w:r>
      <w:r w:rsidR="00905389" w:rsidRPr="0078184E">
        <w:rPr>
          <w:rFonts w:ascii="Times New Roman" w:hAnsi="Times New Roman" w:cs="Times New Roman"/>
        </w:rPr>
        <w:t xml:space="preserve"> [15]</w:t>
      </w:r>
      <w:r w:rsidRPr="0078184E">
        <w:rPr>
          <w:rFonts w:ascii="Times New Roman" w:hAnsi="Times New Roman" w:cs="Times New Roman"/>
        </w:rPr>
        <w:t>.</w:t>
      </w:r>
    </w:p>
    <w:p w:rsidR="004245DD" w:rsidRPr="004245DD" w:rsidRDefault="004245DD" w:rsidP="004245DD">
      <w:pPr>
        <w:pStyle w:val="Balk1"/>
        <w:rPr>
          <w:szCs w:val="24"/>
        </w:rPr>
      </w:pPr>
      <w:bookmarkStart w:id="1" w:name="_Toc42340479"/>
      <w:r w:rsidRPr="004245DD">
        <w:rPr>
          <w:szCs w:val="24"/>
        </w:rPr>
        <w:t>Flexibility</w:t>
      </w:r>
      <w:bookmarkEnd w:id="1"/>
      <w:r w:rsidRPr="004245DD">
        <w:rPr>
          <w:szCs w:val="24"/>
        </w:rPr>
        <w:t xml:space="preserve"> </w:t>
      </w:r>
    </w:p>
    <w:p w:rsidR="004245DD" w:rsidRPr="00A0172D" w:rsidRDefault="004245DD" w:rsidP="004245DD">
      <w:pPr>
        <w:jc w:val="both"/>
        <w:rPr>
          <w:rFonts w:ascii="Times New Roman" w:hAnsi="Times New Roman" w:cs="Times New Roman"/>
          <w:lang w:val="en-GB"/>
        </w:rPr>
      </w:pPr>
      <w:r w:rsidRPr="004245DD">
        <w:rPr>
          <w:rFonts w:ascii="Times New Roman" w:hAnsi="Times New Roman" w:cs="Times New Roman"/>
        </w:rPr>
        <w:t>In this project</w:t>
      </w:r>
      <w:r>
        <w:rPr>
          <w:rFonts w:ascii="Times New Roman" w:hAnsi="Times New Roman" w:cs="Times New Roman"/>
        </w:rPr>
        <w:t>,</w:t>
      </w:r>
      <w:r w:rsidRPr="004245DD">
        <w:rPr>
          <w:rFonts w:ascii="Times New Roman" w:hAnsi="Times New Roman" w:cs="Times New Roman"/>
        </w:rPr>
        <w:t xml:space="preserve"> flexibility defined as</w:t>
      </w:r>
      <w:r w:rsidR="00A0172D">
        <w:rPr>
          <w:rFonts w:ascii="Times New Roman" w:hAnsi="Times New Roman" w:cs="Times New Roman"/>
        </w:rPr>
        <w:t>, t</w:t>
      </w:r>
      <w:r w:rsidR="00A0172D" w:rsidRPr="00A0172D">
        <w:rPr>
          <w:rFonts w:ascii="Times New Roman" w:hAnsi="Times New Roman" w:cs="Times New Roman"/>
          <w:iCs/>
          <w:lang w:val="en-GB"/>
        </w:rPr>
        <w:t>he ability of a component or a collection of components to response challenges caused by power fluctuations in energy systems.</w:t>
      </w:r>
      <w:r w:rsidR="00A0172D">
        <w:rPr>
          <w:rFonts w:ascii="Times New Roman" w:hAnsi="Times New Roman" w:cs="Times New Roman"/>
          <w:i/>
          <w:iCs/>
          <w:lang w:val="en-GB"/>
        </w:rPr>
        <w:t xml:space="preserve"> </w:t>
      </w:r>
      <w:r w:rsidR="00A0172D" w:rsidRPr="00A0172D">
        <w:rPr>
          <w:rFonts w:ascii="Times New Roman" w:hAnsi="Times New Roman" w:cs="Times New Roman"/>
          <w:iCs/>
          <w:lang w:val="en-GB"/>
        </w:rPr>
        <w:t>During excess RE, this response can be achieved by flexible P2X, as the amount of consumed energy can be increased to higher load state</w:t>
      </w:r>
      <w:r w:rsidR="00A0172D">
        <w:rPr>
          <w:rFonts w:ascii="Times New Roman" w:hAnsi="Times New Roman" w:cs="Times New Roman"/>
          <w:lang w:val="en-GB"/>
        </w:rPr>
        <w:t xml:space="preserve">. </w:t>
      </w:r>
      <w:r w:rsidR="007A5D31">
        <w:rPr>
          <w:rFonts w:ascii="Times New Roman" w:hAnsi="Times New Roman" w:cs="Times New Roman"/>
        </w:rPr>
        <w:t>Change</w:t>
      </w:r>
      <w:r w:rsidRPr="004245DD">
        <w:rPr>
          <w:rFonts w:ascii="Times New Roman" w:hAnsi="Times New Roman" w:cs="Times New Roman"/>
        </w:rPr>
        <w:t xml:space="preserve"> from their constant values for a specific holding duration provide</w:t>
      </w:r>
      <w:r w:rsidR="007A5D31">
        <w:rPr>
          <w:rFonts w:ascii="Times New Roman" w:hAnsi="Times New Roman" w:cs="Times New Roman"/>
        </w:rPr>
        <w:t>s</w:t>
      </w:r>
      <w:r w:rsidRPr="004245DD">
        <w:rPr>
          <w:rFonts w:ascii="Times New Roman" w:hAnsi="Times New Roman" w:cs="Times New Roman"/>
        </w:rPr>
        <w:t xml:space="preserve"> power balance during </w:t>
      </w:r>
      <w:r w:rsidRPr="004245DD">
        <w:rPr>
          <w:rFonts w:ascii="Times New Roman" w:hAnsi="Times New Roman" w:cs="Times New Roman"/>
        </w:rPr>
        <w:lastRenderedPageBreak/>
        <w:t>excess RE</w:t>
      </w:r>
      <w:r w:rsidR="00151DD5">
        <w:rPr>
          <w:rFonts w:ascii="Times New Roman" w:hAnsi="Times New Roman" w:cs="Times New Roman"/>
        </w:rPr>
        <w:t xml:space="preserve"> and reduces operational costs for P2X owners by shifting</w:t>
      </w:r>
      <w:r w:rsidR="006F5062">
        <w:rPr>
          <w:rFonts w:ascii="Times New Roman" w:hAnsi="Times New Roman" w:cs="Times New Roman"/>
        </w:rPr>
        <w:t xml:space="preserve"> load</w:t>
      </w:r>
      <w:r w:rsidR="00151DD5">
        <w:rPr>
          <w:rFonts w:ascii="Times New Roman" w:hAnsi="Times New Roman" w:cs="Times New Roman"/>
        </w:rPr>
        <w:t xml:space="preserve"> </w:t>
      </w:r>
      <w:r w:rsidR="006F5062">
        <w:rPr>
          <w:rFonts w:ascii="Times New Roman" w:hAnsi="Times New Roman" w:cs="Times New Roman"/>
        </w:rPr>
        <w:t>to time of</w:t>
      </w:r>
      <w:r w:rsidR="00151DD5">
        <w:rPr>
          <w:rFonts w:ascii="Times New Roman" w:hAnsi="Times New Roman" w:cs="Times New Roman"/>
        </w:rPr>
        <w:t xml:space="preserve"> low electricity prices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 xml:space="preserve">From an operational </w:t>
      </w:r>
      <w:r w:rsidR="007A5D31">
        <w:rPr>
          <w:rFonts w:ascii="Times New Roman" w:hAnsi="Times New Roman" w:cs="Times New Roman"/>
        </w:rPr>
        <w:t>perspective, P2X</w:t>
      </w:r>
      <w:r w:rsidRPr="004245DD">
        <w:rPr>
          <w:rFonts w:ascii="Times New Roman" w:hAnsi="Times New Roman" w:cs="Times New Roman"/>
        </w:rPr>
        <w:t xml:space="preserve"> flexibility becomes relevant in situations where there is excess RE supply relative to demand in the power system</w:t>
      </w:r>
      <w:r>
        <w:rPr>
          <w:rFonts w:ascii="Times New Roman" w:hAnsi="Times New Roman" w:cs="Times New Roman"/>
        </w:rPr>
        <w:t xml:space="preserve"> </w:t>
      </w:r>
      <w:r w:rsidRPr="004245DD">
        <w:rPr>
          <w:rFonts w:ascii="Times New Roman" w:hAnsi="Times New Roman" w:cs="Times New Roman"/>
        </w:rPr>
        <w:t>and, therefore, electricity prices decrease. When the flexibility is “off”, demand follows the pre-defined load profiles (</w:t>
      </w:r>
      <w:r>
        <w:rPr>
          <w:rFonts w:ascii="Times New Roman" w:hAnsi="Times New Roman" w:cs="Times New Roman"/>
        </w:rPr>
        <w:t xml:space="preserve">output </w:t>
      </w:r>
      <w:r w:rsidRPr="004245DD">
        <w:rPr>
          <w:rFonts w:ascii="Times New Roman" w:hAnsi="Times New Roman" w:cs="Times New Roman"/>
        </w:rPr>
        <w:t>flow rates) at constant storage pressure and temperatur</w:t>
      </w:r>
      <w:r w:rsidR="006F5062">
        <w:rPr>
          <w:rFonts w:ascii="Times New Roman" w:hAnsi="Times New Roman" w:cs="Times New Roman"/>
        </w:rPr>
        <w:t>e. Changing the storage tank energy capacity</w:t>
      </w:r>
      <w:r w:rsidRPr="004245DD">
        <w:rPr>
          <w:rFonts w:ascii="Times New Roman" w:hAnsi="Times New Roman" w:cs="Times New Roman"/>
        </w:rPr>
        <w:t>, when the flexibility is “on”,</w:t>
      </w:r>
      <w:r>
        <w:rPr>
          <w:rFonts w:ascii="Times New Roman" w:hAnsi="Times New Roman" w:cs="Times New Roman"/>
        </w:rPr>
        <w:t xml:space="preserve"> will accelerate</w:t>
      </w:r>
      <w:r w:rsidRPr="004245DD">
        <w:rPr>
          <w:rFonts w:ascii="Times New Roman" w:hAnsi="Times New Roman" w:cs="Times New Roman"/>
        </w:rPr>
        <w:t xml:space="preserve"> the electrical power</w:t>
      </w:r>
      <w:r w:rsidR="00932A23">
        <w:rPr>
          <w:rFonts w:ascii="Times New Roman" w:hAnsi="Times New Roman" w:cs="Times New Roman"/>
        </w:rPr>
        <w:t xml:space="preserve"> consumption of power-to-gas (P2G)</w:t>
      </w:r>
      <w:r>
        <w:rPr>
          <w:rFonts w:ascii="Times New Roman" w:hAnsi="Times New Roman" w:cs="Times New Roman"/>
        </w:rPr>
        <w:t xml:space="preserve"> and</w:t>
      </w:r>
      <w:r w:rsidR="00932A23">
        <w:rPr>
          <w:rFonts w:ascii="Times New Roman" w:hAnsi="Times New Roman" w:cs="Times New Roman"/>
        </w:rPr>
        <w:t xml:space="preserve"> power-to-heat (P2H)</w:t>
      </w:r>
      <w:r w:rsidRPr="004245DD">
        <w:rPr>
          <w:rFonts w:ascii="Times New Roman" w:hAnsi="Times New Roman" w:cs="Times New Roman"/>
        </w:rPr>
        <w:t xml:space="preserve"> to the nominal values or to a specific power state</w:t>
      </w:r>
      <w:r>
        <w:rPr>
          <w:rFonts w:ascii="Times New Roman" w:hAnsi="Times New Roman" w:cs="Times New Roman"/>
        </w:rPr>
        <w:t xml:space="preserve"> coming from CEMS</w:t>
      </w:r>
      <w:r w:rsidRPr="004245DD">
        <w:rPr>
          <w:rFonts w:ascii="Times New Roman" w:hAnsi="Times New Roman" w:cs="Times New Roman"/>
        </w:rPr>
        <w:t>.</w:t>
      </w:r>
    </w:p>
    <w:p w:rsidR="004245DD" w:rsidRPr="004245DD" w:rsidRDefault="004245DD" w:rsidP="004245DD">
      <w:pPr>
        <w:jc w:val="both"/>
        <w:rPr>
          <w:rFonts w:ascii="Times New Roman" w:hAnsi="Times New Roman" w:cs="Times New Roman"/>
        </w:rPr>
      </w:pPr>
      <w:r w:rsidRPr="004245DD">
        <w:rPr>
          <w:rFonts w:ascii="Times New Roman" w:hAnsi="Times New Roman" w:cs="Times New Roman"/>
        </w:rPr>
        <w:t>The key figures that characterize flexibility are activation duration (t</w:t>
      </w:r>
      <w:r w:rsidRPr="004245DD">
        <w:rPr>
          <w:rFonts w:ascii="Times New Roman" w:hAnsi="Times New Roman" w:cs="Times New Roman"/>
          <w:vertAlign w:val="subscript"/>
        </w:rPr>
        <w:t>act</w:t>
      </w:r>
      <w:r w:rsidRPr="004245DD">
        <w:rPr>
          <w:rFonts w:ascii="Times New Roman" w:hAnsi="Times New Roman" w:cs="Times New Roman"/>
        </w:rPr>
        <w:t>), holding duration (</w:t>
      </w:r>
      <w:proofErr w:type="spellStart"/>
      <w:r w:rsidRPr="004245DD">
        <w:rPr>
          <w:rFonts w:ascii="Times New Roman" w:hAnsi="Times New Roman" w:cs="Times New Roman"/>
        </w:rPr>
        <w:t>t</w:t>
      </w:r>
      <w:r w:rsidRPr="004245DD">
        <w:rPr>
          <w:rFonts w:ascii="Times New Roman" w:hAnsi="Times New Roman" w:cs="Times New Roman"/>
          <w:vertAlign w:val="subscript"/>
        </w:rPr>
        <w:t>flex</w:t>
      </w:r>
      <w:proofErr w:type="gramStart"/>
      <w:r w:rsidRPr="004245DD">
        <w:rPr>
          <w:rFonts w:ascii="Times New Roman" w:hAnsi="Times New Roman" w:cs="Times New Roman"/>
          <w:vertAlign w:val="subscript"/>
        </w:rPr>
        <w:t>,on</w:t>
      </w:r>
      <w:proofErr w:type="spellEnd"/>
      <w:proofErr w:type="gramEnd"/>
      <w:r w:rsidRPr="004245DD">
        <w:rPr>
          <w:rFonts w:ascii="Times New Roman" w:hAnsi="Times New Roman" w:cs="Times New Roman"/>
        </w:rPr>
        <w:t>), the amount of power (capacity) and deactivation period (</w:t>
      </w:r>
      <w:proofErr w:type="spellStart"/>
      <w:r w:rsidRPr="004245DD">
        <w:rPr>
          <w:rFonts w:ascii="Times New Roman" w:hAnsi="Times New Roman" w:cs="Times New Roman"/>
        </w:rPr>
        <w:t>t</w:t>
      </w:r>
      <w:r w:rsidRPr="004245DD">
        <w:rPr>
          <w:rFonts w:ascii="Times New Roman" w:hAnsi="Times New Roman" w:cs="Times New Roman"/>
          <w:vertAlign w:val="subscript"/>
        </w:rPr>
        <w:t>restore</w:t>
      </w:r>
      <w:proofErr w:type="spellEnd"/>
      <w:r w:rsidRPr="004245DD">
        <w:rPr>
          <w:rFonts w:ascii="Times New Roman" w:hAnsi="Times New Roman" w:cs="Times New Roman"/>
        </w:rPr>
        <w:t>)[15]. Activation duration ,</w:t>
      </w:r>
      <w:r>
        <w:rPr>
          <w:rFonts w:ascii="Times New Roman" w:hAnsi="Times New Roman" w:cs="Times New Roman"/>
        </w:rPr>
        <w:t xml:space="preserve"> that is </w:t>
      </w:r>
      <w:r w:rsidRPr="004245DD">
        <w:rPr>
          <w:rFonts w:ascii="Times New Roman" w:hAnsi="Times New Roman" w:cs="Times New Roman"/>
        </w:rPr>
        <w:t xml:space="preserve">the amount of time to reach flexibility </w:t>
      </w:r>
      <w:proofErr w:type="spellStart"/>
      <w:r w:rsidRPr="004245DD">
        <w:rPr>
          <w:rFonts w:ascii="Times New Roman" w:hAnsi="Times New Roman" w:cs="Times New Roman"/>
        </w:rPr>
        <w:t>setpo</w:t>
      </w:r>
      <w:r>
        <w:rPr>
          <w:rFonts w:ascii="Times New Roman" w:hAnsi="Times New Roman" w:cs="Times New Roman"/>
        </w:rPr>
        <w:t>int</w:t>
      </w:r>
      <w:proofErr w:type="spellEnd"/>
      <w:r>
        <w:rPr>
          <w:rFonts w:ascii="Times New Roman" w:hAnsi="Times New Roman" w:cs="Times New Roman"/>
        </w:rPr>
        <w:t>, and deactivation period,</w:t>
      </w:r>
      <w:r w:rsidRPr="004245DD">
        <w:rPr>
          <w:rFonts w:ascii="Times New Roman" w:hAnsi="Times New Roman" w:cs="Times New Roman"/>
        </w:rPr>
        <w:t xml:space="preserve"> the amount of time to return to base set point, will be decided based on thermal and gas inertia of P2H and P2G system respectively.</w:t>
      </w:r>
    </w:p>
    <w:p w:rsidR="00521343" w:rsidRDefault="00521343" w:rsidP="00521343">
      <w:pPr>
        <w:pStyle w:val="Balk1"/>
        <w:rPr>
          <w:szCs w:val="24"/>
        </w:rPr>
      </w:pPr>
      <w:bookmarkStart w:id="2" w:name="_Toc42340480"/>
      <w:r w:rsidRPr="000B7475">
        <w:rPr>
          <w:szCs w:val="24"/>
        </w:rPr>
        <w:t>Research Questions</w:t>
      </w:r>
      <w:bookmarkEnd w:id="2"/>
    </w:p>
    <w:p w:rsidR="00801C7D" w:rsidRDefault="00801C7D" w:rsidP="006F4346">
      <w:pPr>
        <w:pStyle w:val="ListeParagraf"/>
        <w:numPr>
          <w:ilvl w:val="0"/>
          <w:numId w:val="7"/>
        </w:numPr>
        <w:rPr>
          <w:rFonts w:ascii="Times New Roman" w:hAnsi="Times New Roman"/>
          <w:color w:val="000000"/>
          <w:shd w:val="clear" w:color="auto" w:fill="FFFFFF"/>
        </w:rPr>
      </w:pPr>
      <w:r w:rsidRPr="00801C7D">
        <w:rPr>
          <w:rFonts w:ascii="Times New Roman" w:hAnsi="Times New Roman"/>
          <w:color w:val="000000"/>
          <w:shd w:val="clear" w:color="auto" w:fill="FFFFFF"/>
        </w:rPr>
        <w:t>What options exist for minimizing curtailment of renewables</w:t>
      </w:r>
      <w:r w:rsidR="004126C1">
        <w:rPr>
          <w:rFonts w:ascii="Times New Roman" w:hAnsi="Times New Roman"/>
          <w:color w:val="000000"/>
          <w:shd w:val="clear" w:color="auto" w:fill="FFFFFF"/>
        </w:rPr>
        <w:t xml:space="preserve"> in MES</w:t>
      </w:r>
      <w:r w:rsidRPr="00801C7D">
        <w:rPr>
          <w:rFonts w:ascii="Times New Roman" w:hAnsi="Times New Roman"/>
          <w:color w:val="000000"/>
          <w:shd w:val="clear" w:color="auto" w:fill="FFFFFF"/>
        </w:rPr>
        <w:t>?</w:t>
      </w:r>
    </w:p>
    <w:p w:rsidR="00422F20" w:rsidRDefault="00422F20" w:rsidP="00560BBC">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Which options</w:t>
      </w:r>
      <w:r w:rsidR="00560BBC">
        <w:rPr>
          <w:rFonts w:ascii="Times New Roman" w:hAnsi="Times New Roman"/>
          <w:color w:val="000000"/>
          <w:shd w:val="clear" w:color="auto" w:fill="FFFFFF"/>
        </w:rPr>
        <w:t xml:space="preserve"> are available in industrial area</w:t>
      </w:r>
      <w:r>
        <w:rPr>
          <w:rFonts w:ascii="Times New Roman" w:hAnsi="Times New Roman"/>
          <w:color w:val="000000"/>
          <w:shd w:val="clear" w:color="auto" w:fill="FFFFFF"/>
        </w:rPr>
        <w:t>?</w:t>
      </w:r>
    </w:p>
    <w:p w:rsidR="00422F20" w:rsidRDefault="00560BBC"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 xml:space="preserve">How much </w:t>
      </w:r>
      <w:r w:rsidR="00F1433E">
        <w:rPr>
          <w:rFonts w:ascii="Times New Roman" w:hAnsi="Times New Roman"/>
          <w:color w:val="000000"/>
          <w:shd w:val="clear" w:color="auto" w:fill="FFFFFF"/>
        </w:rPr>
        <w:t>profit</w:t>
      </w:r>
      <w:r>
        <w:rPr>
          <w:rFonts w:ascii="Times New Roman" w:hAnsi="Times New Roman"/>
          <w:color w:val="000000"/>
          <w:shd w:val="clear" w:color="auto" w:fill="FFFFFF"/>
        </w:rPr>
        <w:t xml:space="preserve"> P2X owners</w:t>
      </w:r>
      <w:r w:rsidR="00F1433E">
        <w:rPr>
          <w:rFonts w:ascii="Times New Roman" w:hAnsi="Times New Roman"/>
          <w:color w:val="000000"/>
          <w:shd w:val="clear" w:color="auto" w:fill="FFFFFF"/>
        </w:rPr>
        <w:t xml:space="preserve"> can mak</w:t>
      </w:r>
      <w:r>
        <w:rPr>
          <w:rFonts w:ascii="Times New Roman" w:hAnsi="Times New Roman"/>
          <w:color w:val="000000"/>
          <w:shd w:val="clear" w:color="auto" w:fill="FFFFFF"/>
        </w:rPr>
        <w:t xml:space="preserve">e from </w:t>
      </w:r>
      <w:r w:rsidR="00F1433E">
        <w:rPr>
          <w:rFonts w:ascii="Times New Roman" w:hAnsi="Times New Roman"/>
          <w:color w:val="000000"/>
          <w:shd w:val="clear" w:color="auto" w:fill="FFFFFF"/>
        </w:rPr>
        <w:t>shifting demand to low price times</w:t>
      </w:r>
      <w:r w:rsidR="00840F1C">
        <w:rPr>
          <w:rFonts w:ascii="Times New Roman" w:hAnsi="Times New Roman"/>
          <w:color w:val="000000"/>
          <w:shd w:val="clear" w:color="auto" w:fill="FFFFFF"/>
        </w:rPr>
        <w:t>?</w:t>
      </w:r>
    </w:p>
    <w:p w:rsidR="00422F20" w:rsidRDefault="00422F20" w:rsidP="00422F20">
      <w:pPr>
        <w:pStyle w:val="ListeParagraf"/>
        <w:ind w:left="1440"/>
        <w:rPr>
          <w:rFonts w:ascii="Times New Roman" w:hAnsi="Times New Roman"/>
          <w:color w:val="000000"/>
          <w:shd w:val="clear" w:color="auto" w:fill="FFFFFF"/>
        </w:rPr>
      </w:pPr>
    </w:p>
    <w:p w:rsidR="003173D4" w:rsidRDefault="008B3E9A" w:rsidP="006F4346">
      <w:pPr>
        <w:pStyle w:val="ListeParagraf"/>
        <w:numPr>
          <w:ilvl w:val="0"/>
          <w:numId w:val="7"/>
        </w:numPr>
        <w:rPr>
          <w:rFonts w:ascii="Times New Roman" w:hAnsi="Times New Roman"/>
          <w:color w:val="000000"/>
          <w:shd w:val="clear" w:color="auto" w:fill="FFFFFF"/>
        </w:rPr>
      </w:pPr>
      <w:r>
        <w:rPr>
          <w:rFonts w:ascii="Times New Roman" w:hAnsi="Times New Roman"/>
          <w:color w:val="000000"/>
          <w:shd w:val="clear" w:color="auto" w:fill="FFFFFF"/>
        </w:rPr>
        <w:t>How much</w:t>
      </w:r>
      <w:r w:rsidR="00CB7D3D">
        <w:rPr>
          <w:rFonts w:ascii="Times New Roman" w:hAnsi="Times New Roman"/>
          <w:color w:val="000000"/>
          <w:shd w:val="clear" w:color="auto" w:fill="FFFFFF"/>
        </w:rPr>
        <w:t xml:space="preserve"> model detail impact</w:t>
      </w:r>
      <w:r>
        <w:rPr>
          <w:rFonts w:ascii="Times New Roman" w:hAnsi="Times New Roman"/>
          <w:color w:val="000000"/>
          <w:shd w:val="clear" w:color="auto" w:fill="FFFFFF"/>
        </w:rPr>
        <w:t>s</w:t>
      </w:r>
      <w:r w:rsidR="00CB7D3D">
        <w:rPr>
          <w:rFonts w:ascii="Times New Roman" w:hAnsi="Times New Roman"/>
          <w:color w:val="000000"/>
          <w:shd w:val="clear" w:color="auto" w:fill="FFFFFF"/>
        </w:rPr>
        <w:t xml:space="preserve"> the </w:t>
      </w:r>
      <w:r w:rsidR="00BD2BB5">
        <w:rPr>
          <w:rFonts w:ascii="Times New Roman" w:hAnsi="Times New Roman"/>
          <w:color w:val="000000"/>
          <w:shd w:val="clear" w:color="auto" w:fill="FFFFFF"/>
        </w:rPr>
        <w:t>flexibility analysis</w:t>
      </w:r>
      <w:r w:rsidR="003173D4" w:rsidRPr="00CB7D3D">
        <w:rPr>
          <w:rFonts w:ascii="Times New Roman" w:hAnsi="Times New Roman"/>
          <w:color w:val="000000"/>
          <w:shd w:val="clear" w:color="auto" w:fill="FFFFFF"/>
        </w:rPr>
        <w:t>?</w:t>
      </w:r>
    </w:p>
    <w:p w:rsidR="00D81E3B" w:rsidRDefault="00664D7B" w:rsidP="006F4346">
      <w:pPr>
        <w:pStyle w:val="ListeParagraf"/>
        <w:numPr>
          <w:ilvl w:val="1"/>
          <w:numId w:val="7"/>
        </w:numPr>
        <w:rPr>
          <w:rFonts w:ascii="Times New Roman" w:hAnsi="Times New Roman"/>
          <w:color w:val="000000"/>
          <w:shd w:val="clear" w:color="auto" w:fill="FFFFFF"/>
        </w:rPr>
      </w:pPr>
      <w:r>
        <w:rPr>
          <w:rFonts w:ascii="Times New Roman" w:hAnsi="Times New Roman"/>
          <w:color w:val="000000"/>
          <w:shd w:val="clear" w:color="auto" w:fill="FFFFFF"/>
        </w:rPr>
        <w:t>What should be the detail of</w:t>
      </w:r>
      <w:r w:rsidR="00612805">
        <w:rPr>
          <w:rFonts w:ascii="Times New Roman" w:hAnsi="Times New Roman"/>
          <w:color w:val="000000"/>
          <w:shd w:val="clear" w:color="auto" w:fill="FFFFFF"/>
        </w:rPr>
        <w:t xml:space="preserve"> a</w:t>
      </w:r>
      <w:r w:rsidR="00D81E3B">
        <w:rPr>
          <w:rFonts w:ascii="Times New Roman" w:hAnsi="Times New Roman"/>
          <w:color w:val="000000"/>
          <w:shd w:val="clear" w:color="auto" w:fill="FFFFFF"/>
        </w:rPr>
        <w:t xml:space="preserve"> model</w:t>
      </w:r>
      <w:r w:rsidR="00FB71F6">
        <w:rPr>
          <w:rFonts w:ascii="Times New Roman" w:hAnsi="Times New Roman"/>
          <w:color w:val="000000"/>
          <w:shd w:val="clear" w:color="auto" w:fill="FFFFFF"/>
        </w:rPr>
        <w:t xml:space="preserve"> (heat pump, </w:t>
      </w:r>
      <w:proofErr w:type="spellStart"/>
      <w:r w:rsidR="00FB71F6">
        <w:rPr>
          <w:rFonts w:ascii="Times New Roman" w:hAnsi="Times New Roman"/>
          <w:color w:val="000000"/>
          <w:shd w:val="clear" w:color="auto" w:fill="FFFFFF"/>
        </w:rPr>
        <w:t>electrolyser</w:t>
      </w:r>
      <w:proofErr w:type="spellEnd"/>
      <w:r w:rsidR="00FB71F6">
        <w:rPr>
          <w:rFonts w:ascii="Times New Roman" w:hAnsi="Times New Roman"/>
          <w:color w:val="000000"/>
          <w:shd w:val="clear" w:color="auto" w:fill="FFFFFF"/>
        </w:rPr>
        <w:t>)</w:t>
      </w:r>
      <w:r w:rsidR="00D81E3B">
        <w:rPr>
          <w:rFonts w:ascii="Times New Roman" w:hAnsi="Times New Roman"/>
          <w:color w:val="000000"/>
          <w:shd w:val="clear" w:color="auto" w:fill="FFFFFF"/>
        </w:rPr>
        <w:t xml:space="preserve"> for desired MES analysis?</w:t>
      </w:r>
      <w:r w:rsidR="00612805">
        <w:rPr>
          <w:rFonts w:ascii="Times New Roman" w:hAnsi="Times New Roman"/>
          <w:color w:val="000000"/>
          <w:shd w:val="clear" w:color="auto" w:fill="FFFFFF"/>
        </w:rPr>
        <w:br/>
      </w:r>
    </w:p>
    <w:p w:rsidR="00BD2BB5" w:rsidRDefault="00BD2BB5" w:rsidP="00BD2BB5">
      <w:pPr>
        <w:pStyle w:val="ListeParagraf"/>
        <w:numPr>
          <w:ilvl w:val="0"/>
          <w:numId w:val="7"/>
        </w:numPr>
        <w:rPr>
          <w:rFonts w:ascii="Times New Roman" w:hAnsi="Times New Roman"/>
        </w:rPr>
      </w:pPr>
      <w:r w:rsidRPr="00BD2BB5">
        <w:rPr>
          <w:rFonts w:ascii="Times New Roman" w:hAnsi="Times New Roman"/>
        </w:rPr>
        <w:t>What is the optimal deployment of flexibility in order to reduce operational cost for P2X owner?</w:t>
      </w:r>
    </w:p>
    <w:p w:rsidR="00BD2BB5" w:rsidRDefault="00BD2BB5" w:rsidP="00BD2BB5">
      <w:pPr>
        <w:pStyle w:val="ListeParagraf"/>
        <w:numPr>
          <w:ilvl w:val="1"/>
          <w:numId w:val="7"/>
        </w:numPr>
        <w:rPr>
          <w:rFonts w:ascii="Times New Roman" w:hAnsi="Times New Roman"/>
        </w:rPr>
      </w:pPr>
      <w:r w:rsidRPr="00801C7D">
        <w:rPr>
          <w:rFonts w:ascii="Times New Roman" w:hAnsi="Times New Roman"/>
        </w:rPr>
        <w:t>What should be the control architecture of MES</w:t>
      </w:r>
      <w:r>
        <w:rPr>
          <w:rFonts w:ascii="Times New Roman" w:hAnsi="Times New Roman"/>
        </w:rPr>
        <w:t>?</w:t>
      </w:r>
    </w:p>
    <w:p w:rsidR="00BD2BB5" w:rsidRDefault="00BD2BB5" w:rsidP="00BD2BB5">
      <w:pPr>
        <w:pStyle w:val="ListeParagraf"/>
        <w:numPr>
          <w:ilvl w:val="1"/>
          <w:numId w:val="7"/>
        </w:numPr>
        <w:rPr>
          <w:rFonts w:ascii="Times New Roman" w:hAnsi="Times New Roman"/>
        </w:rPr>
      </w:pPr>
      <w:r w:rsidRPr="00BD2BB5">
        <w:rPr>
          <w:rFonts w:ascii="Times New Roman" w:hAnsi="Times New Roman"/>
        </w:rPr>
        <w:t>How can different energy domains can be combined and optimized for flexibility?</w:t>
      </w:r>
    </w:p>
    <w:p w:rsidR="00BD2BB5" w:rsidRPr="00BD2BB5" w:rsidRDefault="00BD2BB5" w:rsidP="00BD2BB5">
      <w:pPr>
        <w:pStyle w:val="ListeParagraf"/>
        <w:numPr>
          <w:ilvl w:val="1"/>
          <w:numId w:val="7"/>
        </w:numPr>
        <w:rPr>
          <w:rFonts w:ascii="Times New Roman" w:hAnsi="Times New Roman"/>
        </w:rPr>
      </w:pPr>
      <w:r>
        <w:rPr>
          <w:rFonts w:ascii="Times New Roman" w:hAnsi="Times New Roman"/>
        </w:rPr>
        <w:t>What are the dependencies between flexible load pairs?</w:t>
      </w:r>
    </w:p>
    <w:p w:rsidR="00AE7455" w:rsidRPr="00AE7455" w:rsidRDefault="0086139A" w:rsidP="00AE7455">
      <w:pPr>
        <w:pStyle w:val="Balk1"/>
      </w:pPr>
      <w:bookmarkStart w:id="3" w:name="_Toc42340481"/>
      <w:r w:rsidRPr="007E3B5D">
        <w:t>Methodology</w:t>
      </w:r>
      <w:bookmarkEnd w:id="3"/>
    </w:p>
    <w:p w:rsidR="00A8050B" w:rsidRPr="00A8050B" w:rsidRDefault="00AE7455" w:rsidP="002848B3">
      <w:pPr>
        <w:pStyle w:val="Balk2"/>
        <w:numPr>
          <w:ilvl w:val="1"/>
          <w:numId w:val="15"/>
        </w:numPr>
        <w:rPr>
          <w:b/>
          <w:i w:val="0"/>
          <w:sz w:val="24"/>
          <w:szCs w:val="24"/>
        </w:rPr>
      </w:pPr>
      <w:bookmarkStart w:id="4" w:name="_Toc42340482"/>
      <w:r>
        <w:rPr>
          <w:b/>
          <w:i w:val="0"/>
          <w:sz w:val="24"/>
          <w:szCs w:val="24"/>
        </w:rPr>
        <w:t>OpenModelica</w:t>
      </w:r>
      <w:bookmarkEnd w:id="4"/>
      <w:r w:rsidR="00090B49">
        <w:rPr>
          <w:b/>
          <w:i w:val="0"/>
          <w:sz w:val="24"/>
          <w:szCs w:val="24"/>
        </w:rPr>
        <w:t xml:space="preserve"> </w:t>
      </w:r>
    </w:p>
    <w:p w:rsidR="00151DD5" w:rsidRDefault="00CF2AA4" w:rsidP="007A5D31">
      <w:pPr>
        <w:jc w:val="both"/>
        <w:rPr>
          <w:rFonts w:ascii="Times New Roman" w:hAnsi="Times New Roman" w:cs="Times New Roman"/>
        </w:rPr>
      </w:pP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is an object-oriented, equation-based</w:t>
      </w:r>
      <w:r>
        <w:rPr>
          <w:rFonts w:ascii="Times New Roman" w:hAnsi="Times New Roman" w:cs="Times New Roman"/>
        </w:rPr>
        <w:t xml:space="preserve"> programming</w:t>
      </w:r>
      <w:r w:rsidRPr="00CF2AA4">
        <w:rPr>
          <w:rFonts w:ascii="Times New Roman" w:hAnsi="Times New Roman" w:cs="Times New Roman"/>
        </w:rPr>
        <w:t xml:space="preserve"> language which allows for dynamic simulations of multi-domain systems [24]. </w:t>
      </w:r>
      <w:r w:rsidR="00E94D64" w:rsidRPr="00CF2AA4">
        <w:rPr>
          <w:rFonts w:ascii="Times New Roman" w:hAnsi="Times New Roman" w:cs="Times New Roman"/>
        </w:rPr>
        <w:t>By reason</w:t>
      </w:r>
      <w:r w:rsidR="00E94D64">
        <w:rPr>
          <w:rFonts w:ascii="Times New Roman" w:hAnsi="Times New Roman" w:cs="Times New Roman"/>
        </w:rPr>
        <w:t xml:space="preserve"> of</w:t>
      </w:r>
      <w:r w:rsidR="002848B3">
        <w:rPr>
          <w:rFonts w:ascii="Times New Roman" w:hAnsi="Times New Roman" w:cs="Times New Roman"/>
        </w:rPr>
        <w:t xml:space="preserve"> </w:t>
      </w:r>
      <w:proofErr w:type="spellStart"/>
      <w:r w:rsidR="00E94D64" w:rsidRPr="00E94D64">
        <w:rPr>
          <w:rFonts w:ascii="Times New Roman" w:hAnsi="Times New Roman" w:cs="Times New Roman"/>
        </w:rPr>
        <w:t>Modelica</w:t>
      </w:r>
      <w:proofErr w:type="spellEnd"/>
      <w:r w:rsidR="00E94D64" w:rsidRPr="00E94D64">
        <w:rPr>
          <w:rFonts w:ascii="Times New Roman" w:hAnsi="Times New Roman" w:cs="Times New Roman"/>
        </w:rPr>
        <w:t xml:space="preserve"> allows a physically based,</w:t>
      </w:r>
      <w:r w:rsidR="00E94D64">
        <w:rPr>
          <w:rFonts w:ascii="Times New Roman" w:hAnsi="Times New Roman" w:cs="Times New Roman"/>
        </w:rPr>
        <w:t xml:space="preserve"> </w:t>
      </w:r>
      <w:r w:rsidR="00E94D64" w:rsidRPr="00E94D64">
        <w:rPr>
          <w:rFonts w:ascii="Times New Roman" w:hAnsi="Times New Roman" w:cs="Times New Roman"/>
        </w:rPr>
        <w:t>dynamic simulation of the dynamic</w:t>
      </w:r>
      <w:r w:rsidR="00E94D64">
        <w:rPr>
          <w:rFonts w:ascii="Times New Roman" w:hAnsi="Times New Roman" w:cs="Times New Roman"/>
        </w:rPr>
        <w:t xml:space="preserve"> reactions</w:t>
      </w:r>
      <w:r>
        <w:rPr>
          <w:rFonts w:ascii="Times New Roman" w:hAnsi="Times New Roman" w:cs="Times New Roman"/>
        </w:rPr>
        <w:t>;</w:t>
      </w:r>
      <w:r w:rsidR="00E94D64" w:rsidRPr="00E94D64">
        <w:rPr>
          <w:rFonts w:ascii="Times New Roman" w:hAnsi="Times New Roman" w:cs="Times New Roman"/>
        </w:rPr>
        <w:t xml:space="preserve"> disturbances can be modelled and assessed.</w:t>
      </w:r>
      <w:r w:rsidR="00E94D64" w:rsidRPr="00E94D64">
        <w:t xml:space="preserve"> </w:t>
      </w:r>
      <w:r w:rsidR="00E94D64" w:rsidRPr="00E94D64">
        <w:rPr>
          <w:rFonts w:ascii="Times New Roman" w:hAnsi="Times New Roman" w:cs="Times New Roman"/>
        </w:rPr>
        <w:t>It allows the combination of models coming from</w:t>
      </w:r>
      <w:r w:rsidR="00E94D64">
        <w:rPr>
          <w:rFonts w:ascii="Times New Roman" w:hAnsi="Times New Roman" w:cs="Times New Roman"/>
        </w:rPr>
        <w:t xml:space="preserve"> </w:t>
      </w:r>
      <w:r w:rsidR="00E94D64" w:rsidRPr="00E94D64">
        <w:rPr>
          <w:rFonts w:ascii="Times New Roman" w:hAnsi="Times New Roman" w:cs="Times New Roman"/>
        </w:rPr>
        <w:t>different technical domains in a unified way</w:t>
      </w:r>
      <w:r w:rsidR="00E94D64">
        <w:rPr>
          <w:rFonts w:ascii="Times New Roman" w:hAnsi="Times New Roman" w:cs="Times New Roman"/>
        </w:rPr>
        <w:t xml:space="preserve">. </w:t>
      </w:r>
      <w:proofErr w:type="spellStart"/>
      <w:r w:rsidR="00151DD5" w:rsidRPr="00151DD5">
        <w:rPr>
          <w:rFonts w:ascii="Times New Roman" w:hAnsi="Times New Roman" w:cs="Times New Roman"/>
        </w:rPr>
        <w:t>Acasual</w:t>
      </w:r>
      <w:proofErr w:type="spellEnd"/>
      <w:r w:rsidR="00151DD5" w:rsidRPr="00151DD5">
        <w:rPr>
          <w:rFonts w:ascii="Times New Roman" w:hAnsi="Times New Roman" w:cs="Times New Roman"/>
        </w:rPr>
        <w:t xml:space="preserve"> modelling of </w:t>
      </w:r>
      <w:proofErr w:type="spellStart"/>
      <w:r w:rsidR="00151DD5" w:rsidRPr="00151DD5">
        <w:rPr>
          <w:rFonts w:ascii="Times New Roman" w:hAnsi="Times New Roman" w:cs="Times New Roman"/>
        </w:rPr>
        <w:t>Modelica</w:t>
      </w:r>
      <w:proofErr w:type="spellEnd"/>
      <w:r w:rsidR="00151DD5" w:rsidRPr="00151DD5">
        <w:rPr>
          <w:rFonts w:ascii="Times New Roman" w:hAnsi="Times New Roman" w:cs="Times New Roman"/>
        </w:rPr>
        <w:t xml:space="preserve"> provides effortless modelling and fast simulation of complex dynamics.</w:t>
      </w:r>
      <w:r w:rsidR="00151DD5">
        <w:rPr>
          <w:rFonts w:ascii="Times New Roman" w:hAnsi="Times New Roman" w:cs="Times New Roman"/>
        </w:rPr>
        <w:t xml:space="preserve"> </w:t>
      </w:r>
      <w:r w:rsidR="00E94D64">
        <w:rPr>
          <w:rFonts w:ascii="Times New Roman" w:hAnsi="Times New Roman" w:cs="Times New Roman"/>
        </w:rPr>
        <w:t>Thus,</w:t>
      </w:r>
      <w:r w:rsidR="00433703">
        <w:rPr>
          <w:rFonts w:ascii="Times New Roman" w:hAnsi="Times New Roman" w:cs="Times New Roman"/>
        </w:rPr>
        <w:t xml:space="preserve"> </w:t>
      </w:r>
      <w:proofErr w:type="spellStart"/>
      <w:r w:rsidR="00E94D64">
        <w:rPr>
          <w:rFonts w:ascii="Times New Roman" w:hAnsi="Times New Roman" w:cs="Times New Roman"/>
        </w:rPr>
        <w:t>M</w:t>
      </w:r>
      <w:r w:rsidR="00433703" w:rsidRPr="00433703">
        <w:rPr>
          <w:rFonts w:ascii="Times New Roman" w:hAnsi="Times New Roman" w:cs="Times New Roman"/>
        </w:rPr>
        <w:t>ode</w:t>
      </w:r>
      <w:r w:rsidR="00E94D64">
        <w:rPr>
          <w:rFonts w:ascii="Times New Roman" w:hAnsi="Times New Roman" w:cs="Times New Roman"/>
        </w:rPr>
        <w:t>lica</w:t>
      </w:r>
      <w:proofErr w:type="spellEnd"/>
      <w:r w:rsidR="00E94D64">
        <w:rPr>
          <w:rFonts w:ascii="Times New Roman" w:hAnsi="Times New Roman" w:cs="Times New Roman"/>
        </w:rPr>
        <w:t xml:space="preserve"> language is </w:t>
      </w:r>
      <w:r>
        <w:rPr>
          <w:rFonts w:ascii="Times New Roman" w:hAnsi="Times New Roman" w:cs="Times New Roman"/>
        </w:rPr>
        <w:t>suitable</w:t>
      </w:r>
      <w:r w:rsidR="00E94D64">
        <w:rPr>
          <w:rFonts w:ascii="Times New Roman" w:hAnsi="Times New Roman" w:cs="Times New Roman"/>
        </w:rPr>
        <w:t xml:space="preserve"> to </w:t>
      </w:r>
      <w:r w:rsidRPr="00CF2AA4">
        <w:rPr>
          <w:rFonts w:ascii="Times New Roman" w:hAnsi="Times New Roman" w:cs="Times New Roman"/>
        </w:rPr>
        <w:t>simulate coupled energy systems with different levels of</w:t>
      </w:r>
      <w:r>
        <w:rPr>
          <w:rFonts w:ascii="Times New Roman" w:hAnsi="Times New Roman" w:cs="Times New Roman"/>
        </w:rPr>
        <w:t xml:space="preserve"> detail.</w:t>
      </w:r>
    </w:p>
    <w:p w:rsidR="004D3C76" w:rsidRDefault="004D3C76" w:rsidP="007A5D31">
      <w:pPr>
        <w:jc w:val="both"/>
        <w:rPr>
          <w:rFonts w:ascii="Times New Roman" w:hAnsi="Times New Roman" w:cs="Times New Roman"/>
        </w:rPr>
      </w:pPr>
      <w:r w:rsidRPr="004D3C76">
        <w:rPr>
          <w:rFonts w:ascii="Times New Roman" w:hAnsi="Times New Roman" w:cs="Times New Roman"/>
        </w:rPr>
        <w:t xml:space="preserve">Various </w:t>
      </w:r>
      <w:proofErr w:type="spellStart"/>
      <w:r w:rsidRPr="004D3C76">
        <w:rPr>
          <w:rFonts w:ascii="Times New Roman" w:hAnsi="Times New Roman" w:cs="Times New Roman"/>
        </w:rPr>
        <w:t>OpenModelica</w:t>
      </w:r>
      <w:proofErr w:type="spellEnd"/>
      <w:r w:rsidRPr="004D3C76">
        <w:rPr>
          <w:rFonts w:ascii="Times New Roman" w:hAnsi="Times New Roman" w:cs="Times New Roman"/>
        </w:rPr>
        <w:t xml:space="preserve"> (OM) libraries, such as </w:t>
      </w:r>
      <w:proofErr w:type="spellStart"/>
      <w:r w:rsidRPr="004D3C76">
        <w:rPr>
          <w:rFonts w:ascii="Times New Roman" w:hAnsi="Times New Roman" w:cs="Times New Roman"/>
        </w:rPr>
        <w:t>PowerGrids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PowerSystems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WindPowerPlants</w:t>
      </w:r>
      <w:proofErr w:type="spellEnd"/>
      <w:r w:rsidRPr="004D3C76">
        <w:rPr>
          <w:rFonts w:ascii="Times New Roman" w:hAnsi="Times New Roman" w:cs="Times New Roman"/>
        </w:rPr>
        <w:t xml:space="preserve">, </w:t>
      </w:r>
      <w:proofErr w:type="spellStart"/>
      <w:r w:rsidRPr="004D3C76">
        <w:rPr>
          <w:rFonts w:ascii="Times New Roman" w:hAnsi="Times New Roman" w:cs="Times New Roman"/>
        </w:rPr>
        <w:t>AixLib</w:t>
      </w:r>
      <w:proofErr w:type="spellEnd"/>
      <w:r w:rsidRPr="004D3C76">
        <w:rPr>
          <w:rFonts w:ascii="Times New Roman" w:hAnsi="Times New Roman" w:cs="Times New Roman"/>
        </w:rPr>
        <w:t xml:space="preserve">, Buildings </w:t>
      </w:r>
      <w:proofErr w:type="spellStart"/>
      <w:r w:rsidRPr="004D3C76">
        <w:rPr>
          <w:rFonts w:ascii="Times New Roman" w:hAnsi="Times New Roman" w:cs="Times New Roman"/>
        </w:rPr>
        <w:t>etc</w:t>
      </w:r>
      <w:proofErr w:type="spellEnd"/>
      <w:r w:rsidRPr="004D3C76">
        <w:rPr>
          <w:rFonts w:ascii="Times New Roman" w:hAnsi="Times New Roman" w:cs="Times New Roman"/>
        </w:rPr>
        <w:t>, have been considered in order to find the optimum balance between the simulation computation time</w:t>
      </w:r>
      <w:r w:rsidR="007759E6">
        <w:rPr>
          <w:rFonts w:ascii="Times New Roman" w:hAnsi="Times New Roman" w:cs="Times New Roman"/>
        </w:rPr>
        <w:t>, modelling simplicity and resolution of</w:t>
      </w:r>
      <w:r w:rsidRPr="004D3C76">
        <w:rPr>
          <w:rFonts w:ascii="Times New Roman" w:hAnsi="Times New Roman" w:cs="Times New Roman"/>
        </w:rPr>
        <w:t xml:space="preserve"> results. The controller models of </w:t>
      </w:r>
      <w:proofErr w:type="spellStart"/>
      <w:r w:rsidRPr="004D3C76">
        <w:rPr>
          <w:rFonts w:ascii="Times New Roman" w:hAnsi="Times New Roman" w:cs="Times New Roman"/>
        </w:rPr>
        <w:t>PVSystems</w:t>
      </w:r>
      <w:proofErr w:type="spellEnd"/>
      <w:r w:rsidRPr="004D3C76">
        <w:rPr>
          <w:rFonts w:ascii="Times New Roman" w:hAnsi="Times New Roman" w:cs="Times New Roman"/>
        </w:rPr>
        <w:t xml:space="preserve"> Library [16] has found useful for grid support analysis, but comes with increasing computation time threshold. As a result, </w:t>
      </w:r>
      <w:proofErr w:type="spellStart"/>
      <w:r w:rsidRPr="004D3C76">
        <w:rPr>
          <w:rFonts w:ascii="Times New Roman" w:hAnsi="Times New Roman" w:cs="Times New Roman"/>
        </w:rPr>
        <w:t>iTesla</w:t>
      </w:r>
      <w:proofErr w:type="spellEnd"/>
      <w:r w:rsidRPr="004D3C76">
        <w:rPr>
          <w:rFonts w:ascii="Times New Roman" w:hAnsi="Times New Roman" w:cs="Times New Roman"/>
        </w:rPr>
        <w:t xml:space="preserve"> Power Systems Library (</w:t>
      </w:r>
      <w:proofErr w:type="spellStart"/>
      <w:r w:rsidRPr="004D3C76">
        <w:rPr>
          <w:rFonts w:ascii="Times New Roman" w:hAnsi="Times New Roman" w:cs="Times New Roman"/>
        </w:rPr>
        <w:t>iPSL</w:t>
      </w:r>
      <w:proofErr w:type="spellEnd"/>
      <w:r w:rsidRPr="004D3C76">
        <w:rPr>
          <w:rFonts w:ascii="Times New Roman" w:hAnsi="Times New Roman" w:cs="Times New Roman"/>
        </w:rPr>
        <w:t>) [14] has decided to be the best option for the desired amount of simulation time and level of detail.</w:t>
      </w:r>
    </w:p>
    <w:p w:rsidR="0059644B" w:rsidRDefault="00FE676C" w:rsidP="007A5D31">
      <w:pPr>
        <w:jc w:val="both"/>
        <w:rPr>
          <w:rFonts w:ascii="Times New Roman" w:hAnsi="Times New Roman" w:cs="Times New Roman"/>
        </w:rPr>
      </w:pPr>
      <w:r>
        <w:rPr>
          <w:rFonts w:ascii="Times New Roman" w:hAnsi="Times New Roman" w:cs="Times New Roman"/>
        </w:rPr>
        <w:t>MES components with first order dynamics and a</w:t>
      </w:r>
      <w:r w:rsidR="0059644B">
        <w:rPr>
          <w:rFonts w:ascii="Times New Roman" w:hAnsi="Times New Roman" w:cs="Times New Roman"/>
        </w:rPr>
        <w:t xml:space="preserve">ctive power, </w:t>
      </w:r>
      <w:r>
        <w:rPr>
          <w:rFonts w:ascii="Times New Roman" w:hAnsi="Times New Roman" w:cs="Times New Roman"/>
        </w:rPr>
        <w:t>r</w:t>
      </w:r>
      <w:r w:rsidR="0059644B" w:rsidRPr="0059644B">
        <w:rPr>
          <w:rFonts w:ascii="Times New Roman" w:hAnsi="Times New Roman" w:cs="Times New Roman"/>
        </w:rPr>
        <w:t>e</w:t>
      </w:r>
      <w:r>
        <w:rPr>
          <w:rFonts w:ascii="Times New Roman" w:hAnsi="Times New Roman" w:cs="Times New Roman"/>
        </w:rPr>
        <w:t>active power,</w:t>
      </w:r>
      <w:r w:rsidR="0059644B">
        <w:rPr>
          <w:rFonts w:ascii="Times New Roman" w:hAnsi="Times New Roman" w:cs="Times New Roman"/>
        </w:rPr>
        <w:t xml:space="preserve"> voltage control</w:t>
      </w:r>
      <w:r w:rsidR="0059644B" w:rsidRPr="0059644B">
        <w:rPr>
          <w:rFonts w:ascii="Times New Roman" w:hAnsi="Times New Roman" w:cs="Times New Roman"/>
        </w:rPr>
        <w:t xml:space="preserve"> is modelled in OM</w:t>
      </w:r>
      <w:r w:rsidR="004D3C76">
        <w:rPr>
          <w:rFonts w:ascii="Times New Roman" w:hAnsi="Times New Roman" w:cs="Times New Roman"/>
        </w:rPr>
        <w:t xml:space="preserve"> for each MES agent</w:t>
      </w:r>
      <w:r w:rsidRPr="00FE676C">
        <w:t xml:space="preserve"> </w:t>
      </w:r>
      <w:r w:rsidR="00C36B28">
        <w:rPr>
          <w:rFonts w:ascii="Times New Roman" w:hAnsi="Times New Roman" w:cs="Times New Roman"/>
        </w:rPr>
        <w:t>as illustrated in Fig.8, 9, 10</w:t>
      </w:r>
      <w:r w:rsidR="0059644B" w:rsidRPr="0059644B">
        <w:rPr>
          <w:rFonts w:ascii="Times New Roman" w:hAnsi="Times New Roman" w:cs="Times New Roman"/>
        </w:rPr>
        <w:t>. These</w:t>
      </w:r>
      <w:r>
        <w:rPr>
          <w:rFonts w:ascii="Times New Roman" w:hAnsi="Times New Roman" w:cs="Times New Roman"/>
        </w:rPr>
        <w:t xml:space="preserve"> models</w:t>
      </w:r>
      <w:r w:rsidR="0059644B" w:rsidRPr="0059644B">
        <w:rPr>
          <w:rFonts w:ascii="Times New Roman" w:hAnsi="Times New Roman" w:cs="Times New Roman"/>
        </w:rPr>
        <w:t xml:space="preserve"> ca</w:t>
      </w:r>
      <w:r>
        <w:rPr>
          <w:rFonts w:ascii="Times New Roman" w:hAnsi="Times New Roman" w:cs="Times New Roman"/>
        </w:rPr>
        <w:t>n be further improved for faster or more detailed control and flexibility</w:t>
      </w:r>
      <w:r w:rsidR="0059644B" w:rsidRPr="0059644B">
        <w:rPr>
          <w:rFonts w:ascii="Times New Roman" w:hAnsi="Times New Roman" w:cs="Times New Roman"/>
        </w:rPr>
        <w:t xml:space="preserve"> analysis of</w:t>
      </w:r>
      <w:r>
        <w:rPr>
          <w:rFonts w:ascii="Times New Roman" w:hAnsi="Times New Roman" w:cs="Times New Roman"/>
        </w:rPr>
        <w:t xml:space="preserve"> MES</w:t>
      </w:r>
      <w:r w:rsidR="0059644B" w:rsidRPr="0059644B">
        <w:rPr>
          <w:rFonts w:ascii="Times New Roman" w:hAnsi="Times New Roman" w:cs="Times New Roman"/>
        </w:rPr>
        <w:t>.</w:t>
      </w:r>
    </w:p>
    <w:p w:rsidR="00970975" w:rsidRDefault="00970975" w:rsidP="007A5D31">
      <w:pPr>
        <w:jc w:val="both"/>
        <w:rPr>
          <w:rFonts w:ascii="Times New Roman" w:hAnsi="Times New Roman" w:cs="Times New Roman"/>
        </w:rPr>
      </w:pPr>
      <w:r w:rsidRPr="00970975">
        <w:rPr>
          <w:rFonts w:ascii="Times New Roman" w:hAnsi="Times New Roman" w:cs="Times New Roman"/>
        </w:rPr>
        <w:lastRenderedPageBreak/>
        <w:t xml:space="preserve">Besides, P2X and RES modelled in object oriented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Language, electrical network is modelled using </w:t>
      </w:r>
      <w:proofErr w:type="spellStart"/>
      <w:r w:rsidRPr="00970975">
        <w:rPr>
          <w:rFonts w:ascii="Times New Roman" w:hAnsi="Times New Roman" w:cs="Times New Roman"/>
        </w:rPr>
        <w:t>PandaP</w:t>
      </w:r>
      <w:r w:rsidR="00540B64">
        <w:rPr>
          <w:rFonts w:ascii="Times New Roman" w:hAnsi="Times New Roman" w:cs="Times New Roman"/>
        </w:rPr>
        <w:t>ower</w:t>
      </w:r>
      <w:proofErr w:type="spellEnd"/>
      <w:r w:rsidR="00540B64">
        <w:rPr>
          <w:rFonts w:ascii="Times New Roman" w:hAnsi="Times New Roman" w:cs="Times New Roman"/>
        </w:rPr>
        <w:t xml:space="preserve"> [8] as illustrated in Fig.6</w:t>
      </w:r>
      <w:r w:rsidRPr="00970975">
        <w:rPr>
          <w:rFonts w:ascii="Times New Roman" w:hAnsi="Times New Roman" w:cs="Times New Roman"/>
        </w:rPr>
        <w:t xml:space="preserve"> and optimal power flow (OPF) is initiated.</w:t>
      </w:r>
      <w:r w:rsidR="007759E6">
        <w:rPr>
          <w:rFonts w:ascii="Times New Roman" w:hAnsi="Times New Roman" w:cs="Times New Roman"/>
        </w:rPr>
        <w:t xml:space="preserve"> In a general manner, results of</w:t>
      </w:r>
      <w:r w:rsidRPr="00970975">
        <w:rPr>
          <w:rFonts w:ascii="Times New Roman" w:hAnsi="Times New Roman" w:cs="Times New Roman"/>
        </w:rPr>
        <w:t xml:space="preserve"> OPF are the inputs of the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models as can be seen in fig.1.</w:t>
      </w:r>
    </w:p>
    <w:p w:rsidR="004B22EF" w:rsidRPr="004B22EF" w:rsidRDefault="00AE7455" w:rsidP="003A223D">
      <w:pPr>
        <w:pStyle w:val="Balk2"/>
        <w:numPr>
          <w:ilvl w:val="1"/>
          <w:numId w:val="12"/>
        </w:numPr>
        <w:rPr>
          <w:b/>
          <w:i w:val="0"/>
          <w:sz w:val="24"/>
          <w:szCs w:val="24"/>
        </w:rPr>
      </w:pPr>
      <w:bookmarkStart w:id="5" w:name="_Toc42340483"/>
      <w:r>
        <w:rPr>
          <w:b/>
          <w:i w:val="0"/>
          <w:sz w:val="24"/>
          <w:szCs w:val="24"/>
        </w:rPr>
        <w:t>Co-Simulation &amp; Energysim</w:t>
      </w:r>
      <w:bookmarkEnd w:id="5"/>
    </w:p>
    <w:p w:rsidR="00367F20" w:rsidRDefault="006C1AD4" w:rsidP="004B22EF">
      <w:pPr>
        <w:jc w:val="both"/>
        <w:rPr>
          <w:rFonts w:ascii="Times New Roman" w:hAnsi="Times New Roman" w:cs="Times New Roman"/>
        </w:rPr>
      </w:pPr>
      <w:r w:rsidRPr="006C1AD4">
        <w:rPr>
          <w:rFonts w:ascii="Times New Roman" w:hAnsi="Times New Roman" w:cs="Times New Roman"/>
        </w:rPr>
        <w:t xml:space="preserve">To evaluate the flexibility available from </w:t>
      </w:r>
      <w:r w:rsidR="003438DA">
        <w:rPr>
          <w:rFonts w:ascii="Times New Roman" w:hAnsi="Times New Roman" w:cs="Times New Roman"/>
        </w:rPr>
        <w:t>P2X</w:t>
      </w:r>
      <w:r w:rsidRPr="006C1AD4">
        <w:rPr>
          <w:rFonts w:ascii="Times New Roman" w:hAnsi="Times New Roman" w:cs="Times New Roman"/>
        </w:rPr>
        <w:t xml:space="preserve"> and the impact they can have on the electrical grid, complex simulations need to be set up</w:t>
      </w:r>
      <w:r>
        <w:rPr>
          <w:rFonts w:ascii="Times New Roman" w:hAnsi="Times New Roman" w:cs="Times New Roman"/>
        </w:rPr>
        <w:t xml:space="preserve"> [17]. </w:t>
      </w:r>
      <w:r w:rsidR="00C5749B">
        <w:rPr>
          <w:rFonts w:ascii="Times New Roman" w:hAnsi="Times New Roman" w:cs="Times New Roman"/>
        </w:rPr>
        <w:t>Co-simulation is used</w:t>
      </w:r>
      <w:r w:rsidR="004B22EF">
        <w:rPr>
          <w:rFonts w:ascii="Times New Roman" w:hAnsi="Times New Roman" w:cs="Times New Roman"/>
        </w:rPr>
        <w:t xml:space="preserve"> for such complex system</w:t>
      </w:r>
      <w:r w:rsidR="003438DA">
        <w:rPr>
          <w:rFonts w:ascii="Times New Roman" w:hAnsi="Times New Roman" w:cs="Times New Roman"/>
        </w:rPr>
        <w:t xml:space="preserve"> in order to implement hierarchical control</w:t>
      </w:r>
      <w:r>
        <w:rPr>
          <w:rFonts w:ascii="Times New Roman" w:hAnsi="Times New Roman" w:cs="Times New Roman"/>
        </w:rPr>
        <w:t xml:space="preserve">, reduce </w:t>
      </w:r>
      <w:r w:rsidR="004B22EF">
        <w:rPr>
          <w:rFonts w:ascii="Times New Roman" w:hAnsi="Times New Roman" w:cs="Times New Roman"/>
        </w:rPr>
        <w:t xml:space="preserve">computational burden and </w:t>
      </w:r>
      <w:r>
        <w:rPr>
          <w:rFonts w:ascii="Times New Roman" w:hAnsi="Times New Roman" w:cs="Times New Roman"/>
        </w:rPr>
        <w:t xml:space="preserve">couple different energy domains. </w:t>
      </w:r>
      <w:r w:rsidR="003438DA">
        <w:rPr>
          <w:rFonts w:ascii="Times New Roman" w:hAnsi="Times New Roman" w:cs="Times New Roman"/>
        </w:rPr>
        <w:t>It</w:t>
      </w:r>
      <w:r w:rsidR="00DA487D">
        <w:rPr>
          <w:rFonts w:ascii="Times New Roman" w:hAnsi="Times New Roman" w:cs="Times New Roman"/>
        </w:rPr>
        <w:t xml:space="preserve"> allows </w:t>
      </w:r>
      <w:r w:rsidR="00367F20">
        <w:rPr>
          <w:rFonts w:ascii="Times New Roman" w:hAnsi="Times New Roman" w:cs="Times New Roman"/>
        </w:rPr>
        <w:t>complex control</w:t>
      </w:r>
      <w:r w:rsidR="003438DA">
        <w:rPr>
          <w:rFonts w:ascii="Times New Roman" w:hAnsi="Times New Roman" w:cs="Times New Roman"/>
        </w:rPr>
        <w:t xml:space="preserve"> and flexibility</w:t>
      </w:r>
      <w:r w:rsidR="00367F20">
        <w:rPr>
          <w:rFonts w:ascii="Times New Roman" w:hAnsi="Times New Roman" w:cs="Times New Roman"/>
        </w:rPr>
        <w:t xml:space="preserve"> analysis with multiple agents and a higher control level. </w:t>
      </w:r>
    </w:p>
    <w:p w:rsidR="00236BDA" w:rsidRPr="00236BDA" w:rsidRDefault="003438DA" w:rsidP="00236BDA">
      <w:pPr>
        <w:jc w:val="both"/>
        <w:rPr>
          <w:rFonts w:ascii="Times New Roman" w:hAnsi="Times New Roman" w:cs="Times New Roman"/>
        </w:rPr>
      </w:pPr>
      <w:r w:rsidRPr="003438DA">
        <w:rPr>
          <w:rFonts w:ascii="Times New Roman" w:hAnsi="Times New Roman" w:cs="Times New Roman"/>
        </w:rPr>
        <w:t xml:space="preserve">There exist many co-simulation tools for MES that allow coupling of models from various energy domains, each with their </w:t>
      </w:r>
      <w:r>
        <w:rPr>
          <w:rFonts w:ascii="Times New Roman" w:hAnsi="Times New Roman" w:cs="Times New Roman"/>
        </w:rPr>
        <w:t>pros and cons</w:t>
      </w:r>
      <w:r w:rsidRPr="003438DA">
        <w:rPr>
          <w:rFonts w:ascii="Times New Roman" w:hAnsi="Times New Roman" w:cs="Times New Roman"/>
        </w:rPr>
        <w:t>.</w:t>
      </w:r>
      <w:r>
        <w:rPr>
          <w:rFonts w:ascii="Times New Roman" w:hAnsi="Times New Roman" w:cs="Times New Roman"/>
        </w:rPr>
        <w:t xml:space="preserve"> </w:t>
      </w:r>
      <w:proofErr w:type="spellStart"/>
      <w:r w:rsidR="004B22EF" w:rsidRPr="008739A9">
        <w:rPr>
          <w:rFonts w:ascii="Times New Roman" w:hAnsi="Times New Roman" w:cs="Times New Roman"/>
        </w:rPr>
        <w:t>Energysim</w:t>
      </w:r>
      <w:proofErr w:type="spellEnd"/>
      <w:r w:rsidR="00236BDA">
        <w:rPr>
          <w:rFonts w:ascii="Times New Roman" w:hAnsi="Times New Roman" w:cs="Times New Roman"/>
        </w:rPr>
        <w:t xml:space="preserve"> (</w:t>
      </w:r>
      <w:r w:rsidR="00236BDA" w:rsidRPr="00236BDA">
        <w:rPr>
          <w:rFonts w:ascii="Times New Roman" w:hAnsi="Times New Roman" w:cs="Times New Roman"/>
        </w:rPr>
        <w:t xml:space="preserve">previously, </w:t>
      </w:r>
      <w:proofErr w:type="spellStart"/>
      <w:r w:rsidR="00236BDA" w:rsidRPr="00236BDA">
        <w:rPr>
          <w:rFonts w:ascii="Times New Roman" w:hAnsi="Times New Roman" w:cs="Times New Roman"/>
        </w:rPr>
        <w:t>FMUWorld</w:t>
      </w:r>
      <w:proofErr w:type="spellEnd"/>
      <w:r w:rsidR="00236BDA" w:rsidRPr="00236BDA">
        <w:rPr>
          <w:rFonts w:ascii="Times New Roman" w:hAnsi="Times New Roman" w:cs="Times New Roman"/>
        </w:rPr>
        <w:t>)</w:t>
      </w:r>
      <w:r w:rsidR="004B22EF" w:rsidRPr="008739A9">
        <w:rPr>
          <w:rFonts w:ascii="Times New Roman" w:hAnsi="Times New Roman" w:cs="Times New Roman"/>
        </w:rPr>
        <w:t xml:space="preserve"> [17] is used for co-simulation.</w:t>
      </w:r>
      <w:r w:rsidR="00236BDA" w:rsidRPr="00236BDA">
        <w:t xml:space="preserve"> </w:t>
      </w:r>
      <w:r w:rsidR="00236BDA">
        <w:rPr>
          <w:rFonts w:ascii="Times New Roman" w:hAnsi="Times New Roman" w:cs="Times New Roman"/>
        </w:rPr>
        <w:t>It</w:t>
      </w:r>
      <w:r w:rsidR="00236BDA" w:rsidRPr="00236BDA">
        <w:rPr>
          <w:rFonts w:ascii="Times New Roman" w:hAnsi="Times New Roman" w:cs="Times New Roman"/>
        </w:rPr>
        <w:t xml:space="preserve"> is a python-based tool that was developed specifically to simplify energy system based co</w:t>
      </w:r>
      <w:r w:rsidR="00A318A9">
        <w:rPr>
          <w:rFonts w:ascii="Times New Roman" w:hAnsi="Times New Roman" w:cs="Times New Roman"/>
        </w:rPr>
        <w:t>-</w:t>
      </w:r>
      <w:r w:rsidR="00236BDA" w:rsidRPr="00236BDA">
        <w:rPr>
          <w:rFonts w:ascii="Times New Roman" w:hAnsi="Times New Roman" w:cs="Times New Roman"/>
        </w:rPr>
        <w:t>simulations</w:t>
      </w:r>
      <w:r w:rsidR="00A318A9">
        <w:rPr>
          <w:rFonts w:ascii="Times New Roman" w:hAnsi="Times New Roman" w:cs="Times New Roman"/>
        </w:rPr>
        <w:t xml:space="preserve"> and focus on analysis</w:t>
      </w:r>
      <w:r w:rsidR="00236BDA">
        <w:rPr>
          <w:rFonts w:ascii="Times New Roman" w:hAnsi="Times New Roman" w:cs="Times New Roman"/>
        </w:rPr>
        <w:t xml:space="preserve"> by </w:t>
      </w:r>
      <w:proofErr w:type="spellStart"/>
      <w:r w:rsidR="00236BDA">
        <w:rPr>
          <w:rFonts w:ascii="Times New Roman" w:hAnsi="Times New Roman" w:cs="Times New Roman"/>
        </w:rPr>
        <w:t>conceptualising</w:t>
      </w:r>
      <w:proofErr w:type="spellEnd"/>
      <w:r w:rsidR="00236BDA">
        <w:rPr>
          <w:rFonts w:ascii="Times New Roman" w:hAnsi="Times New Roman" w:cs="Times New Roman"/>
        </w:rPr>
        <w:t xml:space="preserve"> the setup</w:t>
      </w:r>
      <w:r w:rsidR="00236BDA" w:rsidRPr="00236BDA">
        <w:rPr>
          <w:rFonts w:ascii="Times New Roman" w:hAnsi="Times New Roman" w:cs="Times New Roman"/>
        </w:rPr>
        <w:t xml:space="preserve">. </w:t>
      </w:r>
      <w:r w:rsidR="00236BDA">
        <w:rPr>
          <w:rFonts w:ascii="Times New Roman" w:hAnsi="Times New Roman" w:cs="Times New Roman"/>
        </w:rPr>
        <w:t>It allows users to combine:</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Dynamic models packaged as Functional Mockup Units (FMUs)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Pandapower</w:t>
      </w:r>
      <w:proofErr w:type="spellEnd"/>
      <w:r w:rsidRPr="00236BDA">
        <w:rPr>
          <w:rFonts w:ascii="Times New Roman" w:hAnsi="Times New Roman"/>
        </w:rPr>
        <w:t xml:space="preserve"> Networks packaged as pickle files</w:t>
      </w:r>
    </w:p>
    <w:p w:rsidR="00236BDA" w:rsidRPr="00236BDA" w:rsidRDefault="00236BDA" w:rsidP="00236BDA">
      <w:pPr>
        <w:pStyle w:val="ListeParagraf"/>
        <w:numPr>
          <w:ilvl w:val="0"/>
          <w:numId w:val="10"/>
        </w:numPr>
        <w:jc w:val="both"/>
        <w:rPr>
          <w:rFonts w:ascii="Times New Roman" w:hAnsi="Times New Roman"/>
        </w:rPr>
      </w:pPr>
      <w:proofErr w:type="spellStart"/>
      <w:r w:rsidRPr="00236BDA">
        <w:rPr>
          <w:rFonts w:ascii="Times New Roman" w:hAnsi="Times New Roman"/>
        </w:rPr>
        <w:t>PyPSA</w:t>
      </w:r>
      <w:proofErr w:type="spellEnd"/>
      <w:r w:rsidRPr="00236BDA">
        <w:rPr>
          <w:rFonts w:ascii="Times New Roman" w:hAnsi="Times New Roman"/>
        </w:rPr>
        <w:t xml:space="preserve"> models (BETA) packaged as Excel workbook</w:t>
      </w:r>
    </w:p>
    <w:p w:rsidR="00236BDA" w:rsidRPr="00236BDA" w:rsidRDefault="00236BDA" w:rsidP="00236BDA">
      <w:pPr>
        <w:pStyle w:val="ListeParagraf"/>
        <w:numPr>
          <w:ilvl w:val="0"/>
          <w:numId w:val="10"/>
        </w:numPr>
        <w:jc w:val="both"/>
        <w:rPr>
          <w:rFonts w:ascii="Times New Roman" w:hAnsi="Times New Roman"/>
        </w:rPr>
      </w:pPr>
      <w:r w:rsidRPr="00236BDA">
        <w:rPr>
          <w:rFonts w:ascii="Times New Roman" w:hAnsi="Times New Roman"/>
        </w:rPr>
        <w:t>csv data files</w:t>
      </w:r>
    </w:p>
    <w:p w:rsidR="004B22EF" w:rsidRPr="008739A9" w:rsidRDefault="00DA487D" w:rsidP="004B22EF">
      <w:pPr>
        <w:jc w:val="both"/>
        <w:rPr>
          <w:rFonts w:ascii="Times New Roman" w:hAnsi="Times New Roman" w:cs="Times New Roman"/>
        </w:rPr>
      </w:pPr>
      <w:r w:rsidRPr="00DA487D">
        <w:rPr>
          <w:rFonts w:ascii="Times New Roman" w:hAnsi="Times New Roman" w:cs="Times New Roman"/>
        </w:rPr>
        <w:t xml:space="preserve">The models are tested on </w:t>
      </w:r>
      <w:proofErr w:type="spellStart"/>
      <w:r w:rsidRPr="00DA487D">
        <w:rPr>
          <w:rFonts w:ascii="Times New Roman" w:hAnsi="Times New Roman" w:cs="Times New Roman"/>
        </w:rPr>
        <w:t>OpenModelica</w:t>
      </w:r>
      <w:proofErr w:type="spellEnd"/>
      <w:r w:rsidRPr="00DA487D">
        <w:rPr>
          <w:rFonts w:ascii="Times New Roman" w:hAnsi="Times New Roman" w:cs="Times New Roman"/>
        </w:rPr>
        <w:t xml:space="preserve"> (OM) and exported as FMUs using inbuilt FMU Export function.</w:t>
      </w:r>
      <w:r>
        <w:rPr>
          <w:rFonts w:ascii="Times New Roman" w:hAnsi="Times New Roman" w:cs="Times New Roman"/>
        </w:rPr>
        <w:t xml:space="preserve"> </w:t>
      </w:r>
      <w:r w:rsidR="004B22EF" w:rsidRPr="008739A9">
        <w:rPr>
          <w:rFonts w:ascii="Times New Roman" w:hAnsi="Times New Roman" w:cs="Times New Roman"/>
        </w:rPr>
        <w:t>Models, their inputs/outputs and simulation start time</w:t>
      </w:r>
      <w:r w:rsidR="00C5749B">
        <w:rPr>
          <w:rFonts w:ascii="Times New Roman" w:hAnsi="Times New Roman" w:cs="Times New Roman"/>
        </w:rPr>
        <w:t xml:space="preserve"> for simulation cas</w:t>
      </w:r>
      <w:r w:rsidR="00540B64">
        <w:rPr>
          <w:rFonts w:ascii="Times New Roman" w:hAnsi="Times New Roman" w:cs="Times New Roman"/>
        </w:rPr>
        <w:t>e 1 &amp;2   is illustrated in fig.2</w:t>
      </w:r>
      <w:r w:rsidR="00C5749B">
        <w:rPr>
          <w:rFonts w:ascii="Times New Roman" w:hAnsi="Times New Roman" w:cs="Times New Roman"/>
        </w:rPr>
        <w:t xml:space="preserve"> (Deta</w:t>
      </w:r>
      <w:r w:rsidR="00540B64">
        <w:rPr>
          <w:rFonts w:ascii="Times New Roman" w:hAnsi="Times New Roman" w:cs="Times New Roman"/>
        </w:rPr>
        <w:t>iled version for case 3 is fig.3</w:t>
      </w:r>
      <w:r w:rsidR="00C5749B">
        <w:rPr>
          <w:rFonts w:ascii="Times New Roman" w:hAnsi="Times New Roman" w:cs="Times New Roman"/>
        </w:rPr>
        <w:t xml:space="preserve">). </w:t>
      </w:r>
      <w:r w:rsidR="004B22EF" w:rsidRPr="008739A9">
        <w:rPr>
          <w:rFonts w:ascii="Times New Roman" w:hAnsi="Times New Roman" w:cs="Times New Roman"/>
        </w:rPr>
        <w:t xml:space="preserve">There are no results from this part yet. Therefore, exact step, exchange and total time is not known. However, considering the flexibilities that will be provided and the simulation time results from </w:t>
      </w:r>
      <w:proofErr w:type="spellStart"/>
      <w:r w:rsidR="004B22EF" w:rsidRPr="008739A9">
        <w:rPr>
          <w:rFonts w:ascii="Times New Roman" w:hAnsi="Times New Roman" w:cs="Times New Roman"/>
        </w:rPr>
        <w:t>OpenModelica</w:t>
      </w:r>
      <w:proofErr w:type="spellEnd"/>
      <w:r w:rsidR="004B22EF" w:rsidRPr="008739A9">
        <w:rPr>
          <w:rFonts w:ascii="Times New Roman" w:hAnsi="Times New Roman" w:cs="Times New Roman"/>
        </w:rPr>
        <w:t xml:space="preserve"> models, total duration have to be more than 5-7 hours (target: 24 hours) with 5-15 minutes exchange time. </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Simulation duration: 3600*7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Exchange time: 120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windfarm: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PV: 3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P2G: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P2H: 6 (s)</w:t>
      </w:r>
    </w:p>
    <w:p w:rsidR="004B22EF" w:rsidRPr="008739A9" w:rsidRDefault="004B22EF" w:rsidP="006F4346">
      <w:pPr>
        <w:pStyle w:val="ListeParagraf"/>
        <w:numPr>
          <w:ilvl w:val="0"/>
          <w:numId w:val="2"/>
        </w:numPr>
        <w:rPr>
          <w:rFonts w:ascii="Times New Roman" w:hAnsi="Times New Roman"/>
        </w:rPr>
      </w:pPr>
      <w:r w:rsidRPr="008739A9">
        <w:rPr>
          <w:rFonts w:ascii="Times New Roman" w:hAnsi="Times New Roman"/>
        </w:rPr>
        <w:t>Step time pandapower:3 (s)</w:t>
      </w:r>
    </w:p>
    <w:p w:rsidR="004B22EF" w:rsidRPr="007E3B5D" w:rsidRDefault="004B22EF" w:rsidP="004B22EF">
      <w:pPr>
        <w:ind w:hanging="426"/>
        <w:rPr>
          <w:rFonts w:ascii="Times New Roman" w:hAnsi="Times New Roman" w:cs="Times New Roman"/>
          <w:sz w:val="24"/>
          <w:szCs w:val="24"/>
        </w:rPr>
      </w:pPr>
      <w:r w:rsidRPr="007E3B5D">
        <w:rPr>
          <w:rFonts w:ascii="Times New Roman" w:hAnsi="Times New Roman" w:cs="Times New Roman"/>
          <w:noProof/>
          <w:sz w:val="24"/>
          <w:szCs w:val="24"/>
          <w:lang w:val="en-GB" w:eastAsia="en-GB"/>
        </w:rPr>
        <w:lastRenderedPageBreak/>
        <w:drawing>
          <wp:inline distT="0" distB="0" distL="0" distR="0" wp14:anchorId="0803EDEF" wp14:editId="19CBB129">
            <wp:extent cx="6321649" cy="3429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7330" cy="3432081"/>
                    </a:xfrm>
                    <a:prstGeom prst="rect">
                      <a:avLst/>
                    </a:prstGeom>
                    <a:noFill/>
                  </pic:spPr>
                </pic:pic>
              </a:graphicData>
            </a:graphic>
          </wp:inline>
        </w:drawing>
      </w:r>
    </w:p>
    <w:p w:rsidR="00433703" w:rsidRDefault="004B22EF" w:rsidP="00E26594">
      <w:pPr>
        <w:jc w:val="center"/>
        <w:rPr>
          <w:rFonts w:ascii="Times New Roman" w:hAnsi="Times New Roman" w:cs="Times New Roman"/>
          <w:sz w:val="18"/>
          <w:szCs w:val="18"/>
        </w:rPr>
      </w:pPr>
      <w:r w:rsidRPr="008739A9">
        <w:rPr>
          <w:rFonts w:ascii="Times New Roman" w:hAnsi="Times New Roman" w:cs="Times New Roman"/>
          <w:sz w:val="18"/>
          <w:szCs w:val="18"/>
        </w:rPr>
        <w:t>Fig.</w:t>
      </w:r>
      <w:r>
        <w:rPr>
          <w:rFonts w:ascii="Times New Roman" w:hAnsi="Times New Roman" w:cs="Times New Roman"/>
          <w:sz w:val="18"/>
          <w:szCs w:val="18"/>
        </w:rPr>
        <w:t>1</w:t>
      </w:r>
      <w:r w:rsidR="00046203">
        <w:rPr>
          <w:rFonts w:ascii="Times New Roman" w:hAnsi="Times New Roman" w:cs="Times New Roman"/>
          <w:sz w:val="18"/>
          <w:szCs w:val="18"/>
        </w:rPr>
        <w:t xml:space="preserve"> General</w:t>
      </w:r>
      <w:r w:rsidR="00733A77">
        <w:rPr>
          <w:rFonts w:ascii="Times New Roman" w:hAnsi="Times New Roman" w:cs="Times New Roman"/>
          <w:sz w:val="18"/>
          <w:szCs w:val="18"/>
        </w:rPr>
        <w:t xml:space="preserve"> </w:t>
      </w:r>
      <w:proofErr w:type="gramStart"/>
      <w:r w:rsidR="00046203">
        <w:rPr>
          <w:rFonts w:ascii="Times New Roman" w:hAnsi="Times New Roman" w:cs="Times New Roman"/>
          <w:sz w:val="18"/>
          <w:szCs w:val="18"/>
        </w:rPr>
        <w:t>co-simulation</w:t>
      </w:r>
      <w:proofErr w:type="gramEnd"/>
      <w:r w:rsidR="00046203">
        <w:rPr>
          <w:rFonts w:ascii="Times New Roman" w:hAnsi="Times New Roman" w:cs="Times New Roman"/>
          <w:sz w:val="18"/>
          <w:szCs w:val="18"/>
        </w:rPr>
        <w:t xml:space="preserve"> methodology</w:t>
      </w:r>
    </w:p>
    <w:p w:rsidR="00046203" w:rsidRDefault="0005621B" w:rsidP="00E26594">
      <w:pPr>
        <w:jc w:val="center"/>
        <w:rPr>
          <w:rFonts w:ascii="Times New Roman" w:hAnsi="Times New Roman" w:cs="Times New Roman"/>
          <w:sz w:val="18"/>
          <w:szCs w:val="18"/>
        </w:rPr>
      </w:pPr>
      <w:r>
        <w:rPr>
          <w:rFonts w:ascii="Times New Roman" w:hAnsi="Times New Roman" w:cs="Times New Roman"/>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34.2pt">
            <v:imagedata r:id="rId12" o:title="Flowchart2_case1_2"/>
          </v:shape>
        </w:pict>
      </w:r>
    </w:p>
    <w:p w:rsidR="00046203" w:rsidRDefault="00046203" w:rsidP="00046203">
      <w:pPr>
        <w:jc w:val="center"/>
        <w:rPr>
          <w:rFonts w:ascii="Times New Roman" w:hAnsi="Times New Roman" w:cs="Times New Roman"/>
          <w:sz w:val="18"/>
          <w:szCs w:val="18"/>
        </w:rPr>
      </w:pPr>
      <w:r w:rsidRPr="008739A9">
        <w:rPr>
          <w:rFonts w:ascii="Times New Roman" w:hAnsi="Times New Roman" w:cs="Times New Roman"/>
          <w:sz w:val="18"/>
          <w:szCs w:val="18"/>
        </w:rPr>
        <w:t>Fig.</w:t>
      </w:r>
      <w:r w:rsidR="006F5062">
        <w:rPr>
          <w:rFonts w:ascii="Times New Roman" w:hAnsi="Times New Roman" w:cs="Times New Roman"/>
          <w:sz w:val="18"/>
          <w:szCs w:val="18"/>
        </w:rPr>
        <w:t>2</w:t>
      </w:r>
      <w:r>
        <w:rPr>
          <w:rFonts w:ascii="Times New Roman" w:hAnsi="Times New Roman" w:cs="Times New Roman"/>
          <w:sz w:val="18"/>
          <w:szCs w:val="18"/>
        </w:rPr>
        <w:t xml:space="preserve"> Co-simulation flowchart for case 1 &amp; 2</w:t>
      </w:r>
    </w:p>
    <w:p w:rsidR="00046203" w:rsidRPr="00E26594" w:rsidRDefault="00046203" w:rsidP="00E26594">
      <w:pPr>
        <w:jc w:val="center"/>
        <w:rPr>
          <w:rFonts w:ascii="Times New Roman" w:hAnsi="Times New Roman" w:cs="Times New Roman"/>
          <w:sz w:val="18"/>
          <w:szCs w:val="18"/>
        </w:rPr>
      </w:pPr>
    </w:p>
    <w:p w:rsidR="007A5D31" w:rsidRPr="007A5D31" w:rsidRDefault="008A591D" w:rsidP="003A223D">
      <w:pPr>
        <w:pStyle w:val="Balk2"/>
        <w:numPr>
          <w:ilvl w:val="1"/>
          <w:numId w:val="12"/>
        </w:numPr>
        <w:rPr>
          <w:b/>
          <w:i w:val="0"/>
          <w:sz w:val="24"/>
          <w:szCs w:val="24"/>
        </w:rPr>
      </w:pPr>
      <w:bookmarkStart w:id="6" w:name="_Toc42340484"/>
      <w:r w:rsidRPr="007E3B5D">
        <w:rPr>
          <w:b/>
          <w:i w:val="0"/>
          <w:sz w:val="24"/>
          <w:szCs w:val="24"/>
        </w:rPr>
        <w:lastRenderedPageBreak/>
        <w:t xml:space="preserve">Hierarchical </w:t>
      </w:r>
      <w:r w:rsidR="00795670" w:rsidRPr="007E3B5D">
        <w:rPr>
          <w:b/>
          <w:i w:val="0"/>
          <w:sz w:val="24"/>
          <w:szCs w:val="24"/>
        </w:rPr>
        <w:t>C</w:t>
      </w:r>
      <w:r w:rsidRPr="007E3B5D">
        <w:rPr>
          <w:b/>
          <w:i w:val="0"/>
          <w:sz w:val="24"/>
          <w:szCs w:val="24"/>
        </w:rPr>
        <w:t>ontrol</w:t>
      </w:r>
      <w:bookmarkEnd w:id="6"/>
      <w:r w:rsidRPr="007E3B5D">
        <w:rPr>
          <w:b/>
          <w:i w:val="0"/>
          <w:sz w:val="24"/>
          <w:szCs w:val="24"/>
        </w:rPr>
        <w:t xml:space="preserve"> </w:t>
      </w:r>
    </w:p>
    <w:p w:rsidR="007A5D31" w:rsidRDefault="007759E6" w:rsidP="007C46DF">
      <w:pPr>
        <w:ind w:firstLine="288"/>
        <w:jc w:val="both"/>
        <w:rPr>
          <w:rFonts w:ascii="Times New Roman" w:hAnsi="Times New Roman" w:cs="Times New Roman"/>
        </w:rPr>
      </w:pPr>
      <w:r w:rsidRPr="007759E6">
        <w:rPr>
          <w:rFonts w:ascii="Times New Roman" w:hAnsi="Times New Roman" w:cs="Times New Roman"/>
        </w:rPr>
        <w:t xml:space="preserve">[27] </w:t>
      </w:r>
      <w:proofErr w:type="gramStart"/>
      <w:r w:rsidRPr="007759E6">
        <w:rPr>
          <w:rFonts w:ascii="Times New Roman" w:hAnsi="Times New Roman" w:cs="Times New Roman"/>
        </w:rPr>
        <w:t>suggests</w:t>
      </w:r>
      <w:proofErr w:type="gramEnd"/>
      <w:r w:rsidRPr="007759E6">
        <w:rPr>
          <w:rFonts w:ascii="Times New Roman" w:hAnsi="Times New Roman" w:cs="Times New Roman"/>
        </w:rPr>
        <w:t xml:space="preserve"> that, a good combination of Market DR (price signals) and Physical DR (grid management) is necessary to run a network optimal.</w:t>
      </w:r>
      <w:r>
        <w:rPr>
          <w:rFonts w:ascii="Times New Roman" w:hAnsi="Times New Roman" w:cs="Times New Roman"/>
        </w:rPr>
        <w:t xml:space="preserve"> </w:t>
      </w:r>
      <w:r w:rsidR="00A318A9">
        <w:rPr>
          <w:rFonts w:ascii="Times New Roman" w:hAnsi="Times New Roman" w:cs="Times New Roman"/>
        </w:rPr>
        <w:t xml:space="preserve">To have the most cost-effective operation of MES, </w:t>
      </w:r>
      <w:proofErr w:type="gramStart"/>
      <w:r w:rsidR="00A318A9">
        <w:rPr>
          <w:rFonts w:ascii="Times New Roman" w:hAnsi="Times New Roman" w:cs="Times New Roman"/>
        </w:rPr>
        <w:t>a higher control level that interrogate</w:t>
      </w:r>
      <w:proofErr w:type="gramEnd"/>
      <w:r w:rsidR="00A318A9">
        <w:rPr>
          <w:rFonts w:ascii="Times New Roman" w:hAnsi="Times New Roman" w:cs="Times New Roman"/>
        </w:rPr>
        <w:t xml:space="preserve"> the information coming from each MES agent and decide new set points is fundamental. Thus, h</w:t>
      </w:r>
      <w:r w:rsidR="007A5D31" w:rsidRPr="007A5D31">
        <w:rPr>
          <w:rFonts w:ascii="Times New Roman" w:hAnsi="Times New Roman" w:cs="Times New Roman"/>
        </w:rPr>
        <w:t xml:space="preserve">ierarchical control is implemented </w:t>
      </w:r>
      <w:r w:rsidR="00A318A9">
        <w:rPr>
          <w:rFonts w:ascii="Times New Roman" w:hAnsi="Times New Roman" w:cs="Times New Roman"/>
        </w:rPr>
        <w:t>for</w:t>
      </w:r>
      <w:r w:rsidR="007A5D31" w:rsidRPr="007A5D31">
        <w:rPr>
          <w:rFonts w:ascii="Times New Roman" w:hAnsi="Times New Roman" w:cs="Times New Roman"/>
        </w:rPr>
        <w:t xml:space="preserve"> global optimization with comprehens</w:t>
      </w:r>
      <w:r w:rsidR="007A5D31">
        <w:rPr>
          <w:rFonts w:ascii="Times New Roman" w:hAnsi="Times New Roman" w:cs="Times New Roman"/>
        </w:rPr>
        <w:t>ive energy system approach.</w:t>
      </w:r>
      <w:r w:rsidR="00151DD5">
        <w:rPr>
          <w:rFonts w:ascii="Times New Roman" w:hAnsi="Times New Roman" w:cs="Times New Roman"/>
        </w:rPr>
        <w:t xml:space="preserve"> A detailed control</w:t>
      </w:r>
      <w:r w:rsidR="00540B64">
        <w:rPr>
          <w:rFonts w:ascii="Times New Roman" w:hAnsi="Times New Roman" w:cs="Times New Roman"/>
        </w:rPr>
        <w:t xml:space="preserve"> flow chart can be seen in fig.3</w:t>
      </w:r>
      <w:r w:rsidR="00151DD5">
        <w:rPr>
          <w:rFonts w:ascii="Times New Roman" w:hAnsi="Times New Roman" w:cs="Times New Roman"/>
        </w:rPr>
        <w:t>.</w:t>
      </w:r>
      <w:r w:rsidR="007A5D31">
        <w:rPr>
          <w:rFonts w:ascii="Times New Roman" w:hAnsi="Times New Roman" w:cs="Times New Roman"/>
        </w:rPr>
        <w:t xml:space="preserve"> Using</w:t>
      </w:r>
      <w:r w:rsidR="007A5D31" w:rsidRPr="007A5D31">
        <w:rPr>
          <w:rFonts w:ascii="Times New Roman" w:hAnsi="Times New Roman" w:cs="Times New Roman"/>
        </w:rPr>
        <w:t xml:space="preserve"> co-simulation, more advanced</w:t>
      </w:r>
      <w:r w:rsidR="007A5D31">
        <w:rPr>
          <w:rFonts w:ascii="Times New Roman" w:hAnsi="Times New Roman" w:cs="Times New Roman"/>
        </w:rPr>
        <w:t xml:space="preserve"> control with</w:t>
      </w:r>
      <w:r w:rsidR="007A5D31" w:rsidRPr="007A5D31">
        <w:rPr>
          <w:rFonts w:ascii="Times New Roman" w:hAnsi="Times New Roman" w:cs="Times New Roman"/>
        </w:rPr>
        <w:t xml:space="preserve"> MILP problems can be implemented in the future.</w:t>
      </w:r>
    </w:p>
    <w:p w:rsidR="008A591D" w:rsidRDefault="005013C1" w:rsidP="00540B64">
      <w:pPr>
        <w:ind w:firstLine="288"/>
        <w:jc w:val="both"/>
        <w:rPr>
          <w:rFonts w:ascii="Times New Roman" w:hAnsi="Times New Roman" w:cs="Times New Roman"/>
        </w:rPr>
      </w:pPr>
      <w:proofErr w:type="spellStart"/>
      <w:r>
        <w:rPr>
          <w:rFonts w:ascii="Times New Roman" w:hAnsi="Times New Roman" w:cs="Times New Roman"/>
        </w:rPr>
        <w:t>Pandapower</w:t>
      </w:r>
      <w:proofErr w:type="spellEnd"/>
      <w:r>
        <w:rPr>
          <w:rFonts w:ascii="Times New Roman" w:hAnsi="Times New Roman" w:cs="Times New Roman"/>
        </w:rPr>
        <w:t xml:space="preserve"> optimal power flow results are used for the initialization of each sequence and updated with OM simulation results</w:t>
      </w:r>
      <w:r w:rsidR="005F22AB">
        <w:rPr>
          <w:rFonts w:ascii="Times New Roman" w:hAnsi="Times New Roman" w:cs="Times New Roman"/>
        </w:rPr>
        <w:t xml:space="preserve"> as illustrated in fig.2</w:t>
      </w:r>
      <w:r w:rsidR="00540B64">
        <w:rPr>
          <w:rFonts w:ascii="Times New Roman" w:hAnsi="Times New Roman" w:cs="Times New Roman"/>
        </w:rPr>
        <w:t xml:space="preserve"> &amp; 3. </w:t>
      </w:r>
      <w:r w:rsidR="000B7475" w:rsidRPr="008739A9">
        <w:rPr>
          <w:rFonts w:ascii="Times New Roman" w:hAnsi="Times New Roman" w:cs="Times New Roman"/>
        </w:rPr>
        <w:t>Primary concern in industrial operations is cost. Therefore, at</w:t>
      </w:r>
      <w:r w:rsidR="008A591D" w:rsidRPr="008739A9">
        <w:rPr>
          <w:rFonts w:ascii="Times New Roman" w:hAnsi="Times New Roman" w:cs="Times New Roman"/>
        </w:rPr>
        <w:t xml:space="preserve"> higher control level</w:t>
      </w:r>
      <w:r w:rsidR="00540B64">
        <w:rPr>
          <w:rFonts w:ascii="Times New Roman" w:hAnsi="Times New Roman" w:cs="Times New Roman"/>
        </w:rPr>
        <w:t xml:space="preserve"> (CEMS, </w:t>
      </w:r>
      <w:proofErr w:type="spellStart"/>
      <w:r w:rsidR="0001075E" w:rsidRPr="008739A9">
        <w:rPr>
          <w:rFonts w:ascii="Times New Roman" w:hAnsi="Times New Roman" w:cs="Times New Roman"/>
        </w:rPr>
        <w:t>PandaPower</w:t>
      </w:r>
      <w:proofErr w:type="spellEnd"/>
      <w:r w:rsidR="0001075E" w:rsidRPr="008739A9">
        <w:rPr>
          <w:rFonts w:ascii="Times New Roman" w:hAnsi="Times New Roman" w:cs="Times New Roman"/>
        </w:rPr>
        <w:t>)</w:t>
      </w:r>
      <w:r w:rsidR="00540B64">
        <w:rPr>
          <w:rFonts w:ascii="Times New Roman" w:hAnsi="Times New Roman" w:cs="Times New Roman"/>
        </w:rPr>
        <w:t>; heat, gas</w:t>
      </w:r>
      <w:r w:rsidR="008A591D" w:rsidRPr="008739A9">
        <w:rPr>
          <w:rFonts w:ascii="Times New Roman" w:hAnsi="Times New Roman" w:cs="Times New Roman"/>
        </w:rPr>
        <w:t xml:space="preserve"> </w:t>
      </w:r>
      <w:r w:rsidR="00540B64">
        <w:rPr>
          <w:rFonts w:ascii="Times New Roman" w:hAnsi="Times New Roman" w:cs="Times New Roman"/>
        </w:rPr>
        <w:t xml:space="preserve">intraday market </w:t>
      </w:r>
      <w:r w:rsidR="008A591D" w:rsidRPr="008739A9">
        <w:rPr>
          <w:rFonts w:ascii="Times New Roman" w:hAnsi="Times New Roman" w:cs="Times New Roman"/>
        </w:rPr>
        <w:t>prices</w:t>
      </w:r>
      <w:r w:rsidR="00540B64">
        <w:rPr>
          <w:rFonts w:ascii="Times New Roman" w:hAnsi="Times New Roman" w:cs="Times New Roman"/>
        </w:rPr>
        <w:t xml:space="preserve"> are considered to find the optimum flexibility deployment</w:t>
      </w:r>
      <w:r w:rsidR="005F22AB" w:rsidRPr="005F22AB">
        <w:t xml:space="preserve"> </w:t>
      </w:r>
      <w:r w:rsidR="00540B64">
        <w:rPr>
          <w:rFonts w:ascii="Times New Roman" w:hAnsi="Times New Roman" w:cs="Times New Roman"/>
        </w:rPr>
        <w:t>as illustrated in fig.3</w:t>
      </w:r>
      <w:r w:rsidR="0001075E" w:rsidRPr="008739A9">
        <w:rPr>
          <w:rFonts w:ascii="Times New Roman" w:hAnsi="Times New Roman" w:cs="Times New Roman"/>
        </w:rPr>
        <w:t>. T</w:t>
      </w:r>
      <w:r w:rsidR="008A591D" w:rsidRPr="008739A9">
        <w:rPr>
          <w:rFonts w:ascii="Times New Roman" w:hAnsi="Times New Roman" w:cs="Times New Roman"/>
        </w:rPr>
        <w:t xml:space="preserve">he objective of the global </w:t>
      </w:r>
      <w:r w:rsidR="0001075E" w:rsidRPr="008739A9">
        <w:rPr>
          <w:rFonts w:ascii="Times New Roman" w:hAnsi="Times New Roman" w:cs="Times New Roman"/>
        </w:rPr>
        <w:t>control</w:t>
      </w:r>
      <w:r w:rsidR="008A591D" w:rsidRPr="008739A9">
        <w:rPr>
          <w:rFonts w:ascii="Times New Roman" w:hAnsi="Times New Roman" w:cs="Times New Roman"/>
        </w:rPr>
        <w:t xml:space="preserve"> </w:t>
      </w:r>
      <w:r w:rsidR="00364319">
        <w:rPr>
          <w:rFonts w:ascii="Times New Roman" w:hAnsi="Times New Roman" w:cs="Times New Roman"/>
        </w:rPr>
        <w:t xml:space="preserve">is </w:t>
      </w:r>
      <w:r w:rsidR="008A591D" w:rsidRPr="008739A9">
        <w:rPr>
          <w:rFonts w:ascii="Times New Roman" w:hAnsi="Times New Roman" w:cs="Times New Roman"/>
        </w:rPr>
        <w:t>to minimize the operational cost</w:t>
      </w:r>
      <w:r w:rsidR="00E841A3">
        <w:rPr>
          <w:rFonts w:ascii="Times New Roman" w:hAnsi="Times New Roman" w:cs="Times New Roman"/>
        </w:rPr>
        <w:t xml:space="preserve"> while providing flexibility</w:t>
      </w:r>
      <w:r w:rsidR="008A591D" w:rsidRPr="008739A9">
        <w:rPr>
          <w:rFonts w:ascii="Times New Roman" w:hAnsi="Times New Roman" w:cs="Times New Roman"/>
        </w:rPr>
        <w:t>.</w:t>
      </w:r>
    </w:p>
    <w:p w:rsidR="00540B64" w:rsidRPr="008739A9" w:rsidRDefault="00540B64" w:rsidP="00540B64">
      <w:pPr>
        <w:ind w:firstLine="288"/>
        <w:jc w:val="both"/>
        <w:rPr>
          <w:rFonts w:ascii="Times New Roman" w:hAnsi="Times New Roman" w:cs="Times New Roman"/>
        </w:rPr>
      </w:pPr>
      <w:proofErr w:type="gramStart"/>
      <w:r>
        <w:rPr>
          <w:rFonts w:ascii="Times New Roman" w:hAnsi="Times New Roman" w:cs="Times New Roman"/>
        </w:rPr>
        <w:t>Details of the hierarchical control</w:t>
      </w:r>
      <w:r w:rsidR="00B05DF2">
        <w:rPr>
          <w:rFonts w:ascii="Times New Roman" w:hAnsi="Times New Roman" w:cs="Times New Roman"/>
        </w:rPr>
        <w:t xml:space="preserve"> with Market DR and Physical DR</w:t>
      </w:r>
      <w:r>
        <w:rPr>
          <w:rFonts w:ascii="Times New Roman" w:hAnsi="Times New Roman" w:cs="Times New Roman"/>
        </w:rPr>
        <w:t xml:space="preserve"> is</w:t>
      </w:r>
      <w:proofErr w:type="gramEnd"/>
      <w:r>
        <w:rPr>
          <w:rFonts w:ascii="Times New Roman" w:hAnsi="Times New Roman" w:cs="Times New Roman"/>
        </w:rPr>
        <w:t xml:space="preserve"> given in the next section.</w:t>
      </w:r>
    </w:p>
    <w:p w:rsidR="0024256C" w:rsidRDefault="0005621B" w:rsidP="00904767">
      <w:pPr>
        <w:ind w:hanging="851"/>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540.6pt;height:399.6pt">
            <v:imagedata r:id="rId13" o:title="Flowchart2_case3"/>
          </v:shape>
        </w:pict>
      </w:r>
    </w:p>
    <w:p w:rsidR="004F3020" w:rsidRPr="004F3020" w:rsidRDefault="006F5062" w:rsidP="0024256C">
      <w:pPr>
        <w:ind w:firstLine="288"/>
        <w:jc w:val="center"/>
        <w:rPr>
          <w:rFonts w:ascii="Times New Roman" w:hAnsi="Times New Roman" w:cs="Times New Roman"/>
          <w:sz w:val="18"/>
          <w:szCs w:val="18"/>
        </w:rPr>
      </w:pPr>
      <w:r>
        <w:rPr>
          <w:rFonts w:ascii="Times New Roman" w:hAnsi="Times New Roman" w:cs="Times New Roman"/>
          <w:sz w:val="18"/>
          <w:szCs w:val="18"/>
        </w:rPr>
        <w:t>Fig.3</w:t>
      </w:r>
      <w:r w:rsidR="00046203">
        <w:rPr>
          <w:rFonts w:ascii="Times New Roman" w:hAnsi="Times New Roman" w:cs="Times New Roman"/>
          <w:sz w:val="18"/>
          <w:szCs w:val="18"/>
        </w:rPr>
        <w:t xml:space="preserve"> Hierarchical DSM</w:t>
      </w:r>
      <w:r w:rsidR="00C13E1D">
        <w:rPr>
          <w:rFonts w:ascii="Times New Roman" w:hAnsi="Times New Roman" w:cs="Times New Roman"/>
          <w:sz w:val="18"/>
          <w:szCs w:val="18"/>
        </w:rPr>
        <w:t xml:space="preserve"> flowchart</w:t>
      </w:r>
      <w:r w:rsidR="00046203">
        <w:rPr>
          <w:rFonts w:ascii="Times New Roman" w:hAnsi="Times New Roman" w:cs="Times New Roman"/>
          <w:sz w:val="18"/>
          <w:szCs w:val="18"/>
        </w:rPr>
        <w:t xml:space="preserve"> for case 3</w:t>
      </w:r>
    </w:p>
    <w:p w:rsidR="00A94158" w:rsidRPr="00BD3966" w:rsidRDefault="00AD3B48" w:rsidP="00BD3966">
      <w:pPr>
        <w:pStyle w:val="Balk2"/>
        <w:numPr>
          <w:ilvl w:val="1"/>
          <w:numId w:val="12"/>
        </w:numPr>
        <w:rPr>
          <w:b/>
          <w:i w:val="0"/>
          <w:sz w:val="24"/>
          <w:szCs w:val="24"/>
        </w:rPr>
      </w:pPr>
      <w:bookmarkStart w:id="7" w:name="_Toc42340485"/>
      <w:r>
        <w:rPr>
          <w:b/>
          <w:i w:val="0"/>
          <w:sz w:val="24"/>
          <w:szCs w:val="24"/>
        </w:rPr>
        <w:lastRenderedPageBreak/>
        <w:t xml:space="preserve">Optimum </w:t>
      </w:r>
      <w:r w:rsidR="00A94158" w:rsidRPr="00BD3966">
        <w:rPr>
          <w:b/>
          <w:i w:val="0"/>
          <w:sz w:val="24"/>
          <w:szCs w:val="24"/>
        </w:rPr>
        <w:t xml:space="preserve">Demand Side Management of </w:t>
      </w:r>
      <w:r w:rsidR="002D3B15">
        <w:rPr>
          <w:b/>
          <w:i w:val="0"/>
          <w:sz w:val="24"/>
          <w:szCs w:val="24"/>
        </w:rPr>
        <w:t>Flexibility</w:t>
      </w:r>
      <w:bookmarkEnd w:id="7"/>
    </w:p>
    <w:p w:rsidR="00B05DF2" w:rsidRPr="00B05DF2" w:rsidRDefault="00A660F6" w:rsidP="00B05DF2">
      <w:pPr>
        <w:ind w:firstLine="360"/>
        <w:jc w:val="both"/>
        <w:rPr>
          <w:rFonts w:ascii="Times New Roman" w:eastAsiaTheme="minorEastAsia" w:hAnsi="Times New Roman" w:cs="Times New Roman"/>
        </w:rPr>
      </w:pPr>
      <w:r w:rsidRPr="00A61E57">
        <w:rPr>
          <w:rFonts w:ascii="Times New Roman" w:eastAsiaTheme="minorEastAsia" w:hAnsi="Times New Roman" w:cs="Times New Roman"/>
        </w:rPr>
        <w:t>In this project, optimization defined as finding the most cost-effective active power demands for flexibility provision (maximizing the storage during excess RE) and minimizing operational energy cost by load shifting.</w:t>
      </w:r>
    </w:p>
    <w:p w:rsidR="00A660F6" w:rsidRPr="00A61E57" w:rsidRDefault="00A660F6" w:rsidP="00A61E57">
      <w:pPr>
        <w:ind w:firstLine="360"/>
        <w:jc w:val="both"/>
        <w:rPr>
          <w:rFonts w:ascii="Times New Roman" w:eastAsiaTheme="minorEastAsia" w:hAnsi="Times New Roman" w:cs="Times New Roman"/>
        </w:rPr>
      </w:pPr>
      <w:proofErr w:type="spellStart"/>
      <w:r w:rsidRPr="00A61E57">
        <w:rPr>
          <w:rFonts w:ascii="Times New Roman" w:eastAsiaTheme="minorEastAsia" w:hAnsi="Times New Roman" w:cs="Times New Roman"/>
        </w:rPr>
        <w:t>Modelica</w:t>
      </w:r>
      <w:proofErr w:type="spellEnd"/>
      <w:r w:rsidRPr="00A61E57">
        <w:rPr>
          <w:rFonts w:ascii="Times New Roman" w:eastAsiaTheme="minorEastAsia" w:hAnsi="Times New Roman" w:cs="Times New Roman"/>
        </w:rPr>
        <w:t xml:space="preserve"> (MES) agents calculate the available range of active power demand considering the available energy level of the storage</w:t>
      </w:r>
      <w:r w:rsidR="00B05DF2">
        <w:rPr>
          <w:rFonts w:ascii="Times New Roman" w:eastAsiaTheme="minorEastAsia" w:hAnsi="Times New Roman" w:cs="Times New Roman"/>
        </w:rPr>
        <w:t xml:space="preserve"> and send this information to CEMS</w:t>
      </w:r>
      <w:r w:rsidRPr="00A61E57">
        <w:rPr>
          <w:rFonts w:ascii="Times New Roman" w:eastAsiaTheme="minorEastAsia" w:hAnsi="Times New Roman" w:cs="Times New Roman"/>
        </w:rPr>
        <w:t xml:space="preserve">. </w:t>
      </w:r>
      <w:proofErr w:type="spellStart"/>
      <w:r w:rsidRPr="00A61E57">
        <w:rPr>
          <w:rFonts w:ascii="Times New Roman" w:eastAsiaTheme="minorEastAsia" w:hAnsi="Times New Roman" w:cs="Times New Roman"/>
        </w:rPr>
        <w:t>Pmin</w:t>
      </w:r>
      <w:proofErr w:type="spellEnd"/>
      <w:r w:rsidRPr="00A61E57">
        <w:rPr>
          <w:rFonts w:ascii="Times New Roman" w:eastAsiaTheme="minorEastAsia" w:hAnsi="Times New Roman" w:cs="Times New Roman"/>
        </w:rPr>
        <w:t xml:space="preserve"> is controlled such that demand is always satisfied. However, when the energy storage is full, </w:t>
      </w:r>
      <w:proofErr w:type="spellStart"/>
      <w:r w:rsidRPr="00A61E57">
        <w:rPr>
          <w:rFonts w:ascii="Times New Roman" w:eastAsiaTheme="minorEastAsia" w:hAnsi="Times New Roman" w:cs="Times New Roman"/>
        </w:rPr>
        <w:t>electrolyser</w:t>
      </w:r>
      <w:proofErr w:type="spellEnd"/>
      <w:r w:rsidRPr="00A61E57">
        <w:rPr>
          <w:rFonts w:ascii="Times New Roman" w:eastAsiaTheme="minorEastAsia" w:hAnsi="Times New Roman" w:cs="Times New Roman"/>
        </w:rPr>
        <w:t xml:space="preserve"> is forced to work under 10% load for a predefined time. </w:t>
      </w:r>
      <w:proofErr w:type="spellStart"/>
      <w:r w:rsidRPr="00A61E57">
        <w:rPr>
          <w:rFonts w:ascii="Times New Roman" w:eastAsiaTheme="minorEastAsia" w:hAnsi="Times New Roman" w:cs="Times New Roman"/>
        </w:rPr>
        <w:t>Pmax</w:t>
      </w:r>
      <w:proofErr w:type="spellEnd"/>
      <w:r w:rsidRPr="00A61E57">
        <w:rPr>
          <w:rFonts w:ascii="Times New Roman" w:eastAsiaTheme="minorEastAsia" w:hAnsi="Times New Roman" w:cs="Times New Roman"/>
        </w:rPr>
        <w:t xml:space="preserve"> is 1 </w:t>
      </w:r>
      <w:proofErr w:type="spellStart"/>
      <w:r w:rsidRPr="00A61E57">
        <w:rPr>
          <w:rFonts w:ascii="Times New Roman" w:eastAsiaTheme="minorEastAsia" w:hAnsi="Times New Roman" w:cs="Times New Roman"/>
        </w:rPr>
        <w:t>p.u</w:t>
      </w:r>
      <w:proofErr w:type="spellEnd"/>
      <w:r w:rsidRPr="00A61E57">
        <w:rPr>
          <w:rFonts w:ascii="Times New Roman" w:eastAsiaTheme="minorEastAsia" w:hAnsi="Times New Roman" w:cs="Times New Roman"/>
        </w:rPr>
        <w:t xml:space="preserve">. when there is an available space in energy storage; however, it strictly follows </w:t>
      </w:r>
      <w:proofErr w:type="spellStart"/>
      <w:r w:rsidRPr="00A61E57">
        <w:rPr>
          <w:rFonts w:ascii="Times New Roman" w:eastAsiaTheme="minorEastAsia" w:hAnsi="Times New Roman" w:cs="Times New Roman"/>
        </w:rPr>
        <w:t>Pmin</w:t>
      </w:r>
      <w:proofErr w:type="spellEnd"/>
      <w:r w:rsidRPr="00A61E57">
        <w:rPr>
          <w:rFonts w:ascii="Times New Roman" w:eastAsiaTheme="minorEastAsia" w:hAnsi="Times New Roman" w:cs="Times New Roman"/>
        </w:rPr>
        <w:t xml:space="preserve">, for a predefined time, when the storage is full. For RES models, </w:t>
      </w:r>
      <w:proofErr w:type="spellStart"/>
      <w:r w:rsidRPr="00A61E57">
        <w:rPr>
          <w:rFonts w:ascii="Times New Roman" w:eastAsiaTheme="minorEastAsia" w:hAnsi="Times New Roman" w:cs="Times New Roman"/>
        </w:rPr>
        <w:t>Pmax</w:t>
      </w:r>
      <w:proofErr w:type="spellEnd"/>
      <w:r w:rsidRPr="00A61E57">
        <w:rPr>
          <w:rFonts w:ascii="Times New Roman" w:eastAsiaTheme="minorEastAsia" w:hAnsi="Times New Roman" w:cs="Times New Roman"/>
        </w:rPr>
        <w:t xml:space="preserve"> is calculated considering the available </w:t>
      </w:r>
      <w:proofErr w:type="spellStart"/>
      <w:r w:rsidRPr="00A61E57">
        <w:rPr>
          <w:rFonts w:ascii="Times New Roman" w:eastAsiaTheme="minorEastAsia" w:hAnsi="Times New Roman" w:cs="Times New Roman"/>
        </w:rPr>
        <w:t>windspeed</w:t>
      </w:r>
      <w:proofErr w:type="spellEnd"/>
      <w:r w:rsidRPr="00A61E57">
        <w:rPr>
          <w:rFonts w:ascii="Times New Roman" w:eastAsiaTheme="minorEastAsia" w:hAnsi="Times New Roman" w:cs="Times New Roman"/>
        </w:rPr>
        <w:t xml:space="preserve"> and solar irradiation in the area at that time. Figure below illustrates the inputs and outputs of the controller block inside P2X functional mock-up units (FMU). Constraints for the decision making are also given in the formulation part.</w:t>
      </w:r>
    </w:p>
    <w:p w:rsidR="00A660F6" w:rsidRDefault="00A660F6" w:rsidP="00A660F6">
      <w:pPr>
        <w:tabs>
          <w:tab w:val="left" w:pos="1160"/>
        </w:tabs>
        <w:jc w:val="center"/>
        <w:rPr>
          <w:rFonts w:ascii="Times New Roman" w:eastAsiaTheme="minorEastAsia" w:hAnsi="Times New Roman" w:cs="Times New Roman"/>
          <w:noProof/>
          <w:lang w:val="en-GB" w:eastAsia="en-GB"/>
        </w:rPr>
      </w:pPr>
      <w:r>
        <w:rPr>
          <w:rFonts w:ascii="Times New Roman" w:eastAsiaTheme="minorEastAsia" w:hAnsi="Times New Roman" w:cs="Times New Roman"/>
          <w:noProof/>
          <w:lang w:val="en-GB" w:eastAsia="en-GB"/>
        </w:rPr>
        <w:drawing>
          <wp:inline distT="0" distB="0" distL="0" distR="0" wp14:anchorId="07DE1410" wp14:editId="6DB45797">
            <wp:extent cx="3329940" cy="1453554"/>
            <wp:effectExtent l="0" t="0" r="3810" b="0"/>
            <wp:docPr id="1" name="Resim 1" descr="C:\Users\Caner\AppData\Local\Microsoft\Windows\INetCache\Content.Word\Modelica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aner\AppData\Local\Microsoft\Windows\INetCache\Content.Word\ModelicaControll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2337" cy="1454600"/>
                    </a:xfrm>
                    <a:prstGeom prst="rect">
                      <a:avLst/>
                    </a:prstGeom>
                    <a:noFill/>
                    <a:ln>
                      <a:noFill/>
                    </a:ln>
                  </pic:spPr>
                </pic:pic>
              </a:graphicData>
            </a:graphic>
          </wp:inline>
        </w:drawing>
      </w:r>
    </w:p>
    <w:p w:rsidR="00A660F6" w:rsidRPr="00A61E57" w:rsidRDefault="00A660F6" w:rsidP="00A660F6">
      <w:pPr>
        <w:tabs>
          <w:tab w:val="left" w:pos="1160"/>
        </w:tabs>
        <w:jc w:val="center"/>
        <w:rPr>
          <w:rFonts w:ascii="Times New Roman" w:hAnsi="Times New Roman" w:cs="Times New Roman"/>
          <w:sz w:val="18"/>
          <w:szCs w:val="18"/>
        </w:rPr>
      </w:pPr>
      <w:r w:rsidRPr="00A61E57">
        <w:rPr>
          <w:rFonts w:ascii="Times New Roman" w:hAnsi="Times New Roman" w:cs="Times New Roman"/>
          <w:sz w:val="18"/>
          <w:szCs w:val="18"/>
        </w:rPr>
        <w:t>Fig</w:t>
      </w:r>
      <w:r w:rsidR="006F5062">
        <w:rPr>
          <w:rFonts w:ascii="Times New Roman" w:hAnsi="Times New Roman" w:cs="Times New Roman"/>
          <w:sz w:val="18"/>
          <w:szCs w:val="18"/>
        </w:rPr>
        <w:t>.4</w:t>
      </w:r>
      <w:r w:rsidRPr="00A61E57">
        <w:rPr>
          <w:rFonts w:ascii="Times New Roman" w:hAnsi="Times New Roman" w:cs="Times New Roman"/>
          <w:sz w:val="18"/>
          <w:szCs w:val="18"/>
        </w:rPr>
        <w:t xml:space="preserve"> Controller block of P2X model</w:t>
      </w:r>
    </w:p>
    <w:p w:rsidR="00F03809" w:rsidRPr="00B05DF2" w:rsidRDefault="00A660F6" w:rsidP="00B05DF2">
      <w:pPr>
        <w:ind w:firstLine="720"/>
        <w:jc w:val="both"/>
        <w:rPr>
          <w:rFonts w:ascii="Times New Roman" w:eastAsiaTheme="minorEastAsia" w:hAnsi="Times New Roman" w:cs="Times New Roman"/>
        </w:rPr>
      </w:pPr>
      <w:r w:rsidRPr="00A61E57">
        <w:rPr>
          <w:rFonts w:ascii="Times New Roman" w:eastAsiaTheme="minorEastAsia" w:hAnsi="Times New Roman" w:cs="Times New Roman"/>
        </w:rPr>
        <w:t xml:space="preserve">After agents sent allowable active power ranges to the network, </w:t>
      </w:r>
      <w:proofErr w:type="spellStart"/>
      <w:r w:rsidRPr="00A61E57">
        <w:rPr>
          <w:rFonts w:ascii="Times New Roman" w:eastAsiaTheme="minorEastAsia" w:hAnsi="Times New Roman" w:cs="Times New Roman"/>
        </w:rPr>
        <w:t>Pandapower</w:t>
      </w:r>
      <w:proofErr w:type="spellEnd"/>
      <w:r w:rsidRPr="00A61E57">
        <w:rPr>
          <w:rFonts w:ascii="Times New Roman" w:eastAsiaTheme="minorEastAsia" w:hAnsi="Times New Roman" w:cs="Times New Roman"/>
        </w:rPr>
        <w:t xml:space="preserve"> solves the optimal power flow with the cost functions, for the exact active power order of P2X within the allowable range defined by the agents. For P2G, historical intraday hydrogen/natural gas market prices (€/MWh), and for P2H, historical intraday heat market prices (€/MWh) will be considered. During excess RE, electricity price is assumed to be the cheapest; however, intraday electricity market prices can </w:t>
      </w:r>
      <w:r w:rsidR="00B05DF2">
        <w:rPr>
          <w:rFonts w:ascii="Times New Roman" w:eastAsiaTheme="minorEastAsia" w:hAnsi="Times New Roman" w:cs="Times New Roman"/>
        </w:rPr>
        <w:t xml:space="preserve">also </w:t>
      </w:r>
      <w:r w:rsidRPr="00A61E57">
        <w:rPr>
          <w:rFonts w:ascii="Times New Roman" w:eastAsiaTheme="minorEastAsia" w:hAnsi="Times New Roman" w:cs="Times New Roman"/>
        </w:rPr>
        <w:t>be added for more detailed analysis.</w:t>
      </w:r>
      <w:r w:rsidR="00B05DF2">
        <w:rPr>
          <w:rFonts w:ascii="Times New Roman" w:eastAsiaTheme="minorEastAsia" w:hAnsi="Times New Roman" w:cs="Times New Roman"/>
        </w:rPr>
        <w:t xml:space="preserve"> After running the optimal power flow, calculated active power order is sent to P2X (Direct Load Control).</w:t>
      </w:r>
    </w:p>
    <w:p w:rsidR="00EF02DA" w:rsidRDefault="00A660F6" w:rsidP="00A660F6">
      <w:pPr>
        <w:spacing w:after="0" w:line="240" w:lineRule="auto"/>
        <w:jc w:val="both"/>
        <w:rPr>
          <w:rFonts w:ascii="Times New Roman" w:eastAsia="Times New Roman" w:hAnsi="Times New Roman" w:cs="Times New Roman"/>
          <w:b/>
          <w:bCs/>
          <w:color w:val="000000"/>
          <w:sz w:val="24"/>
          <w:szCs w:val="24"/>
          <w:shd w:val="clear" w:color="auto" w:fill="FFFFFF"/>
          <w:lang w:val="en-GB" w:eastAsia="en-GB"/>
        </w:rPr>
      </w:pPr>
      <w:r w:rsidRPr="00CC08B4">
        <w:rPr>
          <w:rFonts w:ascii="Times New Roman" w:eastAsia="Times New Roman" w:hAnsi="Times New Roman" w:cs="Times New Roman"/>
          <w:b/>
          <w:bCs/>
          <w:color w:val="000000"/>
          <w:sz w:val="24"/>
          <w:szCs w:val="24"/>
          <w:shd w:val="clear" w:color="auto" w:fill="FFFFFF"/>
          <w:lang w:val="en-GB" w:eastAsia="en-GB"/>
        </w:rPr>
        <w:t>Formulation of the optimization problem</w:t>
      </w:r>
    </w:p>
    <w:p w:rsidR="00EF02DA" w:rsidRPr="00EF02DA" w:rsidRDefault="00EF02DA" w:rsidP="00A660F6">
      <w:pPr>
        <w:spacing w:after="0" w:line="240" w:lineRule="auto"/>
        <w:jc w:val="both"/>
        <w:rPr>
          <w:rFonts w:ascii="Times New Roman" w:eastAsia="Times New Roman" w:hAnsi="Times New Roman" w:cs="Times New Roman"/>
          <w:b/>
          <w:bCs/>
          <w:color w:val="000000"/>
          <w:sz w:val="24"/>
          <w:szCs w:val="24"/>
          <w:shd w:val="clear" w:color="auto" w:fill="FFFFFF"/>
          <w:lang w:val="en-GB" w:eastAsia="en-GB"/>
        </w:rPr>
      </w:pPr>
    </w:p>
    <w:p w:rsidR="00A660F6" w:rsidRPr="00C62227" w:rsidRDefault="00A660F6"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r w:rsidRPr="00C62227">
        <w:rPr>
          <w:rFonts w:ascii="Times New Roman" w:eastAsia="Times New Roman" w:hAnsi="Times New Roman" w:cs="Times New Roman"/>
          <w:b/>
          <w:bCs/>
          <w:color w:val="000000"/>
          <w:shd w:val="clear" w:color="auto" w:fill="FFFFFF"/>
          <w:lang w:val="en-GB" w:eastAsia="en-GB"/>
        </w:rPr>
        <w:t>Global objective</w:t>
      </w:r>
      <w:r w:rsidRPr="00C62227">
        <w:rPr>
          <w:rFonts w:ascii="Times New Roman" w:eastAsia="Times New Roman" w:hAnsi="Times New Roman" w:cs="Times New Roman"/>
          <w:color w:val="000000"/>
          <w:shd w:val="clear" w:color="auto" w:fill="FFFFFF"/>
          <w:lang w:val="en-GB" w:eastAsia="en-GB"/>
        </w:rPr>
        <w:t>:</w:t>
      </w:r>
      <w:r w:rsidR="007759E6">
        <w:rPr>
          <w:rFonts w:ascii="Times New Roman" w:eastAsia="Times New Roman" w:hAnsi="Times New Roman" w:cs="Times New Roman"/>
          <w:color w:val="000000"/>
          <w:shd w:val="clear" w:color="auto" w:fill="FFFFFF"/>
          <w:lang w:val="en-GB" w:eastAsia="en-GB"/>
        </w:rPr>
        <w:t xml:space="preserve"> is</w:t>
      </w:r>
      <w:r w:rsidRPr="00C62227">
        <w:rPr>
          <w:rFonts w:ascii="Times New Roman" w:eastAsia="Times New Roman" w:hAnsi="Times New Roman" w:cs="Times New Roman"/>
          <w:color w:val="000000"/>
          <w:shd w:val="clear" w:color="auto" w:fill="FFFFFF"/>
          <w:lang w:val="en-GB" w:eastAsia="en-GB"/>
        </w:rPr>
        <w:t xml:space="preserve"> to minimize the total energy consumption cost. Objective function runs in </w:t>
      </w:r>
      <w:proofErr w:type="spellStart"/>
      <w:r w:rsidRPr="00C62227">
        <w:rPr>
          <w:rFonts w:ascii="Times New Roman" w:eastAsia="Times New Roman" w:hAnsi="Times New Roman" w:cs="Times New Roman"/>
          <w:color w:val="000000"/>
          <w:shd w:val="clear" w:color="auto" w:fill="FFFFFF"/>
          <w:lang w:val="en-GB" w:eastAsia="en-GB"/>
        </w:rPr>
        <w:t>Pandapower</w:t>
      </w:r>
      <w:proofErr w:type="spellEnd"/>
      <w:r w:rsidR="000C427D">
        <w:rPr>
          <w:rFonts w:ascii="Times New Roman" w:eastAsia="Times New Roman" w:hAnsi="Times New Roman" w:cs="Times New Roman"/>
          <w:color w:val="000000"/>
          <w:shd w:val="clear" w:color="auto" w:fill="FFFFFF"/>
          <w:lang w:val="en-GB" w:eastAsia="en-GB"/>
        </w:rPr>
        <w:t xml:space="preserve"> [8]</w:t>
      </w:r>
      <w:r w:rsidRPr="00C62227">
        <w:rPr>
          <w:rFonts w:ascii="Times New Roman" w:eastAsia="Times New Roman" w:hAnsi="Times New Roman" w:cs="Times New Roman"/>
          <w:color w:val="000000"/>
          <w:shd w:val="clear" w:color="auto" w:fill="FFFFFF"/>
          <w:lang w:val="en-GB" w:eastAsia="en-GB"/>
        </w:rPr>
        <w:t xml:space="preserve"> with </w:t>
      </w:r>
      <w:r w:rsidRPr="00EF02DA">
        <w:rPr>
          <w:rFonts w:ascii="Times New Roman" w:eastAsia="Times New Roman" w:hAnsi="Times New Roman" w:cs="Times New Roman"/>
          <w:shd w:val="clear" w:color="auto" w:fill="FFFFFF"/>
          <w:lang w:val="en-GB" w:eastAsia="en-GB"/>
        </w:rPr>
        <w:t>polynomial</w:t>
      </w:r>
      <w:r w:rsidR="00EF02DA" w:rsidRPr="00EF02DA">
        <w:rPr>
          <w:rFonts w:ascii="Times New Roman" w:eastAsia="Times New Roman" w:hAnsi="Times New Roman" w:cs="Times New Roman"/>
          <w:shd w:val="clear" w:color="auto" w:fill="FFFFFF"/>
          <w:lang w:val="en-GB" w:eastAsia="en-GB"/>
        </w:rPr>
        <w:t xml:space="preserve"> cost function</w:t>
      </w:r>
      <w:r w:rsidRPr="00EF02DA">
        <w:rPr>
          <w:rFonts w:ascii="Times New Roman" w:eastAsia="Times New Roman" w:hAnsi="Times New Roman" w:cs="Times New Roman"/>
          <w:shd w:val="clear" w:color="auto" w:fill="FFFFFF"/>
          <w:lang w:val="en-GB" w:eastAsia="en-GB"/>
        </w:rPr>
        <w:t>.</w:t>
      </w:r>
      <w:r w:rsidR="00EF02DA">
        <w:rPr>
          <w:rFonts w:ascii="Times New Roman" w:eastAsia="Times New Roman" w:hAnsi="Times New Roman" w:cs="Times New Roman"/>
          <w:shd w:val="clear" w:color="auto" w:fill="FFFFFF"/>
          <w:lang w:val="en-GB" w:eastAsia="en-GB"/>
        </w:rPr>
        <w:t xml:space="preserve"> Piecewise linear cost function can also be used in </w:t>
      </w:r>
      <w:proofErr w:type="spellStart"/>
      <w:r w:rsidR="00EF02DA">
        <w:rPr>
          <w:rFonts w:ascii="Times New Roman" w:eastAsia="Times New Roman" w:hAnsi="Times New Roman" w:cs="Times New Roman"/>
          <w:shd w:val="clear" w:color="auto" w:fill="FFFFFF"/>
          <w:lang w:val="en-GB" w:eastAsia="en-GB"/>
        </w:rPr>
        <w:t>Pandapower</w:t>
      </w:r>
      <w:proofErr w:type="spellEnd"/>
      <w:r w:rsidR="00EF02DA">
        <w:rPr>
          <w:rFonts w:ascii="Times New Roman" w:eastAsia="Times New Roman" w:hAnsi="Times New Roman" w:cs="Times New Roman"/>
          <w:shd w:val="clear" w:color="auto" w:fill="FFFFFF"/>
          <w:lang w:val="en-GB" w:eastAsia="en-GB"/>
        </w:rPr>
        <w:t>; however, polynomial cost function with linear cost per MW is the most convenient option to input static (scheduled) intraday price signals during co-simulation.</w:t>
      </w:r>
    </w:p>
    <w:p w:rsidR="00A660F6" w:rsidRDefault="00A660F6"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336C97" w:rsidRDefault="00336C97"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336C97" w:rsidRDefault="00336C97"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EF02DA" w:rsidRPr="00C62227" w:rsidRDefault="00EF02DA" w:rsidP="00A660F6">
      <w:pPr>
        <w:spacing w:after="0" w:line="240" w:lineRule="auto"/>
        <w:ind w:left="720"/>
        <w:jc w:val="both"/>
        <w:rPr>
          <w:rFonts w:ascii="Times New Roman" w:eastAsia="Times New Roman" w:hAnsi="Times New Roman" w:cs="Times New Roman"/>
          <w:color w:val="000000"/>
          <w:shd w:val="clear" w:color="auto" w:fill="FFFFFF"/>
          <w:lang w:val="en-GB" w:eastAsia="en-GB"/>
        </w:rPr>
      </w:pPr>
    </w:p>
    <w:p w:rsidR="00A660F6" w:rsidRPr="00C62227" w:rsidRDefault="00A660F6" w:rsidP="00A660F6">
      <w:pPr>
        <w:spacing w:after="0" w:line="240" w:lineRule="auto"/>
        <w:ind w:firstLine="720"/>
        <w:rPr>
          <w:rFonts w:ascii="Times New Roman" w:eastAsia="Times New Roman" w:hAnsi="Times New Roman" w:cs="Times New Roman"/>
          <w:lang w:val="en-GB" w:eastAsia="en-GB"/>
        </w:rPr>
      </w:pPr>
      <w:r w:rsidRPr="00C62227">
        <w:rPr>
          <w:rFonts w:ascii="Times New Roman" w:eastAsia="Times New Roman" w:hAnsi="Times New Roman" w:cs="Times New Roman"/>
          <w:b/>
          <w:bCs/>
          <w:color w:val="000000"/>
          <w:shd w:val="clear" w:color="auto" w:fill="FFFFFF"/>
          <w:lang w:val="en-GB" w:eastAsia="en-GB"/>
        </w:rPr>
        <w:lastRenderedPageBreak/>
        <w:t>Objective Function:</w:t>
      </w:r>
    </w:p>
    <w:p w:rsidR="00A660F6" w:rsidRPr="00CC08B4" w:rsidRDefault="00A660F6" w:rsidP="00A660F6">
      <w:pPr>
        <w:spacing w:after="0" w:line="240" w:lineRule="auto"/>
        <w:jc w:val="center"/>
        <w:rPr>
          <w:rFonts w:ascii="Times New Roman" w:eastAsia="Times New Roman" w:hAnsi="Times New Roman" w:cs="Times New Roman"/>
          <w:sz w:val="24"/>
          <w:szCs w:val="24"/>
          <w:lang w:val="en-GB" w:eastAsia="en-GB"/>
        </w:rPr>
      </w:pPr>
    </w:p>
    <w:p w:rsidR="00A660F6" w:rsidRPr="00107E75" w:rsidRDefault="00A660F6" w:rsidP="00A660F6">
      <w:pPr>
        <w:spacing w:after="240" w:line="240" w:lineRule="auto"/>
        <w:rPr>
          <w:rFonts w:ascii="Times New Roman" w:eastAsia="Times New Roman" w:hAnsi="Times New Roman" w:cs="Times New Roman"/>
          <w:sz w:val="24"/>
          <w:szCs w:val="24"/>
          <w:lang w:val="en-GB" w:eastAsia="en-GB"/>
        </w:rPr>
      </w:pPr>
      <m:oMathPara>
        <m:oMath>
          <m:r>
            <w:rPr>
              <w:rFonts w:ascii="Cambria Math" w:eastAsia="Times New Roman" w:hAnsi="Cambria Math" w:cs="Times New Roman"/>
              <w:sz w:val="24"/>
              <w:szCs w:val="24"/>
              <w:lang w:val="en-GB" w:eastAsia="en-GB"/>
            </w:rPr>
            <m:t>min</m:t>
          </m:r>
          <m:nary>
            <m:naryPr>
              <m:chr m:val="∑"/>
              <m:limLoc m:val="undOvr"/>
              <m:supHide m:val="1"/>
              <m:ctrlPr>
                <w:rPr>
                  <w:rFonts w:ascii="Cambria Math" w:eastAsia="Times New Roman" w:hAnsi="Cambria Math" w:cs="Times New Roman"/>
                  <w:i/>
                  <w:sz w:val="24"/>
                  <w:szCs w:val="24"/>
                  <w:lang w:val="en-GB" w:eastAsia="en-GB"/>
                </w:rPr>
              </m:ctrlPr>
            </m:naryPr>
            <m:sub>
              <m:r>
                <w:rPr>
                  <w:rFonts w:ascii="Cambria Math" w:eastAsia="Times New Roman" w:hAnsi="Cambria Math" w:cs="Times New Roman"/>
                  <w:sz w:val="24"/>
                  <w:szCs w:val="24"/>
                  <w:lang w:val="en-GB" w:eastAsia="en-GB"/>
                </w:rPr>
                <m:t>i ϵ sgen, load,ext_grid</m:t>
              </m:r>
            </m:sub>
            <m:sup/>
            <m:e>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f</m:t>
                  </m:r>
                </m:e>
                <m:sub>
                  <m:r>
                    <w:rPr>
                      <w:rFonts w:ascii="Cambria Math" w:eastAsia="Times New Roman" w:hAnsi="Cambria Math" w:cs="Times New Roman"/>
                      <w:sz w:val="24"/>
                      <w:szCs w:val="24"/>
                      <w:lang w:val="en-GB" w:eastAsia="en-GB"/>
                    </w:rPr>
                    <m:t>i</m:t>
                  </m:r>
                </m:sub>
              </m:sSub>
              <m:d>
                <m:dPr>
                  <m:ctrlPr>
                    <w:rPr>
                      <w:rFonts w:ascii="Cambria Math" w:eastAsia="Times New Roman" w:hAnsi="Cambria Math" w:cs="Times New Roman"/>
                      <w:i/>
                      <w:sz w:val="24"/>
                      <w:szCs w:val="24"/>
                      <w:lang w:val="en-GB" w:eastAsia="en-GB"/>
                    </w:rPr>
                  </m:ctrlPr>
                </m:dPr>
                <m:e>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P</m:t>
                      </m:r>
                    </m:e>
                    <m:sub>
                      <m:r>
                        <w:rPr>
                          <w:rFonts w:ascii="Cambria Math" w:eastAsia="Times New Roman" w:hAnsi="Cambria Math" w:cs="Times New Roman"/>
                          <w:sz w:val="24"/>
                          <w:szCs w:val="24"/>
                          <w:lang w:val="en-GB" w:eastAsia="en-GB"/>
                        </w:rPr>
                        <m:t>i</m:t>
                      </m:r>
                    </m:sub>
                  </m:sSub>
                </m:e>
              </m:d>
            </m:e>
          </m:nary>
        </m:oMath>
      </m:oMathPara>
    </w:p>
    <w:p w:rsidR="00A660F6" w:rsidRPr="00EF206A" w:rsidRDefault="00A660F6" w:rsidP="00B05DF2">
      <w:pPr>
        <w:spacing w:after="240" w:line="240" w:lineRule="auto"/>
        <w:ind w:left="3600" w:hanging="481"/>
        <w:rPr>
          <w:rFonts w:ascii="Cambria Math" w:eastAsia="Times New Roman" w:hAnsi="Cambria Math" w:cs="Times New Roman"/>
          <w:i/>
          <w:lang w:val="en-GB" w:eastAsia="en-GB"/>
        </w:rPr>
      </w:pPr>
      <w:proofErr w:type="gramStart"/>
      <w:r w:rsidRPr="00EF206A">
        <w:rPr>
          <w:rFonts w:ascii="Cambria Math" w:eastAsia="Times New Roman" w:hAnsi="Cambria Math" w:cs="Times New Roman"/>
          <w:i/>
          <w:lang w:val="en-GB" w:eastAsia="en-GB"/>
        </w:rPr>
        <w:t>subject</w:t>
      </w:r>
      <w:proofErr w:type="gramEnd"/>
      <w:r w:rsidRPr="00EF206A">
        <w:rPr>
          <w:rFonts w:ascii="Cambria Math" w:eastAsia="Times New Roman" w:hAnsi="Cambria Math" w:cs="Times New Roman"/>
          <w:i/>
          <w:lang w:val="en-GB" w:eastAsia="en-GB"/>
        </w:rPr>
        <w:t xml:space="preserve"> to</w:t>
      </w:r>
    </w:p>
    <w:p w:rsidR="00A660F6" w:rsidRDefault="00A660F6" w:rsidP="00B05DF2">
      <w:pPr>
        <w:spacing w:after="240" w:line="240" w:lineRule="auto"/>
        <w:ind w:left="3828" w:firstLine="11"/>
        <w:rPr>
          <w:rFonts w:ascii="Cambria Math" w:eastAsia="Times New Roman" w:hAnsi="Cambria Math" w:cs="Times New Roman"/>
          <w:i/>
          <w:lang w:val="en-GB" w:eastAsia="en-GB"/>
        </w:rPr>
      </w:pPr>
      <w:proofErr w:type="gramStart"/>
      <w:r w:rsidRPr="00EF206A">
        <w:rPr>
          <w:rFonts w:ascii="Cambria Math" w:eastAsia="Times New Roman" w:hAnsi="Cambria Math" w:cs="Times New Roman"/>
          <w:i/>
          <w:lang w:val="en-GB" w:eastAsia="en-GB"/>
        </w:rPr>
        <w:t>load</w:t>
      </w:r>
      <w:proofErr w:type="gramEnd"/>
      <w:r w:rsidRPr="00EF206A">
        <w:rPr>
          <w:rFonts w:ascii="Cambria Math" w:eastAsia="Times New Roman" w:hAnsi="Cambria Math" w:cs="Times New Roman"/>
          <w:i/>
          <w:lang w:val="en-GB" w:eastAsia="en-GB"/>
        </w:rPr>
        <w:t xml:space="preserve"> flow equations</w:t>
      </w:r>
      <w:r w:rsidRPr="00EF206A">
        <w:rPr>
          <w:rFonts w:ascii="Cambria Math" w:eastAsia="Times New Roman" w:hAnsi="Cambria Math" w:cs="Times New Roman"/>
          <w:i/>
          <w:lang w:val="en-GB" w:eastAsia="en-GB"/>
        </w:rPr>
        <w:br/>
        <w:t>branch constraints</w:t>
      </w:r>
      <w:r w:rsidRPr="00EF206A">
        <w:rPr>
          <w:rFonts w:ascii="Cambria Math" w:eastAsia="Times New Roman" w:hAnsi="Cambria Math" w:cs="Times New Roman"/>
          <w:i/>
          <w:lang w:val="en-GB" w:eastAsia="en-GB"/>
        </w:rPr>
        <w:br/>
        <w:t>bus constraints</w:t>
      </w:r>
      <w:r w:rsidRPr="00EF206A">
        <w:rPr>
          <w:rFonts w:ascii="Cambria Math" w:eastAsia="Times New Roman" w:hAnsi="Cambria Math" w:cs="Times New Roman"/>
          <w:i/>
          <w:lang w:val="en-GB" w:eastAsia="en-GB"/>
        </w:rPr>
        <w:br/>
        <w:t>operational power constraints</w:t>
      </w:r>
    </w:p>
    <w:p w:rsidR="00EF02DA" w:rsidRPr="000C427D" w:rsidRDefault="00EF02DA" w:rsidP="00EF02DA">
      <w:pPr>
        <w:rPr>
          <w:rFonts w:ascii="Times New Roman" w:eastAsiaTheme="minorEastAsia" w:hAnsi="Times New Roman" w:cs="Times New Roman"/>
        </w:rPr>
      </w:pPr>
      <m:oMathPara>
        <m:oMath>
          <m:r>
            <w:rPr>
              <w:rFonts w:ascii="Cambria Math" w:hAnsi="Cambria Math" w:cs="Times New Roman"/>
            </w:rPr>
            <m:t xml:space="preserve">Pmin≤Porder≤Pmax,  Porder ϵ P2X.p </m:t>
          </m:r>
        </m:oMath>
      </m:oMathPara>
    </w:p>
    <w:p w:rsidR="00EF02DA" w:rsidRPr="00EF02DA" w:rsidRDefault="00EF02DA" w:rsidP="00EF02DA">
      <w:pPr>
        <w:rPr>
          <w:rFonts w:ascii="Times New Roman" w:hAnsi="Times New Roman" w:cs="Times New Roman"/>
        </w:rPr>
      </w:pPr>
      <m:oMathPara>
        <m:oMath>
          <m:r>
            <w:rPr>
              <w:rFonts w:ascii="Cambria Math" w:hAnsi="Cambria Math" w:cs="Times New Roman"/>
            </w:rPr>
            <m:t>Vmin≤V≤Vmax,  V ϵ bus.p</m:t>
          </m:r>
        </m:oMath>
      </m:oMathPara>
    </w:p>
    <w:p w:rsidR="00A660F6" w:rsidRPr="00EF02DA" w:rsidRDefault="00A660F6" w:rsidP="00EF02DA">
      <w:pPr>
        <w:spacing w:after="0" w:line="240" w:lineRule="auto"/>
        <w:ind w:left="720"/>
        <w:textAlignment w:val="baseline"/>
        <w:rPr>
          <w:rFonts w:ascii="Times New Roman" w:eastAsia="Times New Roman" w:hAnsi="Times New Roman" w:cs="Times New Roman"/>
          <w:b/>
          <w:bCs/>
          <w:color w:val="000000"/>
          <w:lang w:val="en-GB" w:eastAsia="en-GB"/>
        </w:rPr>
      </w:pPr>
      <w:r w:rsidRPr="00C62227">
        <w:rPr>
          <w:rFonts w:ascii="Times New Roman" w:eastAsia="Times New Roman" w:hAnsi="Times New Roman" w:cs="Times New Roman"/>
          <w:b/>
          <w:bCs/>
          <w:color w:val="000000"/>
          <w:shd w:val="clear" w:color="auto" w:fill="FFFFFF"/>
          <w:lang w:val="en-GB" w:eastAsia="en-GB"/>
        </w:rPr>
        <w:t>Polynomial</w:t>
      </w:r>
      <w:r w:rsidR="00EF02DA" w:rsidRPr="00EF02DA">
        <w:rPr>
          <w:rFonts w:ascii="Times New Roman" w:eastAsia="Times New Roman" w:hAnsi="Times New Roman" w:cs="Times New Roman"/>
          <w:b/>
          <w:bCs/>
          <w:color w:val="000000"/>
          <w:shd w:val="clear" w:color="auto" w:fill="FFFFFF"/>
          <w:lang w:val="en-GB" w:eastAsia="en-GB"/>
        </w:rPr>
        <w:t xml:space="preserve"> </w:t>
      </w:r>
      <w:r w:rsidR="00EF02DA">
        <w:rPr>
          <w:rFonts w:ascii="Times New Roman" w:eastAsia="Times New Roman" w:hAnsi="Times New Roman" w:cs="Times New Roman"/>
          <w:b/>
          <w:bCs/>
          <w:color w:val="000000"/>
          <w:shd w:val="clear" w:color="auto" w:fill="FFFFFF"/>
          <w:lang w:val="en-GB" w:eastAsia="en-GB"/>
        </w:rPr>
        <w:t>c</w:t>
      </w:r>
      <w:r w:rsidR="00EF02DA" w:rsidRPr="00C62227">
        <w:rPr>
          <w:rFonts w:ascii="Times New Roman" w:eastAsia="Times New Roman" w:hAnsi="Times New Roman" w:cs="Times New Roman"/>
          <w:b/>
          <w:bCs/>
          <w:color w:val="000000"/>
          <w:shd w:val="clear" w:color="auto" w:fill="FFFFFF"/>
          <w:lang w:val="en-GB" w:eastAsia="en-GB"/>
        </w:rPr>
        <w:t>ost function</w:t>
      </w:r>
      <w:r w:rsidRPr="00C62227">
        <w:rPr>
          <w:rFonts w:ascii="Times New Roman" w:eastAsia="Times New Roman" w:hAnsi="Times New Roman" w:cs="Times New Roman"/>
          <w:b/>
          <w:bCs/>
          <w:color w:val="000000"/>
          <w:shd w:val="clear" w:color="auto" w:fill="FFFFFF"/>
          <w:lang w:val="en-GB" w:eastAsia="en-GB"/>
        </w:rPr>
        <w:t>:</w:t>
      </w:r>
      <w:r w:rsidRPr="00CC08B4">
        <w:rPr>
          <w:rFonts w:ascii="Times New Roman" w:eastAsia="Times New Roman" w:hAnsi="Times New Roman" w:cs="Times New Roman"/>
          <w:sz w:val="24"/>
          <w:szCs w:val="24"/>
          <w:lang w:val="en-GB" w:eastAsia="en-GB"/>
        </w:rPr>
        <w:br/>
      </w:r>
      <w:r w:rsidRPr="00CC08B4">
        <w:rPr>
          <w:rFonts w:ascii="Times New Roman" w:eastAsia="Times New Roman" w:hAnsi="Times New Roman" w:cs="Times New Roman"/>
          <w:sz w:val="24"/>
          <w:szCs w:val="24"/>
          <w:lang w:val="en-GB" w:eastAsia="en-GB"/>
        </w:rPr>
        <w:br/>
      </w:r>
      <m:oMathPara>
        <m:oMath>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f</m:t>
              </m:r>
            </m:e>
            <m:sub>
              <m:r>
                <w:rPr>
                  <w:rFonts w:ascii="Cambria Math" w:eastAsia="Times New Roman" w:hAnsi="Cambria Math" w:cs="Times New Roman"/>
                  <w:sz w:val="24"/>
                  <w:szCs w:val="24"/>
                  <w:lang w:val="en-GB" w:eastAsia="en-GB"/>
                </w:rPr>
                <m:t>pol</m:t>
              </m:r>
            </m:sub>
          </m:sSub>
          <m:d>
            <m:dPr>
              <m:ctrlPr>
                <w:rPr>
                  <w:rFonts w:ascii="Cambria Math" w:eastAsia="Times New Roman" w:hAnsi="Cambria Math" w:cs="Times New Roman"/>
                  <w:i/>
                  <w:sz w:val="24"/>
                  <w:szCs w:val="24"/>
                  <w:lang w:val="en-GB" w:eastAsia="en-GB"/>
                </w:rPr>
              </m:ctrlPr>
            </m:dPr>
            <m:e>
              <m:r>
                <w:rPr>
                  <w:rFonts w:ascii="Cambria Math" w:eastAsia="Times New Roman" w:hAnsi="Cambria Math" w:cs="Times New Roman"/>
                  <w:sz w:val="24"/>
                  <w:szCs w:val="24"/>
                  <w:lang w:val="en-GB" w:eastAsia="en-GB"/>
                </w:rPr>
                <m:t>p</m:t>
              </m:r>
            </m:e>
          </m:d>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n</m:t>
              </m:r>
            </m:sub>
          </m:sSub>
          <m:sSup>
            <m:sSupPr>
              <m:ctrlPr>
                <w:rPr>
                  <w:rFonts w:ascii="Cambria Math" w:eastAsia="Times New Roman" w:hAnsi="Cambria Math" w:cs="Times New Roman"/>
                  <w:i/>
                  <w:sz w:val="24"/>
                  <w:szCs w:val="24"/>
                  <w:lang w:val="en-GB" w:eastAsia="en-GB"/>
                </w:rPr>
              </m:ctrlPr>
            </m:sSupPr>
            <m:e>
              <m:r>
                <w:rPr>
                  <w:rFonts w:ascii="Cambria Math" w:eastAsia="Times New Roman" w:hAnsi="Cambria Math" w:cs="Times New Roman"/>
                  <w:sz w:val="24"/>
                  <w:szCs w:val="24"/>
                  <w:lang w:val="en-GB" w:eastAsia="en-GB"/>
                </w:rPr>
                <m:t>p</m:t>
              </m:r>
            </m:e>
            <m:sup>
              <m:r>
                <w:rPr>
                  <w:rFonts w:ascii="Cambria Math" w:eastAsia="Times New Roman" w:hAnsi="Cambria Math" w:cs="Times New Roman"/>
                  <w:sz w:val="24"/>
                  <w:szCs w:val="24"/>
                  <w:lang w:val="en-GB" w:eastAsia="en-GB"/>
                </w:rPr>
                <m:t>n</m:t>
              </m:r>
            </m:sup>
          </m:sSup>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1</m:t>
              </m:r>
            </m:sub>
          </m:sSub>
          <m:r>
            <w:rPr>
              <w:rFonts w:ascii="Cambria Math" w:eastAsia="Times New Roman" w:hAnsi="Cambria Math" w:cs="Times New Roman"/>
              <w:sz w:val="24"/>
              <w:szCs w:val="24"/>
              <w:lang w:val="en-GB" w:eastAsia="en-GB"/>
            </w:rPr>
            <m:t>p+</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0</m:t>
              </m:r>
            </m:sub>
          </m:sSub>
        </m:oMath>
      </m:oMathPara>
    </w:p>
    <w:p w:rsidR="00A660F6" w:rsidRPr="00CC08B4" w:rsidRDefault="00EF02DA" w:rsidP="00EF02DA">
      <w:pPr>
        <w:spacing w:after="240" w:line="240" w:lineRule="auto"/>
        <w:ind w:firstLine="3261"/>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 </w:t>
      </w:r>
      <m:oMath>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f</m:t>
            </m:r>
          </m:e>
          <m:sub>
            <m:r>
              <w:rPr>
                <w:rFonts w:ascii="Cambria Math" w:eastAsia="Times New Roman" w:hAnsi="Cambria Math" w:cs="Times New Roman"/>
                <w:sz w:val="24"/>
                <w:szCs w:val="24"/>
                <w:lang w:val="en-GB" w:eastAsia="en-GB"/>
              </w:rPr>
              <m:t>pol</m:t>
            </m:r>
          </m:sub>
        </m:sSub>
        <m:d>
          <m:dPr>
            <m:ctrlPr>
              <w:rPr>
                <w:rFonts w:ascii="Cambria Math" w:eastAsia="Times New Roman" w:hAnsi="Cambria Math" w:cs="Times New Roman"/>
                <w:i/>
                <w:sz w:val="24"/>
                <w:szCs w:val="24"/>
                <w:lang w:val="en-GB" w:eastAsia="en-GB"/>
              </w:rPr>
            </m:ctrlPr>
          </m:dPr>
          <m:e>
            <m:r>
              <w:rPr>
                <w:rFonts w:ascii="Cambria Math" w:eastAsia="Times New Roman" w:hAnsi="Cambria Math" w:cs="Times New Roman"/>
                <w:sz w:val="24"/>
                <w:szCs w:val="24"/>
                <w:lang w:val="en-GB" w:eastAsia="en-GB"/>
              </w:rPr>
              <m:t>q</m:t>
            </m:r>
          </m:e>
        </m:d>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2</m:t>
            </m:r>
          </m:sub>
        </m:sSub>
        <m:sSup>
          <m:sSupPr>
            <m:ctrlPr>
              <w:rPr>
                <w:rFonts w:ascii="Cambria Math" w:eastAsia="Times New Roman" w:hAnsi="Cambria Math" w:cs="Times New Roman"/>
                <w:i/>
                <w:sz w:val="24"/>
                <w:szCs w:val="24"/>
                <w:lang w:val="en-GB" w:eastAsia="en-GB"/>
              </w:rPr>
            </m:ctrlPr>
          </m:sSupPr>
          <m:e>
            <m:r>
              <w:rPr>
                <w:rFonts w:ascii="Cambria Math" w:eastAsia="Times New Roman" w:hAnsi="Cambria Math" w:cs="Times New Roman"/>
                <w:sz w:val="24"/>
                <w:szCs w:val="24"/>
                <w:lang w:val="en-GB" w:eastAsia="en-GB"/>
              </w:rPr>
              <m:t>q</m:t>
            </m:r>
          </m:e>
          <m:sup>
            <m:r>
              <w:rPr>
                <w:rFonts w:ascii="Cambria Math" w:eastAsia="Times New Roman" w:hAnsi="Cambria Math" w:cs="Times New Roman"/>
                <w:sz w:val="24"/>
                <w:szCs w:val="24"/>
                <w:lang w:val="en-GB" w:eastAsia="en-GB"/>
              </w:rPr>
              <m:t>2</m:t>
            </m:r>
          </m:sup>
        </m:sSup>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1</m:t>
            </m:r>
          </m:sub>
        </m:sSub>
        <m:r>
          <w:rPr>
            <w:rFonts w:ascii="Cambria Math" w:eastAsia="Times New Roman" w:hAnsi="Cambria Math" w:cs="Times New Roman"/>
            <w:sz w:val="24"/>
            <w:szCs w:val="24"/>
            <w:lang w:val="en-GB" w:eastAsia="en-GB"/>
          </w:rPr>
          <m:t>q+</m:t>
        </m:r>
        <m:sSub>
          <m:sSubPr>
            <m:ctrlPr>
              <w:rPr>
                <w:rFonts w:ascii="Cambria Math" w:eastAsia="Times New Roman" w:hAnsi="Cambria Math" w:cs="Times New Roman"/>
                <w:i/>
                <w:sz w:val="24"/>
                <w:szCs w:val="24"/>
                <w:lang w:val="en-GB" w:eastAsia="en-GB"/>
              </w:rPr>
            </m:ctrlPr>
          </m:sSubPr>
          <m:e>
            <m:r>
              <w:rPr>
                <w:rFonts w:ascii="Cambria Math" w:eastAsia="Times New Roman" w:hAnsi="Cambria Math" w:cs="Times New Roman"/>
                <w:sz w:val="24"/>
                <w:szCs w:val="24"/>
                <w:lang w:val="en-GB" w:eastAsia="en-GB"/>
              </w:rPr>
              <m:t>c</m:t>
            </m:r>
          </m:e>
          <m:sub>
            <m:r>
              <w:rPr>
                <w:rFonts w:ascii="Cambria Math" w:eastAsia="Times New Roman" w:hAnsi="Cambria Math" w:cs="Times New Roman"/>
                <w:sz w:val="24"/>
                <w:szCs w:val="24"/>
                <w:lang w:val="en-GB" w:eastAsia="en-GB"/>
              </w:rPr>
              <m:t>0</m:t>
            </m:r>
          </m:sub>
        </m:sSub>
      </m:oMath>
    </w:p>
    <w:p w:rsidR="00A660F6" w:rsidRPr="00C62227" w:rsidRDefault="00A660F6" w:rsidP="00A660F6">
      <w:pPr>
        <w:ind w:left="720"/>
        <w:rPr>
          <w:rFonts w:ascii="Times New Roman" w:eastAsia="Times New Roman" w:hAnsi="Times New Roman" w:cs="Times New Roman"/>
          <w:color w:val="000000"/>
          <w:shd w:val="clear" w:color="auto" w:fill="FFFFFF"/>
          <w:lang w:val="en-GB" w:eastAsia="en-GB"/>
        </w:rPr>
      </w:pPr>
      <w:r w:rsidRPr="00C62227">
        <w:rPr>
          <w:rFonts w:ascii="Times New Roman" w:eastAsia="Times New Roman" w:hAnsi="Times New Roman" w:cs="Times New Roman"/>
          <w:b/>
          <w:bCs/>
          <w:color w:val="000000"/>
          <w:shd w:val="clear" w:color="auto" w:fill="FFFFFF"/>
          <w:lang w:val="en-GB" w:eastAsia="en-GB"/>
        </w:rPr>
        <w:t xml:space="preserve">Local objective: </w:t>
      </w:r>
      <w:r w:rsidR="002759C9" w:rsidRPr="00C62227">
        <w:rPr>
          <w:rFonts w:ascii="Times New Roman" w:eastAsia="Times New Roman" w:hAnsi="Times New Roman" w:cs="Times New Roman"/>
          <w:b/>
          <w:bCs/>
          <w:color w:val="000000"/>
          <w:shd w:val="clear" w:color="auto" w:fill="FFFFFF"/>
          <w:lang w:val="en-GB" w:eastAsia="en-GB"/>
        </w:rPr>
        <w:t xml:space="preserve"> </w:t>
      </w:r>
      <w:r w:rsidR="002759C9" w:rsidRPr="00C62227">
        <w:rPr>
          <w:rFonts w:ascii="Times New Roman" w:eastAsia="Times New Roman" w:hAnsi="Times New Roman" w:cs="Times New Roman"/>
          <w:bCs/>
          <w:color w:val="000000"/>
          <w:shd w:val="clear" w:color="auto" w:fill="FFFFFF"/>
          <w:lang w:val="en-GB" w:eastAsia="en-GB"/>
        </w:rPr>
        <w:t xml:space="preserve">to </w:t>
      </w:r>
      <w:r w:rsidR="002759C9" w:rsidRPr="00C62227">
        <w:rPr>
          <w:rFonts w:ascii="Times New Roman" w:eastAsia="Times New Roman" w:hAnsi="Times New Roman" w:cs="Times New Roman"/>
          <w:color w:val="000000"/>
          <w:shd w:val="clear" w:color="auto" w:fill="FFFFFF"/>
          <w:lang w:val="en-GB" w:eastAsia="en-GB"/>
        </w:rPr>
        <w:t>supply</w:t>
      </w:r>
      <w:r w:rsidR="00EF02DA">
        <w:rPr>
          <w:rFonts w:ascii="Times New Roman" w:eastAsia="Times New Roman" w:hAnsi="Times New Roman" w:cs="Times New Roman"/>
          <w:color w:val="000000"/>
          <w:shd w:val="clear" w:color="auto" w:fill="FFFFFF"/>
          <w:lang w:val="en-GB" w:eastAsia="en-GB"/>
        </w:rPr>
        <w:t xml:space="preserve"> gas/heat</w:t>
      </w:r>
      <w:r w:rsidR="002759C9" w:rsidRPr="00C62227">
        <w:rPr>
          <w:rFonts w:ascii="Times New Roman" w:eastAsia="Times New Roman" w:hAnsi="Times New Roman" w:cs="Times New Roman"/>
          <w:color w:val="000000"/>
          <w:shd w:val="clear" w:color="auto" w:fill="FFFFFF"/>
          <w:lang w:val="en-GB" w:eastAsia="en-GB"/>
        </w:rPr>
        <w:t xml:space="preserve"> demand at all time</w:t>
      </w:r>
      <w:r w:rsidRPr="00C62227">
        <w:rPr>
          <w:rFonts w:ascii="Times New Roman" w:eastAsia="Times New Roman" w:hAnsi="Times New Roman" w:cs="Times New Roman"/>
          <w:color w:val="000000"/>
          <w:shd w:val="clear" w:color="auto" w:fill="FFFFFF"/>
          <w:lang w:val="en-GB" w:eastAsia="en-GB"/>
        </w:rPr>
        <w:t>. PID controller follows demand</w:t>
      </w:r>
      <w:r w:rsidR="000C427D">
        <w:rPr>
          <w:rFonts w:ascii="Times New Roman" w:eastAsia="Times New Roman" w:hAnsi="Times New Roman" w:cs="Times New Roman"/>
          <w:color w:val="000000"/>
          <w:shd w:val="clear" w:color="auto" w:fill="FFFFFF"/>
          <w:lang w:val="en-GB" w:eastAsia="en-GB"/>
        </w:rPr>
        <w:t xml:space="preserve"> change to calculate</w:t>
      </w:r>
      <w:r w:rsidRPr="00C62227">
        <w:rPr>
          <w:rFonts w:ascii="Times New Roman" w:eastAsia="Times New Roman" w:hAnsi="Times New Roman" w:cs="Times New Roman"/>
          <w:color w:val="000000"/>
          <w:shd w:val="clear" w:color="auto" w:fill="FFFFFF"/>
          <w:lang w:val="en-GB" w:eastAsia="en-GB"/>
        </w:rPr>
        <w:t xml:space="preserve"> </w:t>
      </w:r>
      <w:proofErr w:type="spellStart"/>
      <w:r w:rsidRPr="00C62227">
        <w:rPr>
          <w:rFonts w:ascii="Times New Roman" w:eastAsia="Times New Roman" w:hAnsi="Times New Roman" w:cs="Times New Roman"/>
          <w:color w:val="000000"/>
          <w:shd w:val="clear" w:color="auto" w:fill="FFFFFF"/>
          <w:lang w:val="en-GB" w:eastAsia="en-GB"/>
        </w:rPr>
        <w:t>P</w:t>
      </w:r>
      <w:r w:rsidRPr="00C62227">
        <w:rPr>
          <w:rFonts w:ascii="Times New Roman" w:eastAsia="Times New Roman" w:hAnsi="Times New Roman" w:cs="Times New Roman"/>
          <w:color w:val="000000"/>
          <w:shd w:val="clear" w:color="auto" w:fill="FFFFFF"/>
          <w:vertAlign w:val="subscript"/>
          <w:lang w:val="en-GB" w:eastAsia="en-GB"/>
        </w:rPr>
        <w:t>min</w:t>
      </w:r>
      <w:proofErr w:type="spellEnd"/>
      <w:r w:rsidRPr="00C62227">
        <w:rPr>
          <w:rFonts w:ascii="Times New Roman" w:eastAsia="Times New Roman" w:hAnsi="Times New Roman" w:cs="Times New Roman"/>
          <w:color w:val="000000"/>
          <w:shd w:val="clear" w:color="auto" w:fill="FFFFFF"/>
          <w:lang w:val="en-GB" w:eastAsia="en-GB"/>
        </w:rPr>
        <w:t>.</w:t>
      </w:r>
      <w:r w:rsidR="002759C9" w:rsidRPr="00C62227">
        <w:rPr>
          <w:rFonts w:ascii="Times New Roman" w:eastAsia="Times New Roman" w:hAnsi="Times New Roman" w:cs="Times New Roman"/>
          <w:color w:val="000000"/>
          <w:shd w:val="clear" w:color="auto" w:fill="FFFFFF"/>
          <w:lang w:val="en-GB" w:eastAsia="en-GB"/>
        </w:rPr>
        <w:t xml:space="preserve"> </w:t>
      </w:r>
      <w:proofErr w:type="spellStart"/>
      <w:r w:rsidR="002759C9" w:rsidRPr="00C62227">
        <w:rPr>
          <w:rFonts w:ascii="Times New Roman" w:eastAsia="Times New Roman" w:hAnsi="Times New Roman" w:cs="Times New Roman"/>
          <w:color w:val="000000"/>
          <w:shd w:val="clear" w:color="auto" w:fill="FFFFFF"/>
          <w:lang w:val="en-GB" w:eastAsia="en-GB"/>
        </w:rPr>
        <w:t>P</w:t>
      </w:r>
      <w:r w:rsidR="002759C9" w:rsidRPr="00C62227">
        <w:rPr>
          <w:rFonts w:ascii="Times New Roman" w:eastAsia="Times New Roman" w:hAnsi="Times New Roman" w:cs="Times New Roman"/>
          <w:color w:val="000000"/>
          <w:shd w:val="clear" w:color="auto" w:fill="FFFFFF"/>
          <w:vertAlign w:val="subscript"/>
          <w:lang w:val="en-GB" w:eastAsia="en-GB"/>
        </w:rPr>
        <w:t>max</w:t>
      </w:r>
      <w:proofErr w:type="spellEnd"/>
      <w:r w:rsidR="002759C9" w:rsidRPr="00C62227">
        <w:rPr>
          <w:rFonts w:ascii="Times New Roman" w:eastAsia="Times New Roman" w:hAnsi="Times New Roman" w:cs="Times New Roman"/>
          <w:color w:val="000000"/>
          <w:shd w:val="clear" w:color="auto" w:fill="FFFFFF"/>
          <w:lang w:val="en-GB" w:eastAsia="en-GB"/>
        </w:rPr>
        <w:t xml:space="preserve"> depends on available storage capacity.</w:t>
      </w:r>
    </w:p>
    <w:p w:rsidR="00A660F6" w:rsidRPr="00C62227" w:rsidRDefault="00A660F6" w:rsidP="00A660F6">
      <w:pPr>
        <w:spacing w:after="0" w:line="240" w:lineRule="auto"/>
        <w:ind w:firstLine="720"/>
        <w:rPr>
          <w:rFonts w:ascii="Times New Roman" w:eastAsia="Times New Roman" w:hAnsi="Times New Roman" w:cs="Times New Roman"/>
          <w:lang w:val="en-GB" w:eastAsia="en-GB"/>
        </w:rPr>
      </w:pPr>
      <w:r w:rsidRPr="00C62227">
        <w:rPr>
          <w:rFonts w:ascii="Times New Roman" w:eastAsia="Times New Roman" w:hAnsi="Times New Roman" w:cs="Times New Roman"/>
          <w:b/>
          <w:bCs/>
          <w:color w:val="000000"/>
          <w:shd w:val="clear" w:color="auto" w:fill="FFFFFF"/>
          <w:lang w:val="en-GB" w:eastAsia="en-GB"/>
        </w:rPr>
        <w:t>Constraints:</w:t>
      </w:r>
    </w:p>
    <w:p w:rsidR="00A660F6" w:rsidRPr="002918A5" w:rsidRDefault="00A660F6" w:rsidP="00A660F6">
      <w:pPr>
        <w:rPr>
          <w:rFonts w:ascii="Times New Roman" w:eastAsiaTheme="minorEastAsia" w:hAnsi="Times New Roman" w:cs="Times New Roman"/>
          <w:vanish/>
          <w:specVanish/>
        </w:rPr>
      </w:pPr>
      <m:oMathPara>
        <m:oMath>
          <m:r>
            <w:rPr>
              <w:rFonts w:ascii="Cambria Math" w:hAnsi="Cambria Math" w:cs="Times New Roman"/>
            </w:rPr>
            <m:t>Pmax=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pu,  &amp;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e>
                <m:e>
                  <m:r>
                    <w:rPr>
                      <w:rFonts w:ascii="Cambria Math" w:hAnsi="Cambria Math" w:cs="Times New Roman"/>
                    </w:rPr>
                    <m:t>Pmin,  &amp;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e>
              </m:eqArr>
            </m:e>
          </m:d>
        </m:oMath>
      </m:oMathPara>
    </w:p>
    <w:p w:rsidR="00A660F6" w:rsidRPr="002918A5" w:rsidRDefault="00A660F6" w:rsidP="00A660F6">
      <w:pPr>
        <w:rPr>
          <w:rFonts w:ascii="Times New Roman" w:eastAsiaTheme="minorEastAsia" w:hAnsi="Times New Roman" w:cs="Times New Roman"/>
          <w:vanish/>
          <w:specVanish/>
        </w:rPr>
      </w:pPr>
      <w:r w:rsidRPr="002918A5">
        <w:rPr>
          <w:rFonts w:ascii="Times New Roman" w:eastAsiaTheme="minorEastAsia" w:hAnsi="Times New Roman" w:cs="Times New Roman"/>
        </w:rPr>
        <w:t xml:space="preserve"> </w:t>
      </w:r>
    </w:p>
    <w:p w:rsidR="00A660F6" w:rsidRPr="00990745" w:rsidRDefault="00A660F6" w:rsidP="00A660F6">
      <w:pPr>
        <w:rPr>
          <w:rFonts w:ascii="Times New Roman" w:eastAsiaTheme="minorEastAsia" w:hAnsi="Times New Roman" w:cs="Times New Roman"/>
        </w:rPr>
      </w:pPr>
      <w:r w:rsidRPr="002918A5">
        <w:rPr>
          <w:rFonts w:ascii="Times New Roman" w:eastAsiaTheme="minorEastAsia" w:hAnsi="Times New Roman" w:cs="Times New Roman"/>
        </w:rPr>
        <w:t xml:space="preserve"> </w:t>
      </w:r>
    </w:p>
    <w:p w:rsidR="00A660F6" w:rsidRPr="00EF02DA" w:rsidRDefault="00A660F6" w:rsidP="00A660F6">
      <w:pPr>
        <w:rPr>
          <w:rFonts w:ascii="Times New Roman" w:eastAsiaTheme="minorEastAsia" w:hAnsi="Times New Roman" w:cs="Times New Roman"/>
        </w:rPr>
      </w:pPr>
      <m:oMathPara>
        <m:oMath>
          <m:r>
            <m:rPr>
              <m:sty m:val="p"/>
            </m:rPr>
            <w:rPr>
              <w:rFonts w:ascii="Cambria Math" w:hAnsi="Cambria Math" w:cs="Times New Roman"/>
            </w:rPr>
            <w:br/>
          </m:r>
        </m:oMath>
        <m:oMath>
          <m:r>
            <w:rPr>
              <w:rFonts w:ascii="Cambria Math" w:hAnsi="Cambria Math" w:cs="Times New Roman"/>
            </w:rPr>
            <m:t>Pmin=</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u(t),  &amp;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e>
                <m:e>
                  <m:r>
                    <w:rPr>
                      <w:rFonts w:ascii="Cambria Math" w:hAnsi="Cambria Math" w:cs="Times New Roman"/>
                    </w:rPr>
                    <m:t xml:space="preserve">0.1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nom</m:t>
                      </m:r>
                    </m:sub>
                  </m:sSub>
                  <m:r>
                    <w:rPr>
                      <w:rFonts w:ascii="Cambria Math" w:hAnsi="Cambria Math" w:cs="Times New Roman"/>
                    </w:rPr>
                    <m:t>,  &amp;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max</m:t>
                      </m:r>
                    </m:sub>
                  </m:sSub>
                </m:e>
              </m:eqArr>
            </m:e>
          </m:d>
        </m:oMath>
      </m:oMathPara>
    </w:p>
    <w:p w:rsidR="00A660F6" w:rsidRPr="002918A5" w:rsidRDefault="00A660F6" w:rsidP="00A660F6">
      <w:pPr>
        <w:rPr>
          <w:rFonts w:ascii="Times New Roman" w:hAnsi="Times New Roman" w:cs="Times New Roman"/>
        </w:rPr>
      </w:pPr>
    </w:p>
    <w:p w:rsidR="00A660F6" w:rsidRPr="00EF02DA" w:rsidRDefault="00A660F6" w:rsidP="00EF02DA">
      <w:pPr>
        <w:rPr>
          <w:rFonts w:ascii="Times New Roman" w:eastAsiaTheme="minorEastAsia" w:hAnsi="Times New Roman" w:cs="Times New Roman"/>
        </w:rPr>
      </w:pPr>
      <m:oMathPara>
        <m:oMath>
          <m:r>
            <w:rPr>
              <w:rFonts w:ascii="Cambria Math" w:hAnsi="Cambria Math" w:cs="Times New Roman"/>
            </w:rPr>
            <m:t>Reference(∆</m:t>
          </m:r>
          <m:acc>
            <m:accPr>
              <m:chr m:val="̇"/>
              <m:ctrlPr>
                <w:rPr>
                  <w:rFonts w:ascii="Cambria Math" w:hAnsi="Cambria Math" w:cs="Times New Roman"/>
                  <w:i/>
                </w:rPr>
              </m:ctrlPr>
            </m:accPr>
            <m:e>
              <m:r>
                <w:rPr>
                  <w:rFonts w:ascii="Cambria Math" w:hAnsi="Cambria Math" w:cs="Times New Roman"/>
                </w:rPr>
                <m:t>n</m:t>
              </m:r>
            </m:e>
          </m:acc>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&amp;</m:t>
                  </m:r>
                  <m:sSub>
                    <m:sSubPr>
                      <m:ctrlPr>
                        <w:rPr>
                          <w:rFonts w:ascii="Cambria Math" w:hAnsi="Cambria Math" w:cs="Times New Roman"/>
                          <w:i/>
                        </w:rPr>
                      </m:ctrlPr>
                    </m:sSubPr>
                    <m:e>
                      <m:r>
                        <w:rPr>
                          <w:rFonts w:ascii="Cambria Math" w:hAnsi="Cambria Math" w:cs="Times New Roman"/>
                        </w:rPr>
                        <m:t>0.5 S</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e>
                <m:e>
                  <m:r>
                    <w:rPr>
                      <w:rFonts w:ascii="Cambria Math" w:hAnsi="Cambria Math" w:cs="Times New Roman"/>
                    </w:rPr>
                    <m:t>0.1,  &amp;</m:t>
                  </m:r>
                  <m:sSub>
                    <m:sSubPr>
                      <m:ctrlPr>
                        <w:rPr>
                          <w:rFonts w:ascii="Cambria Math" w:hAnsi="Cambria Math" w:cs="Times New Roman"/>
                          <w:i/>
                        </w:rPr>
                      </m:ctrlPr>
                    </m:sSubPr>
                    <m:e>
                      <m:r>
                        <w:rPr>
                          <w:rFonts w:ascii="Cambria Math" w:hAnsi="Cambria Math" w:cs="Times New Roman"/>
                        </w:rPr>
                        <m:t>0.5 S</m:t>
                      </m:r>
                    </m:e>
                    <m:sub>
                      <m:r>
                        <w:rPr>
                          <w:rFonts w:ascii="Cambria Math" w:hAnsi="Cambria Math" w:cs="Times New Roman"/>
                        </w:rPr>
                        <m:t>max</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storage</m:t>
                      </m:r>
                    </m:sub>
                  </m:sSub>
                </m:e>
              </m:eqArr>
            </m:e>
          </m:d>
        </m:oMath>
      </m:oMathPara>
    </w:p>
    <w:p w:rsidR="00A61E57" w:rsidRDefault="00A61E57" w:rsidP="00A61E57">
      <w:pPr>
        <w:tabs>
          <w:tab w:val="left" w:pos="284"/>
        </w:tabs>
        <w:jc w:val="both"/>
        <w:rPr>
          <w:rFonts w:ascii="Times New Roman" w:eastAsiaTheme="minorEastAsia" w:hAnsi="Times New Roman" w:cs="Times New Roman"/>
        </w:rPr>
      </w:pPr>
      <w:r>
        <w:rPr>
          <w:rFonts w:ascii="Times New Roman" w:hAnsi="Times New Roman" w:cs="Times New Roman"/>
          <w:color w:val="FF0000"/>
        </w:rPr>
        <w:tab/>
      </w:r>
      <w:r>
        <w:rPr>
          <w:rFonts w:ascii="Times New Roman" w:hAnsi="Times New Roman" w:cs="Times New Roman"/>
        </w:rPr>
        <w:t xml:space="preserve">Figure below </w:t>
      </w:r>
      <w:r w:rsidRPr="00A61E57">
        <w:rPr>
          <w:rFonts w:ascii="Times New Roman" w:eastAsiaTheme="minorEastAsia" w:hAnsi="Times New Roman" w:cs="Times New Roman"/>
        </w:rPr>
        <w:t>illustrates the inputs and outputs of the</w:t>
      </w:r>
      <w:r>
        <w:rPr>
          <w:rFonts w:ascii="Times New Roman" w:eastAsiaTheme="minorEastAsia" w:hAnsi="Times New Roman" w:cs="Times New Roman"/>
        </w:rPr>
        <w:t xml:space="preserve"> energy balance</w:t>
      </w:r>
      <w:r w:rsidRPr="00A61E57">
        <w:rPr>
          <w:rFonts w:ascii="Times New Roman" w:eastAsiaTheme="minorEastAsia" w:hAnsi="Times New Roman" w:cs="Times New Roman"/>
        </w:rPr>
        <w:t xml:space="preserve"> controller</w:t>
      </w:r>
      <w:r>
        <w:rPr>
          <w:rFonts w:ascii="Times New Roman" w:eastAsiaTheme="minorEastAsia" w:hAnsi="Times New Roman" w:cs="Times New Roman"/>
        </w:rPr>
        <w:t xml:space="preserve"> for </w:t>
      </w:r>
      <w:proofErr w:type="spellStart"/>
      <w:r>
        <w:rPr>
          <w:rFonts w:ascii="Times New Roman" w:eastAsiaTheme="minorEastAsia" w:hAnsi="Times New Roman" w:cs="Times New Roman"/>
        </w:rPr>
        <w:t>Pmin</w:t>
      </w:r>
      <w:proofErr w:type="spellEnd"/>
      <w:r>
        <w:rPr>
          <w:rFonts w:ascii="Times New Roman" w:eastAsiaTheme="minorEastAsia" w:hAnsi="Times New Roman" w:cs="Times New Roman"/>
        </w:rPr>
        <w:t xml:space="preserve"> calculation.</w:t>
      </w:r>
      <w:r w:rsidR="002759C9" w:rsidRPr="002759C9">
        <w:t xml:space="preserve"> </w:t>
      </w:r>
      <w:r w:rsidR="002759C9" w:rsidRPr="002759C9">
        <w:rPr>
          <w:rFonts w:ascii="Times New Roman" w:eastAsiaTheme="minorEastAsia" w:hAnsi="Times New Roman" w:cs="Times New Roman"/>
        </w:rPr>
        <w:t>At constant temperature and pressure energy level of a storage tank can be calculated by the available volume</w:t>
      </w:r>
      <w:r w:rsidR="002759C9">
        <w:rPr>
          <w:rFonts w:ascii="Times New Roman" w:eastAsiaTheme="minorEastAsia" w:hAnsi="Times New Roman" w:cs="Times New Roman"/>
        </w:rPr>
        <w:t>.</w:t>
      </w:r>
      <w:r>
        <w:rPr>
          <w:rFonts w:ascii="Times New Roman" w:eastAsiaTheme="minorEastAsia" w:hAnsi="Times New Roman" w:cs="Times New Roman"/>
        </w:rPr>
        <w:t xml:space="preserve"> Reference value</w:t>
      </w:r>
      <w:r w:rsidR="000C427D">
        <w:rPr>
          <w:rFonts w:ascii="Times New Roman" w:eastAsiaTheme="minorEastAsia" w:hAnsi="Times New Roman" w:cs="Times New Roman"/>
        </w:rPr>
        <w:t>, shown below,</w:t>
      </w:r>
      <w:r>
        <w:rPr>
          <w:rFonts w:ascii="Times New Roman" w:eastAsiaTheme="minorEastAsia" w:hAnsi="Times New Roman" w:cs="Times New Roman"/>
        </w:rPr>
        <w:t xml:space="preserve"> is kept at </w:t>
      </w:r>
      <w:r w:rsidR="002759C9">
        <w:rPr>
          <w:rFonts w:ascii="Times New Roman" w:eastAsiaTheme="minorEastAsia" w:hAnsi="Times New Roman" w:cs="Times New Roman"/>
        </w:rPr>
        <w:t>“</w:t>
      </w:r>
      <w:r>
        <w:rPr>
          <w:rFonts w:ascii="Times New Roman" w:eastAsiaTheme="minorEastAsia" w:hAnsi="Times New Roman" w:cs="Times New Roman"/>
        </w:rPr>
        <w:t>0</w:t>
      </w:r>
      <w:r w:rsidR="002759C9">
        <w:rPr>
          <w:rFonts w:ascii="Times New Roman" w:eastAsiaTheme="minorEastAsia" w:hAnsi="Times New Roman" w:cs="Times New Roman"/>
        </w:rPr>
        <w:t>” (</w:t>
      </w:r>
      <w:proofErr w:type="spellStart"/>
      <w:proofErr w:type="gramStart"/>
      <w:r w:rsidR="002759C9">
        <w:rPr>
          <w:rFonts w:ascii="Times New Roman" w:eastAsiaTheme="minorEastAsia" w:hAnsi="Times New Roman" w:cs="Times New Roman"/>
        </w:rPr>
        <w:t>n</w:t>
      </w:r>
      <w:r w:rsidR="002759C9" w:rsidRPr="002759C9">
        <w:rPr>
          <w:rFonts w:ascii="Times New Roman" w:eastAsiaTheme="minorEastAsia" w:hAnsi="Times New Roman" w:cs="Times New Roman"/>
          <w:vertAlign w:val="subscript"/>
        </w:rPr>
        <w:t>i</w:t>
      </w:r>
      <w:proofErr w:type="spellEnd"/>
      <w:r w:rsidR="002759C9">
        <w:rPr>
          <w:rFonts w:ascii="Times New Roman" w:eastAsiaTheme="minorEastAsia" w:hAnsi="Times New Roman" w:cs="Times New Roman"/>
        </w:rPr>
        <w:t>-</w:t>
      </w:r>
      <w:proofErr w:type="gramEnd"/>
      <w:r w:rsidR="002759C9">
        <w:rPr>
          <w:rFonts w:ascii="Times New Roman" w:eastAsiaTheme="minorEastAsia" w:hAnsi="Times New Roman" w:cs="Times New Roman"/>
        </w:rPr>
        <w:t>n</w:t>
      </w:r>
      <w:r w:rsidR="002759C9" w:rsidRPr="002759C9">
        <w:rPr>
          <w:rFonts w:ascii="Times New Roman" w:eastAsiaTheme="minorEastAsia" w:hAnsi="Times New Roman" w:cs="Times New Roman"/>
          <w:vertAlign w:val="subscript"/>
        </w:rPr>
        <w:t>o</w:t>
      </w:r>
      <w:r w:rsidR="002759C9">
        <w:rPr>
          <w:rFonts w:ascii="Times New Roman" w:eastAsiaTheme="minorEastAsia" w:hAnsi="Times New Roman" w:cs="Times New Roman"/>
        </w:rPr>
        <w:t>=0)</w:t>
      </w:r>
      <w:r>
        <w:rPr>
          <w:rFonts w:ascii="Times New Roman" w:eastAsiaTheme="minorEastAsia" w:hAnsi="Times New Roman" w:cs="Times New Roman"/>
        </w:rPr>
        <w:t xml:space="preserve"> if storage energy level is higher than or equal to 0.5p.u.</w:t>
      </w:r>
      <w:r w:rsidR="002759C9">
        <w:rPr>
          <w:rFonts w:ascii="Times New Roman" w:eastAsiaTheme="minorEastAsia" w:hAnsi="Times New Roman" w:cs="Times New Roman"/>
        </w:rPr>
        <w:t xml:space="preserve"> To keep the energy storage at least at 0.5p.u, reference is set to 10% if storage capacity drops below 0.5p.u.</w:t>
      </w:r>
    </w:p>
    <w:p w:rsidR="00EF02DA" w:rsidRDefault="00EF02DA" w:rsidP="00A61E57">
      <w:pPr>
        <w:tabs>
          <w:tab w:val="left" w:pos="284"/>
        </w:tabs>
        <w:jc w:val="both"/>
        <w:rPr>
          <w:rFonts w:ascii="Times New Roman" w:hAnsi="Times New Roman" w:cs="Times New Roman"/>
        </w:rPr>
      </w:pPr>
    </w:p>
    <w:p w:rsidR="00A660F6" w:rsidRDefault="00A660F6" w:rsidP="00A660F6">
      <w:pPr>
        <w:tabs>
          <w:tab w:val="left" w:pos="1160"/>
        </w:tabs>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3810000" cy="1577340"/>
            <wp:effectExtent l="0" t="0" r="0" b="3810"/>
            <wp:docPr id="4" name="Resim 4" descr="C:\Users\Caner\AppData\Local\Microsoft\Windows\INetCache\Content.Word\PID_P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ner\AppData\Local\Microsoft\Windows\INetCache\Content.Word\PID_Pmin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577340"/>
                    </a:xfrm>
                    <a:prstGeom prst="rect">
                      <a:avLst/>
                    </a:prstGeom>
                    <a:noFill/>
                    <a:ln>
                      <a:noFill/>
                    </a:ln>
                  </pic:spPr>
                </pic:pic>
              </a:graphicData>
            </a:graphic>
          </wp:inline>
        </w:drawing>
      </w:r>
    </w:p>
    <w:p w:rsidR="00A660F6" w:rsidRPr="00A660F6" w:rsidRDefault="00A660F6" w:rsidP="00A660F6">
      <w:pPr>
        <w:tabs>
          <w:tab w:val="left" w:pos="1160"/>
        </w:tabs>
        <w:jc w:val="center"/>
        <w:rPr>
          <w:rFonts w:ascii="Times New Roman" w:hAnsi="Times New Roman" w:cs="Times New Roman"/>
        </w:rPr>
      </w:pPr>
      <w:r>
        <w:rPr>
          <w:rFonts w:ascii="Times New Roman" w:hAnsi="Times New Roman" w:cs="Times New Roman"/>
        </w:rPr>
        <w:t>Fig.</w:t>
      </w:r>
      <w:r w:rsidR="006F5062">
        <w:rPr>
          <w:rFonts w:ascii="Times New Roman" w:hAnsi="Times New Roman" w:cs="Times New Roman"/>
        </w:rPr>
        <w:t>5</w:t>
      </w:r>
      <w:r>
        <w:rPr>
          <w:rFonts w:ascii="Times New Roman" w:hAnsi="Times New Roman" w:cs="Times New Roman"/>
        </w:rPr>
        <w:t xml:space="preserve"> Generation/demand balance controller for </w:t>
      </w:r>
      <w:proofErr w:type="spellStart"/>
      <w:r>
        <w:rPr>
          <w:rFonts w:ascii="Times New Roman" w:hAnsi="Times New Roman" w:cs="Times New Roman"/>
        </w:rPr>
        <w:t>P</w:t>
      </w:r>
      <w:r w:rsidRPr="00CF4F76">
        <w:rPr>
          <w:rFonts w:ascii="Times New Roman" w:hAnsi="Times New Roman" w:cs="Times New Roman"/>
          <w:vertAlign w:val="subscript"/>
        </w:rPr>
        <w:t>min</w:t>
      </w:r>
      <w:proofErr w:type="spellEnd"/>
      <w:r>
        <w:rPr>
          <w:rFonts w:ascii="Times New Roman" w:hAnsi="Times New Roman" w:cs="Times New Roman"/>
        </w:rPr>
        <w:t xml:space="preserve"> calculation</w:t>
      </w:r>
    </w:p>
    <w:p w:rsidR="00612BEA" w:rsidRPr="00BD3966" w:rsidRDefault="00612BEA" w:rsidP="00BD3966">
      <w:pPr>
        <w:pStyle w:val="Balk2"/>
        <w:numPr>
          <w:ilvl w:val="1"/>
          <w:numId w:val="12"/>
        </w:numPr>
        <w:rPr>
          <w:b/>
          <w:i w:val="0"/>
          <w:sz w:val="24"/>
          <w:szCs w:val="24"/>
        </w:rPr>
      </w:pPr>
      <w:bookmarkStart w:id="8" w:name="_Toc42340486"/>
      <w:r w:rsidRPr="00BD3966">
        <w:rPr>
          <w:b/>
          <w:i w:val="0"/>
          <w:sz w:val="24"/>
          <w:szCs w:val="24"/>
        </w:rPr>
        <w:t>Hypothetical Maasvlakte 2 Energy Park (Microgrid with AC feeder)</w:t>
      </w:r>
      <w:bookmarkEnd w:id="8"/>
    </w:p>
    <w:p w:rsidR="00612BEA" w:rsidRPr="002D0B50" w:rsidRDefault="00612BEA" w:rsidP="00612BEA">
      <w:pPr>
        <w:jc w:val="both"/>
        <w:rPr>
          <w:rFonts w:ascii="Times New Roman" w:hAnsi="Times New Roman" w:cs="Times New Roman"/>
        </w:rPr>
      </w:pPr>
      <w:r w:rsidRPr="002D0B50">
        <w:rPr>
          <w:rFonts w:ascii="Times New Roman" w:hAnsi="Times New Roman" w:cs="Times New Roman"/>
        </w:rPr>
        <w:t xml:space="preserve">In [22] it is concluded that, a combination of P2G with electric heat pumps or combined cycle gas turbines has the best cost performance in a MES with renewables. Considering </w:t>
      </w:r>
      <w:r w:rsidR="00656D99">
        <w:rPr>
          <w:rFonts w:ascii="Times New Roman" w:hAnsi="Times New Roman" w:cs="Times New Roman"/>
        </w:rPr>
        <w:t xml:space="preserve">the performance results of various 100% renewable MES configuration from [22] and </w:t>
      </w:r>
      <w:r w:rsidR="00656D99" w:rsidRPr="002D0B50">
        <w:rPr>
          <w:rFonts w:ascii="Times New Roman" w:hAnsi="Times New Roman" w:cs="Times New Roman"/>
        </w:rPr>
        <w:t>online available news about Port of Rotterdam</w:t>
      </w:r>
      <w:r w:rsidR="00656D99">
        <w:rPr>
          <w:rFonts w:ascii="Times New Roman" w:hAnsi="Times New Roman" w:cs="Times New Roman"/>
        </w:rPr>
        <w:t>,</w:t>
      </w:r>
      <w:r w:rsidRPr="002D0B50">
        <w:rPr>
          <w:rFonts w:ascii="Times New Roman" w:hAnsi="Times New Roman" w:cs="Times New Roman"/>
        </w:rPr>
        <w:t xml:space="preserve"> a hypothetical </w:t>
      </w:r>
      <w:proofErr w:type="spellStart"/>
      <w:r w:rsidRPr="002D0B50">
        <w:rPr>
          <w:rFonts w:ascii="Times New Roman" w:hAnsi="Times New Roman" w:cs="Times New Roman"/>
        </w:rPr>
        <w:t>Maasvlakte</w:t>
      </w:r>
      <w:proofErr w:type="spellEnd"/>
      <w:r w:rsidRPr="002D0B50">
        <w:rPr>
          <w:rFonts w:ascii="Times New Roman" w:hAnsi="Times New Roman" w:cs="Times New Roman"/>
        </w:rPr>
        <w:t xml:space="preserve"> 2 Energy Park</w:t>
      </w:r>
      <w:r w:rsidR="006F5062">
        <w:rPr>
          <w:rFonts w:ascii="Times New Roman" w:hAnsi="Times New Roman" w:cs="Times New Roman"/>
        </w:rPr>
        <w:t>, shown in fig.6</w:t>
      </w:r>
      <w:r>
        <w:rPr>
          <w:rFonts w:ascii="Times New Roman" w:hAnsi="Times New Roman" w:cs="Times New Roman"/>
        </w:rPr>
        <w:t>,</w:t>
      </w:r>
      <w:r w:rsidRPr="002D0B50">
        <w:rPr>
          <w:rFonts w:ascii="Times New Roman" w:hAnsi="Times New Roman" w:cs="Times New Roman"/>
        </w:rPr>
        <w:t xml:space="preserve"> </w:t>
      </w:r>
      <w:r>
        <w:rPr>
          <w:rFonts w:ascii="Times New Roman" w:hAnsi="Times New Roman" w:cs="Times New Roman"/>
        </w:rPr>
        <w:t>is designed for the case study.</w:t>
      </w:r>
    </w:p>
    <w:p w:rsidR="00612BEA" w:rsidRPr="00D323C0" w:rsidRDefault="0005621B" w:rsidP="00E34E3E">
      <w:pPr>
        <w:ind w:hanging="142"/>
        <w:jc w:val="center"/>
        <w:rPr>
          <w:rFonts w:ascii="Times New Roman" w:hAnsi="Times New Roman" w:cs="Times New Roman"/>
          <w:sz w:val="24"/>
          <w:szCs w:val="24"/>
        </w:rPr>
      </w:pPr>
      <w:r>
        <w:rPr>
          <w:noProof/>
          <w:lang w:val="en-GB" w:eastAsia="en-GB"/>
        </w:rPr>
        <w:pict>
          <v:shape id="_x0000_i1027" type="#_x0000_t75" style="width:483pt;height:214.8pt">
            <v:imagedata r:id="rId16" o:title="SLD4"/>
          </v:shape>
        </w:pict>
      </w:r>
    </w:p>
    <w:p w:rsidR="00612BEA" w:rsidRPr="00D323C0" w:rsidRDefault="006F5062" w:rsidP="00612BEA">
      <w:pPr>
        <w:jc w:val="center"/>
        <w:rPr>
          <w:rFonts w:ascii="Times New Roman" w:hAnsi="Times New Roman"/>
          <w:sz w:val="18"/>
          <w:szCs w:val="18"/>
        </w:rPr>
      </w:pPr>
      <w:r>
        <w:rPr>
          <w:rFonts w:ascii="Times New Roman" w:hAnsi="Times New Roman"/>
          <w:sz w:val="18"/>
          <w:szCs w:val="18"/>
        </w:rPr>
        <w:t>Fig.6</w:t>
      </w:r>
      <w:r w:rsidR="00612BEA" w:rsidRPr="00D323C0">
        <w:rPr>
          <w:rFonts w:ascii="Times New Roman" w:hAnsi="Times New Roman"/>
          <w:sz w:val="18"/>
          <w:szCs w:val="18"/>
        </w:rPr>
        <w:t xml:space="preserve"> </w:t>
      </w:r>
      <w:r w:rsidR="00612BEA">
        <w:rPr>
          <w:rFonts w:ascii="Times New Roman" w:hAnsi="Times New Roman"/>
          <w:sz w:val="18"/>
          <w:szCs w:val="18"/>
        </w:rPr>
        <w:t xml:space="preserve">Considered </w:t>
      </w:r>
      <w:proofErr w:type="spellStart"/>
      <w:r w:rsidR="00612BEA">
        <w:rPr>
          <w:rFonts w:ascii="Times New Roman" w:hAnsi="Times New Roman"/>
          <w:sz w:val="18"/>
          <w:szCs w:val="18"/>
        </w:rPr>
        <w:t>P</w:t>
      </w:r>
      <w:r w:rsidR="00612BEA" w:rsidRPr="00D323C0">
        <w:rPr>
          <w:rFonts w:ascii="Times New Roman" w:hAnsi="Times New Roman"/>
          <w:sz w:val="18"/>
          <w:szCs w:val="18"/>
        </w:rPr>
        <w:t>andapower</w:t>
      </w:r>
      <w:proofErr w:type="spellEnd"/>
      <w:r w:rsidR="00612BEA" w:rsidRPr="00D323C0">
        <w:rPr>
          <w:rFonts w:ascii="Times New Roman" w:hAnsi="Times New Roman"/>
          <w:sz w:val="18"/>
          <w:szCs w:val="18"/>
        </w:rPr>
        <w:t xml:space="preserve"> network</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“The outer contour of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is an important location within the port area for achieving sustainable energy ambitions of the province of South Holland, the municipality of Rotterdam, the Port of Rotterdam Authority and the national government. The Covenant Agreement for the Realization of Wind Energy in the Port of Rotterdam (2009) states that by 2020 at least 150 MW of new wind capacity must be installed in the public port area. This brings the total capacity, new and existing turbines, in the port area to 300 MW [4]”</w:t>
      </w:r>
    </w:p>
    <w:p w:rsidR="00612BEA" w:rsidRPr="008739A9" w:rsidRDefault="00612BEA" w:rsidP="00612BEA">
      <w:pPr>
        <w:jc w:val="both"/>
        <w:rPr>
          <w:rFonts w:ascii="Times New Roman" w:hAnsi="Times New Roman" w:cs="Times New Roman"/>
          <w:color w:val="000000"/>
        </w:rPr>
      </w:pPr>
      <w:r w:rsidRPr="008739A9">
        <w:rPr>
          <w:rFonts w:ascii="Times New Roman" w:hAnsi="Times New Roman" w:cs="Times New Roman"/>
          <w:color w:val="000000"/>
        </w:rPr>
        <w:t>Windfarm details in port area are given below:</w:t>
      </w:r>
    </w:p>
    <w:p w:rsidR="00612BEA" w:rsidRPr="008739A9" w:rsidRDefault="00612BEA" w:rsidP="00612BEA">
      <w:pPr>
        <w:pStyle w:val="ListeParagraf"/>
        <w:numPr>
          <w:ilvl w:val="0"/>
          <w:numId w:val="3"/>
        </w:numPr>
        <w:jc w:val="both"/>
        <w:rPr>
          <w:rFonts w:ascii="Times New Roman" w:hAnsi="Times New Roman"/>
          <w:color w:val="000000"/>
          <w:lang w:val="es-ES_tradnl"/>
        </w:rPr>
      </w:pPr>
      <w:r w:rsidRPr="008739A9">
        <w:rPr>
          <w:rFonts w:ascii="Times New Roman" w:hAnsi="Times New Roman"/>
          <w:color w:val="000000"/>
          <w:lang w:val="es-ES_tradnl"/>
        </w:rPr>
        <w:t>Coordinates: 51°57'10.2"N 4°00'22.9"E</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lastRenderedPageBreak/>
        <w:t>Wind Turbine Generator: GE, 3.6MW, DFIG</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Number of wind turbines: 10 (3MW) (</w:t>
      </w:r>
      <w:proofErr w:type="spellStart"/>
      <w:r w:rsidRPr="008739A9">
        <w:rPr>
          <w:rFonts w:ascii="Times New Roman" w:hAnsi="Times New Roman"/>
          <w:color w:val="000000"/>
        </w:rPr>
        <w:t>Harde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 + 26(3MW) (</w:t>
      </w:r>
      <w:proofErr w:type="spellStart"/>
      <w:r w:rsidRPr="008739A9">
        <w:rPr>
          <w:rFonts w:ascii="Times New Roman" w:hAnsi="Times New Roman"/>
          <w:color w:val="000000"/>
        </w:rPr>
        <w:t>Zachte</w:t>
      </w:r>
      <w:proofErr w:type="spellEnd"/>
      <w:r w:rsidRPr="008739A9">
        <w:rPr>
          <w:rFonts w:ascii="Times New Roman" w:hAnsi="Times New Roman"/>
          <w:color w:val="000000"/>
        </w:rPr>
        <w:t xml:space="preserve"> </w:t>
      </w:r>
      <w:proofErr w:type="spellStart"/>
      <w:r w:rsidRPr="008739A9">
        <w:rPr>
          <w:rFonts w:ascii="Times New Roman" w:hAnsi="Times New Roman"/>
          <w:color w:val="000000"/>
        </w:rPr>
        <w:t>Zeewering</w:t>
      </w:r>
      <w:proofErr w:type="spellEnd"/>
      <w:r w:rsidRPr="008739A9">
        <w:rPr>
          <w:rFonts w:ascii="Times New Roman" w:hAnsi="Times New Roman"/>
          <w:color w:val="000000"/>
        </w:rPr>
        <w:t>)</w:t>
      </w:r>
    </w:p>
    <w:p w:rsidR="00612BEA" w:rsidRPr="008739A9" w:rsidRDefault="00612BEA" w:rsidP="00612BEA">
      <w:pPr>
        <w:pStyle w:val="ListeParagraf"/>
        <w:numPr>
          <w:ilvl w:val="0"/>
          <w:numId w:val="3"/>
        </w:numPr>
        <w:jc w:val="both"/>
        <w:rPr>
          <w:rFonts w:ascii="Times New Roman" w:hAnsi="Times New Roman"/>
          <w:color w:val="000000"/>
        </w:rPr>
      </w:pPr>
      <w:r w:rsidRPr="008739A9">
        <w:rPr>
          <w:rFonts w:ascii="Times New Roman" w:hAnsi="Times New Roman"/>
          <w:color w:val="000000"/>
        </w:rPr>
        <w:t>Capacity: 108 MW</w:t>
      </w:r>
    </w:p>
    <w:p w:rsidR="00656D99" w:rsidRPr="008739A9" w:rsidRDefault="00612BEA" w:rsidP="00336C97">
      <w:pPr>
        <w:ind w:left="1985" w:right="1701"/>
        <w:jc w:val="both"/>
        <w:rPr>
          <w:rFonts w:ascii="Times New Roman" w:hAnsi="Times New Roman" w:cs="Times New Roman"/>
          <w:i/>
        </w:rPr>
      </w:pPr>
      <w:r w:rsidRPr="008739A9">
        <w:rPr>
          <w:rFonts w:ascii="Times New Roman" w:hAnsi="Times New Roman" w:cs="Times New Roman"/>
          <w:i/>
        </w:rPr>
        <w:t xml:space="preserve">“The floating solar park must be located on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a depot for contaminated sediment of approximately 250 ha on the </w:t>
      </w:r>
      <w:proofErr w:type="spellStart"/>
      <w:r w:rsidRPr="008739A9">
        <w:rPr>
          <w:rFonts w:ascii="Times New Roman" w:hAnsi="Times New Roman" w:cs="Times New Roman"/>
          <w:i/>
        </w:rPr>
        <w:t>Maasvlakte</w:t>
      </w:r>
      <w:proofErr w:type="spellEnd"/>
      <w:r w:rsidRPr="008739A9">
        <w:rPr>
          <w:rFonts w:ascii="Times New Roman" w:hAnsi="Times New Roman" w:cs="Times New Roman"/>
          <w:i/>
        </w:rPr>
        <w:t xml:space="preserve">. The westernmost location of the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xml:space="preserve"> dredging spoil depot makes it one of the sunniest spots in the Netherlands. It is an ideal place for the generation of solar energy. It is estimated that it is possible to make approximately 100 ha of water surface available for the construction of a floating solar park, which could potentially deliver a capacity of approximately 100 </w:t>
      </w:r>
      <w:proofErr w:type="spellStart"/>
      <w:r w:rsidRPr="008739A9">
        <w:rPr>
          <w:rFonts w:ascii="Times New Roman" w:hAnsi="Times New Roman" w:cs="Times New Roman"/>
          <w:i/>
        </w:rPr>
        <w:t>MWp</w:t>
      </w:r>
      <w:proofErr w:type="spellEnd"/>
      <w:r w:rsidRPr="008739A9">
        <w:rPr>
          <w:rFonts w:ascii="Times New Roman" w:hAnsi="Times New Roman" w:cs="Times New Roman"/>
          <w:i/>
        </w:rPr>
        <w:t>; accounts for the annual power consumption of approximately 33,000 households. This would make '</w:t>
      </w:r>
      <w:proofErr w:type="spellStart"/>
      <w:r w:rsidRPr="008739A9">
        <w:rPr>
          <w:rFonts w:ascii="Times New Roman" w:hAnsi="Times New Roman" w:cs="Times New Roman"/>
          <w:i/>
        </w:rPr>
        <w:t>Zon</w:t>
      </w:r>
      <w:proofErr w:type="spellEnd"/>
      <w:r w:rsidRPr="008739A9">
        <w:rPr>
          <w:rFonts w:ascii="Times New Roman" w:hAnsi="Times New Roman" w:cs="Times New Roman"/>
          <w:i/>
        </w:rPr>
        <w:t xml:space="preserve"> op de </w:t>
      </w:r>
      <w:proofErr w:type="spellStart"/>
      <w:r w:rsidRPr="008739A9">
        <w:rPr>
          <w:rFonts w:ascii="Times New Roman" w:hAnsi="Times New Roman" w:cs="Times New Roman"/>
          <w:i/>
        </w:rPr>
        <w:t>Slufter</w:t>
      </w:r>
      <w:proofErr w:type="spellEnd"/>
      <w:r w:rsidRPr="008739A9">
        <w:rPr>
          <w:rFonts w:ascii="Times New Roman" w:hAnsi="Times New Roman" w:cs="Times New Roman"/>
          <w:i/>
        </w:rPr>
        <w:t>' by far the largest floating sola</w:t>
      </w:r>
      <w:r w:rsidR="00656D99">
        <w:rPr>
          <w:rFonts w:ascii="Times New Roman" w:hAnsi="Times New Roman" w:cs="Times New Roman"/>
          <w:i/>
        </w:rPr>
        <w:t>r park in the Netherlands [7].”</w:t>
      </w:r>
    </w:p>
    <w:p w:rsidR="00612BEA" w:rsidRPr="008739A9" w:rsidRDefault="00612BEA" w:rsidP="00612BEA">
      <w:pPr>
        <w:ind w:firstLine="288"/>
        <w:jc w:val="both"/>
        <w:rPr>
          <w:rFonts w:ascii="Times New Roman" w:hAnsi="Times New Roman" w:cs="Times New Roman"/>
          <w:color w:val="000000"/>
        </w:rPr>
      </w:pPr>
      <w:r w:rsidRPr="008739A9">
        <w:rPr>
          <w:rFonts w:ascii="Times New Roman" w:hAnsi="Times New Roman" w:cs="Times New Roman"/>
          <w:color w:val="000000"/>
        </w:rPr>
        <w:t>PV Farm details are given below:</w:t>
      </w:r>
    </w:p>
    <w:p w:rsidR="00612BEA" w:rsidRPr="008739A9" w:rsidRDefault="00612BEA" w:rsidP="00612BEA">
      <w:pPr>
        <w:pStyle w:val="ListeParagraf"/>
        <w:numPr>
          <w:ilvl w:val="0"/>
          <w:numId w:val="6"/>
        </w:numPr>
        <w:jc w:val="both"/>
        <w:rPr>
          <w:rFonts w:ascii="Times New Roman" w:hAnsi="Times New Roman"/>
          <w:color w:val="000000"/>
          <w:lang w:val="es-ES_tradnl"/>
        </w:rPr>
      </w:pPr>
      <w:r w:rsidRPr="008739A9">
        <w:rPr>
          <w:rFonts w:ascii="Times New Roman" w:hAnsi="Times New Roman"/>
          <w:color w:val="000000"/>
          <w:lang w:val="es-ES_tradnl"/>
        </w:rPr>
        <w:t>Coordinates: 51°55'28.8"N 4°00'11.2"E</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PV Panel: 250 </w:t>
      </w:r>
      <w:proofErr w:type="spellStart"/>
      <w:r w:rsidRPr="008739A9">
        <w:rPr>
          <w:rFonts w:ascii="Times New Roman" w:hAnsi="Times New Roman"/>
          <w:color w:val="000000"/>
        </w:rPr>
        <w:t>Wp</w:t>
      </w:r>
      <w:proofErr w:type="spellEnd"/>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bCs/>
          <w:color w:val="000000"/>
        </w:rPr>
        <w:t>Number of panels:</w:t>
      </w:r>
      <w:r w:rsidRPr="008739A9">
        <w:rPr>
          <w:rStyle w:val="apple-tab-span"/>
          <w:rFonts w:ascii="Times New Roman" w:hAnsi="Times New Roman"/>
          <w:bCs/>
          <w:color w:val="000000"/>
        </w:rPr>
        <w:t xml:space="preserve"> </w:t>
      </w:r>
      <w:r w:rsidRPr="008739A9">
        <w:rPr>
          <w:rFonts w:ascii="Times New Roman" w:hAnsi="Times New Roman"/>
          <w:color w:val="000000"/>
        </w:rPr>
        <w:t>180.000&lt;x&lt;540.000</w:t>
      </w:r>
    </w:p>
    <w:p w:rsidR="00612BEA" w:rsidRPr="008739A9" w:rsidRDefault="00612BEA" w:rsidP="00612BEA">
      <w:pPr>
        <w:pStyle w:val="ListeParagraf"/>
        <w:numPr>
          <w:ilvl w:val="0"/>
          <w:numId w:val="6"/>
        </w:numPr>
        <w:jc w:val="both"/>
        <w:rPr>
          <w:rFonts w:ascii="Times New Roman" w:hAnsi="Times New Roman"/>
          <w:color w:val="000000"/>
        </w:rPr>
      </w:pPr>
      <w:r w:rsidRPr="008739A9">
        <w:rPr>
          <w:rFonts w:ascii="Times New Roman" w:hAnsi="Times New Roman"/>
          <w:color w:val="000000"/>
        </w:rPr>
        <w:t xml:space="preserve">Capacity: 45-135 </w:t>
      </w:r>
      <w:proofErr w:type="spellStart"/>
      <w:r w:rsidRPr="008739A9">
        <w:rPr>
          <w:rFonts w:ascii="Times New Roman" w:hAnsi="Times New Roman"/>
          <w:color w:val="000000"/>
        </w:rPr>
        <w:t>MWp</w:t>
      </w:r>
      <w:proofErr w:type="spellEnd"/>
      <w:r w:rsidRPr="008739A9">
        <w:rPr>
          <w:rFonts w:ascii="Times New Roman" w:hAnsi="Times New Roman"/>
          <w:color w:val="000000"/>
        </w:rPr>
        <w:t xml:space="preserve">  (apprx:100 </w:t>
      </w:r>
      <w:proofErr w:type="spellStart"/>
      <w:r w:rsidRPr="008739A9">
        <w:rPr>
          <w:rFonts w:ascii="Times New Roman" w:hAnsi="Times New Roman"/>
          <w:color w:val="000000"/>
        </w:rPr>
        <w:t>MWp</w:t>
      </w:r>
      <w:proofErr w:type="spellEnd"/>
      <w:r w:rsidRPr="008739A9">
        <w:rPr>
          <w:rFonts w:ascii="Times New Roman" w:hAnsi="Times New Roman"/>
          <w:color w:val="000000"/>
        </w:rPr>
        <w:t>)</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“The high-temperature residual heat is transported from the port of Rotterdam via a pumping station powered by electricity. The heating is transported to heating centrals in Leiden, where it is dispersed to the already existing district heating network [5].”</w:t>
      </w:r>
    </w:p>
    <w:p w:rsidR="00612BEA" w:rsidRPr="008739A9" w:rsidRDefault="00612BEA" w:rsidP="00612BEA">
      <w:pPr>
        <w:ind w:left="1985" w:right="1701"/>
        <w:jc w:val="both"/>
        <w:rPr>
          <w:rFonts w:ascii="Times New Roman" w:hAnsi="Times New Roman" w:cs="Times New Roman"/>
          <w:i/>
        </w:rPr>
      </w:pPr>
      <w:r w:rsidRPr="008739A9">
        <w:rPr>
          <w:rFonts w:ascii="Times New Roman" w:hAnsi="Times New Roman" w:cs="Times New Roman"/>
          <w:i/>
        </w:rPr>
        <w:t xml:space="preserve">“BP, </w:t>
      </w:r>
      <w:proofErr w:type="spellStart"/>
      <w:r w:rsidRPr="008739A9">
        <w:rPr>
          <w:rFonts w:ascii="Times New Roman" w:hAnsi="Times New Roman" w:cs="Times New Roman"/>
          <w:i/>
        </w:rPr>
        <w:t>Nouryon</w:t>
      </w:r>
      <w:proofErr w:type="spellEnd"/>
      <w:r w:rsidRPr="008739A9">
        <w:rPr>
          <w:rFonts w:ascii="Times New Roman" w:hAnsi="Times New Roman" w:cs="Times New Roman"/>
          <w:i/>
        </w:rPr>
        <w:t xml:space="preserve"> (formerly </w:t>
      </w:r>
      <w:proofErr w:type="spellStart"/>
      <w:r w:rsidRPr="008739A9">
        <w:rPr>
          <w:rFonts w:ascii="Times New Roman" w:hAnsi="Times New Roman" w:cs="Times New Roman"/>
          <w:i/>
        </w:rPr>
        <w:t>AkzoNobel</w:t>
      </w:r>
      <w:proofErr w:type="spellEnd"/>
      <w:r w:rsidRPr="008739A9">
        <w:rPr>
          <w:rFonts w:ascii="Times New Roman" w:hAnsi="Times New Roman" w:cs="Times New Roman"/>
          <w:i/>
        </w:rPr>
        <w:t xml:space="preserve"> Specialty Chemicals) and the Port of Rotterdam Authority are jointly investigating the possibilities of producing green hydrogen for the BP refinery in Rotterdam. Green hydrogen is produced by electrolysis of water using green power. Large-scale production of green hydrogen requires huge amounts of green electricity, for example from offshore wind farms, in addition to a very high </w:t>
      </w:r>
      <w:proofErr w:type="spellStart"/>
      <w:r w:rsidRPr="008739A9">
        <w:rPr>
          <w:rFonts w:ascii="Times New Roman" w:hAnsi="Times New Roman" w:cs="Times New Roman"/>
          <w:i/>
        </w:rPr>
        <w:t>electrolysing</w:t>
      </w:r>
      <w:proofErr w:type="spellEnd"/>
      <w:r w:rsidRPr="008739A9">
        <w:rPr>
          <w:rFonts w:ascii="Times New Roman" w:hAnsi="Times New Roman" w:cs="Times New Roman"/>
          <w:i/>
        </w:rPr>
        <w:t xml:space="preserve"> capacity [6].”</w:t>
      </w:r>
    </w:p>
    <w:p w:rsidR="00612BEA" w:rsidRPr="00612BEA" w:rsidRDefault="00612BEA" w:rsidP="00612BEA">
      <w:pPr>
        <w:jc w:val="both"/>
        <w:rPr>
          <w:rFonts w:ascii="Times New Roman" w:hAnsi="Times New Roman" w:cs="Times New Roman"/>
          <w:lang w:val="en-GB"/>
        </w:rPr>
      </w:pPr>
      <w:r w:rsidRPr="008739A9">
        <w:rPr>
          <w:rFonts w:ascii="Times New Roman" w:hAnsi="Times New Roman" w:cs="Times New Roman"/>
        </w:rPr>
        <w:t>Size</w:t>
      </w:r>
      <w:r w:rsidRPr="008739A9">
        <w:rPr>
          <w:rFonts w:ascii="Times New Roman" w:hAnsi="Times New Roman" w:cs="Times New Roman"/>
          <w:lang w:val="en-GB"/>
        </w:rPr>
        <w:t xml:space="preserve"> of industrial loads will be decided in megawatt according to the mea</w:t>
      </w:r>
      <w:r w:rsidR="006F5062">
        <w:rPr>
          <w:rFonts w:ascii="Times New Roman" w:hAnsi="Times New Roman" w:cs="Times New Roman"/>
          <w:lang w:val="en-GB"/>
        </w:rPr>
        <w:t>sured generation capacity. Fig.6</w:t>
      </w:r>
      <w:r w:rsidRPr="008739A9">
        <w:rPr>
          <w:rFonts w:ascii="Times New Roman" w:hAnsi="Times New Roman" w:cs="Times New Roman"/>
          <w:lang w:val="en-GB"/>
        </w:rPr>
        <w:t xml:space="preserve"> illustrates the industrial multi energy system with AC feeder that is assumed as “Energy Park in </w:t>
      </w:r>
      <w:proofErr w:type="spellStart"/>
      <w:r w:rsidRPr="008739A9">
        <w:rPr>
          <w:rFonts w:ascii="Times New Roman" w:hAnsi="Times New Roman" w:cs="Times New Roman"/>
          <w:lang w:val="en-GB"/>
        </w:rPr>
        <w:t>Maasvlakte</w:t>
      </w:r>
      <w:proofErr w:type="spellEnd"/>
      <w:r w:rsidRPr="008739A9">
        <w:rPr>
          <w:rFonts w:ascii="Times New Roman" w:hAnsi="Times New Roman" w:cs="Times New Roman"/>
          <w:lang w:val="en-GB"/>
        </w:rPr>
        <w:t>”.</w:t>
      </w:r>
    </w:p>
    <w:p w:rsidR="00A91BB7" w:rsidRPr="007E3B5D" w:rsidRDefault="00A91BB7" w:rsidP="00BD3966">
      <w:pPr>
        <w:pStyle w:val="Balk2"/>
        <w:numPr>
          <w:ilvl w:val="1"/>
          <w:numId w:val="12"/>
        </w:numPr>
        <w:rPr>
          <w:b/>
          <w:i w:val="0"/>
          <w:sz w:val="24"/>
          <w:szCs w:val="24"/>
        </w:rPr>
      </w:pPr>
      <w:bookmarkStart w:id="9" w:name="_Toc42340487"/>
      <w:r w:rsidRPr="007E3B5D">
        <w:rPr>
          <w:b/>
          <w:i w:val="0"/>
          <w:sz w:val="24"/>
          <w:szCs w:val="24"/>
        </w:rPr>
        <w:t>Historical Data Processing &amp; Probabilistic</w:t>
      </w:r>
      <w:r w:rsidR="003C607E" w:rsidRPr="007E3B5D">
        <w:rPr>
          <w:b/>
          <w:i w:val="0"/>
          <w:sz w:val="24"/>
          <w:szCs w:val="24"/>
        </w:rPr>
        <w:t xml:space="preserve"> W</w:t>
      </w:r>
      <w:r w:rsidRPr="007E3B5D">
        <w:rPr>
          <w:b/>
          <w:i w:val="0"/>
          <w:sz w:val="24"/>
          <w:szCs w:val="24"/>
        </w:rPr>
        <w:t>eather</w:t>
      </w:r>
      <w:bookmarkEnd w:id="9"/>
      <w:r w:rsidRPr="007E3B5D">
        <w:rPr>
          <w:b/>
          <w:i w:val="0"/>
          <w:sz w:val="24"/>
          <w:szCs w:val="24"/>
        </w:rPr>
        <w:t xml:space="preserve"> </w:t>
      </w:r>
    </w:p>
    <w:p w:rsidR="00463DBA" w:rsidRPr="008739A9" w:rsidRDefault="00463DBA" w:rsidP="002848B3">
      <w:pPr>
        <w:jc w:val="both"/>
        <w:rPr>
          <w:rFonts w:ascii="Times New Roman" w:hAnsi="Times New Roman" w:cs="Times New Roman"/>
        </w:rPr>
      </w:pPr>
      <w:r w:rsidRPr="008739A9">
        <w:rPr>
          <w:rFonts w:ascii="Times New Roman" w:hAnsi="Times New Roman" w:cs="Times New Roman"/>
        </w:rPr>
        <w:t xml:space="preserve">Historical data process is summarized in the figure below. 2019 historical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of Port of Rotterdam will be divided into 8 regions that is consist of 45 days. For every hour of each 45 day group a histogram will be created to calculate Weibull or Beta PDF parameters</w:t>
      </w:r>
      <w:r w:rsidR="009A31F5" w:rsidRPr="008739A9">
        <w:rPr>
          <w:rFonts w:ascii="Times New Roman" w:hAnsi="Times New Roman" w:cs="Times New Roman"/>
        </w:rPr>
        <w:t xml:space="preserve"> [19]</w:t>
      </w:r>
      <w:r w:rsidRPr="008739A9">
        <w:rPr>
          <w:rFonts w:ascii="Times New Roman" w:hAnsi="Times New Roman" w:cs="Times New Roman"/>
        </w:rPr>
        <w:t>. Later</w:t>
      </w:r>
      <w:r w:rsidR="00656D99">
        <w:rPr>
          <w:rFonts w:ascii="Times New Roman" w:hAnsi="Times New Roman" w:cs="Times New Roman"/>
        </w:rPr>
        <w:t>,</w:t>
      </w:r>
      <w:r w:rsidRPr="008739A9">
        <w:rPr>
          <w:rFonts w:ascii="Times New Roman" w:hAnsi="Times New Roman" w:cs="Times New Roman"/>
        </w:rPr>
        <w:t xml:space="preserve"> </w:t>
      </w:r>
      <w:proofErr w:type="gramStart"/>
      <w:r w:rsidRPr="008739A9">
        <w:rPr>
          <w:rFonts w:ascii="Times New Roman" w:hAnsi="Times New Roman" w:cs="Times New Roman"/>
        </w:rPr>
        <w:t>this</w:t>
      </w:r>
      <w:proofErr w:type="gramEnd"/>
      <w:r w:rsidRPr="008739A9">
        <w:rPr>
          <w:rFonts w:ascii="Times New Roman" w:hAnsi="Times New Roman" w:cs="Times New Roman"/>
        </w:rPr>
        <w:t xml:space="preserve"> parameters will be the input via </w:t>
      </w:r>
      <w:proofErr w:type="spellStart"/>
      <w:r w:rsidRPr="008739A9">
        <w:rPr>
          <w:rFonts w:ascii="Times New Roman" w:hAnsi="Times New Roman" w:cs="Times New Roman"/>
        </w:rPr>
        <w:t>CombiTimeTables</w:t>
      </w:r>
      <w:proofErr w:type="spellEnd"/>
      <w:r w:rsidRPr="008739A9">
        <w:rPr>
          <w:rFonts w:ascii="Times New Roman" w:hAnsi="Times New Roman" w:cs="Times New Roman"/>
        </w:rPr>
        <w:t>.</w:t>
      </w:r>
    </w:p>
    <w:p w:rsidR="00A91BB7" w:rsidRPr="007E3B5D" w:rsidRDefault="00766CA4" w:rsidP="00724CE6">
      <w:pPr>
        <w:ind w:hanging="709"/>
        <w:jc w:val="center"/>
        <w:rPr>
          <w:rFonts w:ascii="Times New Roman" w:hAnsi="Times New Roman" w:cs="Times New Roman"/>
          <w:sz w:val="24"/>
          <w:szCs w:val="24"/>
        </w:rPr>
      </w:pPr>
      <w:r w:rsidRPr="007E3B5D">
        <w:rPr>
          <w:rFonts w:ascii="Times New Roman" w:hAnsi="Times New Roman" w:cs="Times New Roman"/>
          <w:noProof/>
          <w:sz w:val="24"/>
          <w:szCs w:val="24"/>
          <w:lang w:val="en-GB" w:eastAsia="en-GB"/>
        </w:rPr>
        <w:lastRenderedPageBreak/>
        <w:drawing>
          <wp:inline distT="0" distB="0" distL="0" distR="0" wp14:anchorId="13AD82CB" wp14:editId="027F53AE">
            <wp:extent cx="6750101" cy="27432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71449" cy="2751876"/>
                    </a:xfrm>
                    <a:prstGeom prst="rect">
                      <a:avLst/>
                    </a:prstGeom>
                    <a:noFill/>
                  </pic:spPr>
                </pic:pic>
              </a:graphicData>
            </a:graphic>
          </wp:inline>
        </w:drawing>
      </w:r>
    </w:p>
    <w:p w:rsidR="00766CA4" w:rsidRPr="004F3020" w:rsidRDefault="00766CA4" w:rsidP="00766CA4">
      <w:pPr>
        <w:jc w:val="center"/>
        <w:rPr>
          <w:rFonts w:ascii="Times New Roman" w:hAnsi="Times New Roman" w:cs="Times New Roman"/>
          <w:sz w:val="18"/>
          <w:szCs w:val="18"/>
        </w:rPr>
      </w:pPr>
      <w:r w:rsidRPr="004F3020">
        <w:rPr>
          <w:rFonts w:ascii="Times New Roman" w:hAnsi="Times New Roman" w:cs="Times New Roman"/>
          <w:sz w:val="18"/>
          <w:szCs w:val="18"/>
        </w:rPr>
        <w:t>Fig.</w:t>
      </w:r>
      <w:r w:rsidR="006F5062">
        <w:rPr>
          <w:rFonts w:ascii="Times New Roman" w:hAnsi="Times New Roman" w:cs="Times New Roman"/>
          <w:sz w:val="18"/>
          <w:szCs w:val="18"/>
        </w:rPr>
        <w:t>7</w:t>
      </w:r>
      <w:r w:rsidRPr="004F3020">
        <w:rPr>
          <w:rFonts w:ascii="Times New Roman" w:hAnsi="Times New Roman" w:cs="Times New Roman"/>
          <w:sz w:val="18"/>
          <w:szCs w:val="18"/>
        </w:rPr>
        <w:t xml:space="preserve"> Histogram generation for </w:t>
      </w:r>
      <w:r w:rsidR="007F7EDE" w:rsidRPr="004F3020">
        <w:rPr>
          <w:rFonts w:ascii="Times New Roman" w:hAnsi="Times New Roman" w:cs="Times New Roman"/>
          <w:sz w:val="18"/>
          <w:szCs w:val="18"/>
        </w:rPr>
        <w:t>PDF parameters</w:t>
      </w:r>
    </w:p>
    <w:p w:rsidR="00463DBA" w:rsidRPr="008739A9" w:rsidRDefault="00F64E26" w:rsidP="00F64E26">
      <w:pPr>
        <w:jc w:val="both"/>
        <w:rPr>
          <w:rFonts w:ascii="Times New Roman" w:hAnsi="Times New Roman" w:cs="Times New Roman"/>
        </w:rPr>
      </w:pPr>
      <w:r w:rsidRPr="008739A9">
        <w:rPr>
          <w:rFonts w:ascii="Times New Roman" w:hAnsi="Times New Roman" w:cs="Times New Roman"/>
        </w:rPr>
        <w:t xml:space="preserve">It is considered that Probabilistic Density Function (PDF) of Weibull and Beta for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generation respectively will be modelled based on historical data processing and the effect on renewable energy generations will be observed. (Probabilistic vs. Historical data)  However, this type of simulation requires simulation duration for months and, during the modelling phase, it is observed that these models increases the simulation time significantly with the increased number of equations. Therefore, due to high computation time these models currently not in use. This part is not one of the main focuses of the project anymore, but same task can be implemented as pre-work in MATLAB and the resulting (minute or hourly)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data can be input as .txt to FMU’s.  </w:t>
      </w:r>
    </w:p>
    <w:p w:rsidR="00A91BB7"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Weibull probabilistic distribution function is used for wind speed estimation. First</w:t>
      </w:r>
      <w:r w:rsidR="00463DBA" w:rsidRPr="008739A9">
        <w:rPr>
          <w:rFonts w:ascii="Times New Roman" w:hAnsi="Times New Roman"/>
        </w:rPr>
        <w:t>,</w:t>
      </w:r>
      <w:r w:rsidRPr="008739A9">
        <w:rPr>
          <w:rFonts w:ascii="Times New Roman" w:hAnsi="Times New Roman"/>
        </w:rPr>
        <w:t xml:space="preserve"> histogram tables will be created via historical data. Then parameters of the Weibull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xml:space="preserve">. Finally, Text files are created for </w:t>
      </w:r>
      <w:r w:rsidR="00463DBA" w:rsidRPr="008739A9">
        <w:rPr>
          <w:rFonts w:ascii="Times New Roman" w:hAnsi="Times New Roman"/>
        </w:rPr>
        <w:t xml:space="preserve">hourly shape, scale parameters in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p>
    <w:p w:rsidR="003C607E" w:rsidRPr="008739A9" w:rsidRDefault="008650EB" w:rsidP="006F4346">
      <w:pPr>
        <w:pStyle w:val="ListeParagraf"/>
        <w:numPr>
          <w:ilvl w:val="0"/>
          <w:numId w:val="2"/>
        </w:numPr>
        <w:jc w:val="both"/>
        <w:rPr>
          <w:rFonts w:ascii="Times New Roman" w:hAnsi="Times New Roman"/>
        </w:rPr>
      </w:pPr>
      <w:r w:rsidRPr="008739A9">
        <w:rPr>
          <w:rFonts w:ascii="Times New Roman" w:hAnsi="Times New Roman"/>
        </w:rPr>
        <w:t>Beta probabilistic distribution function is used for solar irradiance estimation. First histogram tables will be created via historical data. Then parameters of the Beta PDF</w:t>
      </w:r>
      <w:r w:rsidR="00463DBA" w:rsidRPr="008739A9">
        <w:rPr>
          <w:rFonts w:ascii="Times New Roman" w:hAnsi="Times New Roman"/>
        </w:rPr>
        <w:t xml:space="preserve"> (shape, scale)</w:t>
      </w:r>
      <w:r w:rsidRPr="008739A9">
        <w:rPr>
          <w:rFonts w:ascii="Times New Roman" w:hAnsi="Times New Roman"/>
        </w:rPr>
        <w:t xml:space="preserve"> are calculated</w:t>
      </w:r>
      <w:r w:rsidR="00463DBA" w:rsidRPr="008739A9">
        <w:rPr>
          <w:rFonts w:ascii="Times New Roman" w:hAnsi="Times New Roman"/>
        </w:rPr>
        <w:t xml:space="preserve"> by curve fitting in MATLAB</w:t>
      </w:r>
      <w:r w:rsidRPr="008739A9">
        <w:rPr>
          <w:rFonts w:ascii="Times New Roman" w:hAnsi="Times New Roman"/>
        </w:rPr>
        <w:t>. Finally, Text files are created for</w:t>
      </w:r>
      <w:r w:rsidR="00463DBA" w:rsidRPr="008739A9">
        <w:rPr>
          <w:rFonts w:ascii="Times New Roman" w:hAnsi="Times New Roman"/>
        </w:rPr>
        <w:t xml:space="preserve"> hourly shape, scale parameters in</w:t>
      </w:r>
      <w:r w:rsidRPr="008739A9">
        <w:rPr>
          <w:rFonts w:ascii="Times New Roman" w:hAnsi="Times New Roman"/>
        </w:rPr>
        <w:t xml:space="preserve"> </w:t>
      </w:r>
      <w:r w:rsidR="008C6A65" w:rsidRPr="008739A9">
        <w:rPr>
          <w:rFonts w:ascii="Times New Roman" w:hAnsi="Times New Roman"/>
        </w:rPr>
        <w:t>“</w:t>
      </w:r>
      <w:proofErr w:type="spellStart"/>
      <w:r w:rsidRPr="008739A9">
        <w:rPr>
          <w:rFonts w:ascii="Times New Roman" w:hAnsi="Times New Roman"/>
        </w:rPr>
        <w:t>CombiTimeTable</w:t>
      </w:r>
      <w:proofErr w:type="spellEnd"/>
      <w:r w:rsidR="008C6A65" w:rsidRPr="008739A9">
        <w:rPr>
          <w:rFonts w:ascii="Times New Roman" w:hAnsi="Times New Roman"/>
        </w:rPr>
        <w:t>”</w:t>
      </w:r>
      <w:r w:rsidRPr="008739A9">
        <w:rPr>
          <w:rFonts w:ascii="Times New Roman" w:hAnsi="Times New Roman"/>
        </w:rPr>
        <w:t>.</w:t>
      </w:r>
      <w:r w:rsidR="00463DBA" w:rsidRPr="008739A9">
        <w:rPr>
          <w:rFonts w:ascii="Times New Roman" w:hAnsi="Times New Roman"/>
        </w:rPr>
        <w:tab/>
      </w:r>
    </w:p>
    <w:p w:rsidR="00B20017" w:rsidRDefault="00521343" w:rsidP="00BD3966">
      <w:pPr>
        <w:pStyle w:val="Balk1"/>
        <w:numPr>
          <w:ilvl w:val="0"/>
          <w:numId w:val="12"/>
        </w:numPr>
      </w:pPr>
      <w:bookmarkStart w:id="10" w:name="_Toc42340488"/>
      <w:r w:rsidRPr="007E3B5D">
        <w:t>Modelling</w:t>
      </w:r>
      <w:bookmarkEnd w:id="10"/>
    </w:p>
    <w:p w:rsidR="00B20017" w:rsidRPr="007E3B5D" w:rsidRDefault="00B20017" w:rsidP="003A223D">
      <w:pPr>
        <w:pStyle w:val="Balk2"/>
        <w:numPr>
          <w:ilvl w:val="1"/>
          <w:numId w:val="14"/>
        </w:numPr>
        <w:rPr>
          <w:b/>
          <w:i w:val="0"/>
          <w:sz w:val="24"/>
          <w:szCs w:val="24"/>
        </w:rPr>
      </w:pPr>
      <w:bookmarkStart w:id="11" w:name="_Toc42340489"/>
      <w:r w:rsidRPr="007E3B5D">
        <w:rPr>
          <w:b/>
          <w:i w:val="0"/>
          <w:sz w:val="24"/>
          <w:szCs w:val="24"/>
        </w:rPr>
        <w:t>Renewable Energy Sources</w:t>
      </w:r>
      <w:bookmarkEnd w:id="11"/>
    </w:p>
    <w:p w:rsidR="004C1692" w:rsidRPr="004B6CA6" w:rsidRDefault="00E121EA" w:rsidP="003A223D">
      <w:pPr>
        <w:pStyle w:val="Balk3"/>
        <w:numPr>
          <w:ilvl w:val="2"/>
          <w:numId w:val="14"/>
        </w:numPr>
        <w:rPr>
          <w:sz w:val="24"/>
          <w:szCs w:val="24"/>
        </w:rPr>
      </w:pPr>
      <w:bookmarkStart w:id="12" w:name="_Toc42340490"/>
      <w:r w:rsidRPr="007E3B5D">
        <w:rPr>
          <w:sz w:val="24"/>
          <w:szCs w:val="24"/>
        </w:rPr>
        <w:t>Wind Turbine Generator</w:t>
      </w:r>
      <w:bookmarkEnd w:id="12"/>
    </w:p>
    <w:p w:rsidR="00415520" w:rsidRPr="00336C97" w:rsidRDefault="004C1692" w:rsidP="00336C97">
      <w:pPr>
        <w:jc w:val="both"/>
        <w:rPr>
          <w:rFonts w:ascii="Times New Roman" w:hAnsi="Times New Roman" w:cs="Times New Roman"/>
        </w:rPr>
      </w:pPr>
      <w:r w:rsidRPr="004C1692">
        <w:rPr>
          <w:rFonts w:ascii="Times New Roman" w:hAnsi="Times New Roman"/>
        </w:rPr>
        <w:t>3.6 MW DFIG</w:t>
      </w:r>
      <w:r w:rsidR="004B6CA6">
        <w:rPr>
          <w:rFonts w:ascii="Times New Roman" w:hAnsi="Times New Roman"/>
        </w:rPr>
        <w:t>_GE_Type3</w:t>
      </w:r>
      <w:r w:rsidRPr="004C1692">
        <w:rPr>
          <w:rFonts w:ascii="Times New Roman" w:hAnsi="Times New Roman"/>
        </w:rPr>
        <w:t xml:space="preserve"> wind turbine generator is modified from </w:t>
      </w:r>
      <w:proofErr w:type="spellStart"/>
      <w:r w:rsidRPr="004C1692">
        <w:rPr>
          <w:rFonts w:ascii="Times New Roman" w:hAnsi="Times New Roman"/>
        </w:rPr>
        <w:t>iPSL</w:t>
      </w:r>
      <w:proofErr w:type="spellEnd"/>
      <w:r w:rsidRPr="004C1692">
        <w:rPr>
          <w:rFonts w:ascii="Times New Roman" w:hAnsi="Times New Roman"/>
        </w:rPr>
        <w:t xml:space="preserve"> Library according to [12]. </w:t>
      </w:r>
      <w:proofErr w:type="spellStart"/>
      <w:r w:rsidR="0001556E">
        <w:rPr>
          <w:rFonts w:ascii="Times New Roman" w:hAnsi="Times New Roman"/>
        </w:rPr>
        <w:t>Behaviour</w:t>
      </w:r>
      <w:proofErr w:type="spellEnd"/>
      <w:r w:rsidR="0001556E">
        <w:rPr>
          <w:rFonts w:ascii="Times New Roman" w:hAnsi="Times New Roman"/>
        </w:rPr>
        <w:t xml:space="preserve"> of the model is that of a current controlled voltage source converter. Turbine model converts mechanical power coming from wind into AC power order considering power produced by generator. Electrical Control commands the active and reactive power generated based on the power system conditions and turbine model.</w:t>
      </w:r>
      <w:r w:rsidR="008662CF">
        <w:rPr>
          <w:rFonts w:ascii="Times New Roman" w:hAnsi="Times New Roman"/>
        </w:rPr>
        <w:t xml:space="preserve"> </w:t>
      </w:r>
      <w:r w:rsidR="0001556E">
        <w:rPr>
          <w:rFonts w:ascii="Times New Roman" w:hAnsi="Times New Roman"/>
        </w:rPr>
        <w:t>Generator provides interface between the</w:t>
      </w:r>
      <w:r w:rsidR="008662CF">
        <w:rPr>
          <w:rFonts w:ascii="Times New Roman" w:hAnsi="Times New Roman"/>
        </w:rPr>
        <w:t xml:space="preserve"> controller and</w:t>
      </w:r>
      <w:r w:rsidR="0001556E">
        <w:rPr>
          <w:rFonts w:ascii="Times New Roman" w:hAnsi="Times New Roman"/>
        </w:rPr>
        <w:t xml:space="preserve"> network. It includes no mechanical state variables for the machine which included in the rotor model. </w:t>
      </w:r>
      <w:r w:rsidR="008662CF">
        <w:rPr>
          <w:rFonts w:ascii="Times New Roman" w:hAnsi="Times New Roman"/>
        </w:rPr>
        <w:t xml:space="preserve">Also, electrical state variables are reduced to their algebraic equivalents [12]. </w:t>
      </w:r>
      <w:r w:rsidR="008662CF" w:rsidRPr="008662CF">
        <w:rPr>
          <w:rFonts w:ascii="Times New Roman" w:hAnsi="Times New Roman"/>
        </w:rPr>
        <w:t>The net</w:t>
      </w:r>
      <w:r w:rsidR="008662CF">
        <w:rPr>
          <w:rFonts w:ascii="Times New Roman" w:hAnsi="Times New Roman"/>
        </w:rPr>
        <w:t xml:space="preserve"> </w:t>
      </w:r>
      <w:r w:rsidR="008662CF" w:rsidRPr="008662CF">
        <w:rPr>
          <w:rFonts w:ascii="Times New Roman" w:hAnsi="Times New Roman"/>
        </w:rPr>
        <w:t>result is an algebraic, controlled current source that injects the</w:t>
      </w:r>
      <w:r w:rsidR="008662CF">
        <w:rPr>
          <w:rFonts w:ascii="Times New Roman" w:hAnsi="Times New Roman"/>
        </w:rPr>
        <w:t xml:space="preserve"> </w:t>
      </w:r>
      <w:r w:rsidR="008662CF" w:rsidRPr="008662CF">
        <w:rPr>
          <w:rFonts w:ascii="Times New Roman" w:hAnsi="Times New Roman"/>
        </w:rPr>
        <w:t xml:space="preserve">active and reactive power specified by the WTG </w:t>
      </w:r>
      <w:r w:rsidR="008662CF" w:rsidRPr="008662CF">
        <w:rPr>
          <w:rFonts w:ascii="Times New Roman" w:hAnsi="Times New Roman"/>
        </w:rPr>
        <w:lastRenderedPageBreak/>
        <w:t>electrical</w:t>
      </w:r>
      <w:r w:rsidR="008662CF">
        <w:rPr>
          <w:rFonts w:ascii="Times New Roman" w:hAnsi="Times New Roman"/>
        </w:rPr>
        <w:t xml:space="preserve"> </w:t>
      </w:r>
      <w:r w:rsidR="008662CF" w:rsidRPr="008662CF">
        <w:rPr>
          <w:rFonts w:ascii="Times New Roman" w:hAnsi="Times New Roman"/>
        </w:rPr>
        <w:t>control model into the network.</w:t>
      </w:r>
      <w:r w:rsidR="008662CF">
        <w:rPr>
          <w:rFonts w:ascii="Times New Roman" w:hAnsi="Times New Roman"/>
        </w:rPr>
        <w:t xml:space="preserve"> </w:t>
      </w:r>
      <w:r w:rsidRPr="004C1692">
        <w:rPr>
          <w:rFonts w:ascii="Times New Roman" w:hAnsi="Times New Roman"/>
        </w:rPr>
        <w:t>Finally, the output of the generator is connected to Point of Common Coupling (PCC) via PV, PQ buses and tra</w:t>
      </w:r>
      <w:r w:rsidR="006F5062">
        <w:rPr>
          <w:rFonts w:ascii="Times New Roman" w:hAnsi="Times New Roman"/>
        </w:rPr>
        <w:t>nsformer as illustrated in Fig.8</w:t>
      </w:r>
      <w:r w:rsidRPr="004C1692">
        <w:rPr>
          <w:rFonts w:ascii="Times New Roman" w:hAnsi="Times New Roman"/>
        </w:rPr>
        <w:t>.</w:t>
      </w:r>
    </w:p>
    <w:p w:rsidR="00E121EA" w:rsidRPr="007E3B5D" w:rsidRDefault="0005621B" w:rsidP="00E121EA">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96pt;height:259.8pt">
            <v:imagedata r:id="rId18" o:title="WindFarm"/>
          </v:shape>
        </w:pict>
      </w:r>
    </w:p>
    <w:p w:rsidR="00E121EA" w:rsidRPr="00E20652" w:rsidRDefault="00E121EA" w:rsidP="00E121EA">
      <w:pPr>
        <w:jc w:val="center"/>
        <w:rPr>
          <w:rFonts w:ascii="Times New Roman" w:hAnsi="Times New Roman" w:cs="Times New Roman"/>
          <w:sz w:val="18"/>
          <w:szCs w:val="18"/>
        </w:rPr>
      </w:pPr>
      <w:r w:rsidRPr="00E20652">
        <w:rPr>
          <w:rFonts w:ascii="Times New Roman" w:hAnsi="Times New Roman" w:cs="Times New Roman"/>
          <w:sz w:val="18"/>
          <w:szCs w:val="18"/>
        </w:rPr>
        <w:t>Fig.</w:t>
      </w:r>
      <w:r w:rsidR="006F5062">
        <w:rPr>
          <w:rFonts w:ascii="Times New Roman" w:hAnsi="Times New Roman" w:cs="Times New Roman"/>
          <w:sz w:val="18"/>
          <w:szCs w:val="18"/>
        </w:rPr>
        <w:t>8</w:t>
      </w:r>
      <w:r w:rsidRPr="00E20652">
        <w:rPr>
          <w:rFonts w:ascii="Times New Roman" w:hAnsi="Times New Roman" w:cs="Times New Roman"/>
          <w:sz w:val="18"/>
          <w:szCs w:val="18"/>
        </w:rPr>
        <w:t xml:space="preserve"> Wind Turbine Generator</w:t>
      </w:r>
      <w:r w:rsidR="00344C5C" w:rsidRPr="00E20652">
        <w:rPr>
          <w:rFonts w:ascii="Times New Roman" w:hAnsi="Times New Roman" w:cs="Times New Roman"/>
          <w:sz w:val="18"/>
          <w:szCs w:val="18"/>
        </w:rPr>
        <w:t xml:space="preserve"> m</w:t>
      </w:r>
      <w:r w:rsidRPr="00E20652">
        <w:rPr>
          <w:rFonts w:ascii="Times New Roman" w:hAnsi="Times New Roman" w:cs="Times New Roman"/>
          <w:sz w:val="18"/>
          <w:szCs w:val="18"/>
        </w:rPr>
        <w:t>odel</w:t>
      </w:r>
    </w:p>
    <w:p w:rsidR="00B20017" w:rsidRPr="007E3B5D" w:rsidRDefault="00B20017" w:rsidP="003A223D">
      <w:pPr>
        <w:pStyle w:val="Balk3"/>
        <w:numPr>
          <w:ilvl w:val="2"/>
          <w:numId w:val="14"/>
        </w:numPr>
        <w:rPr>
          <w:sz w:val="24"/>
          <w:szCs w:val="24"/>
        </w:rPr>
      </w:pPr>
      <w:bookmarkStart w:id="13" w:name="_Toc42340491"/>
      <w:r w:rsidRPr="007E3B5D">
        <w:rPr>
          <w:sz w:val="24"/>
          <w:szCs w:val="24"/>
        </w:rPr>
        <w:t>PV Farm</w:t>
      </w:r>
      <w:bookmarkEnd w:id="13"/>
    </w:p>
    <w:p w:rsidR="004B6CA6" w:rsidRPr="004B6CA6" w:rsidRDefault="004C1692" w:rsidP="002848B3">
      <w:pPr>
        <w:jc w:val="both"/>
        <w:rPr>
          <w:rFonts w:ascii="Times New Roman" w:hAnsi="Times New Roman" w:cs="Times New Roman"/>
        </w:rPr>
      </w:pPr>
      <w:r w:rsidRPr="004B6CA6">
        <w:rPr>
          <w:rFonts w:ascii="Times New Roman" w:hAnsi="Times New Roman" w:cs="Times New Roman"/>
        </w:rPr>
        <w:t>PV Farm model</w:t>
      </w:r>
      <w:r w:rsidR="004B6CA6" w:rsidRPr="004B6CA6">
        <w:rPr>
          <w:rFonts w:ascii="Times New Roman" w:hAnsi="Times New Roman" w:cs="Times New Roman"/>
        </w:rPr>
        <w:t xml:space="preserve"> from </w:t>
      </w:r>
      <w:proofErr w:type="spellStart"/>
      <w:r w:rsidR="004B6CA6" w:rsidRPr="004B6CA6">
        <w:rPr>
          <w:rFonts w:ascii="Times New Roman" w:hAnsi="Times New Roman" w:cs="Times New Roman"/>
        </w:rPr>
        <w:t>iPSL_Solar_KTH</w:t>
      </w:r>
      <w:proofErr w:type="spellEnd"/>
      <w:r w:rsidR="004B6CA6" w:rsidRPr="004B6CA6">
        <w:rPr>
          <w:rFonts w:ascii="Times New Roman" w:hAnsi="Times New Roman" w:cs="Times New Roman"/>
        </w:rPr>
        <w:t xml:space="preserve"> is modified </w:t>
      </w:r>
      <w:r w:rsidR="004B6CA6">
        <w:rPr>
          <w:rFonts w:ascii="Times New Roman" w:hAnsi="Times New Roman" w:cs="Times New Roman"/>
        </w:rPr>
        <w:t>according to [13].</w:t>
      </w:r>
      <w:r w:rsidR="004246EB">
        <w:rPr>
          <w:rFonts w:ascii="Times New Roman" w:hAnsi="Times New Roman" w:cs="Times New Roman"/>
        </w:rPr>
        <w:t xml:space="preserve"> PV block calculates cell/array current and voltage using solar irradiation, temperature and panel datasheet parameters. Also, controls DC bus voltage. DC </w:t>
      </w:r>
      <w:proofErr w:type="spellStart"/>
      <w:r w:rsidR="004246EB">
        <w:rPr>
          <w:rFonts w:ascii="Times New Roman" w:hAnsi="Times New Roman" w:cs="Times New Roman"/>
        </w:rPr>
        <w:t>busbar</w:t>
      </w:r>
      <w:proofErr w:type="spellEnd"/>
      <w:r w:rsidR="004246EB">
        <w:rPr>
          <w:rFonts w:ascii="Times New Roman" w:hAnsi="Times New Roman" w:cs="Times New Roman"/>
        </w:rPr>
        <w:t xml:space="preserve"> takes AC power as input to calculate new cell current and voltage. Controller calculates the active and reactive power that will be injected to the network considering system conditions. </w:t>
      </w:r>
      <w:proofErr w:type="spellStart"/>
      <w:r w:rsidR="004246EB">
        <w:rPr>
          <w:rFonts w:ascii="Times New Roman" w:hAnsi="Times New Roman" w:cs="Times New Roman"/>
        </w:rPr>
        <w:t>StaticGenerator</w:t>
      </w:r>
      <w:proofErr w:type="spellEnd"/>
      <w:r w:rsidR="004246EB">
        <w:rPr>
          <w:rFonts w:ascii="Times New Roman" w:hAnsi="Times New Roman" w:cs="Times New Roman"/>
        </w:rPr>
        <w:t xml:space="preserve"> provides the connection to the network. </w:t>
      </w:r>
      <w:r w:rsidR="004B6CA6" w:rsidRPr="004B6CA6">
        <w:rPr>
          <w:rFonts w:ascii="Times New Roman" w:hAnsi="Times New Roman" w:cs="Times New Roman"/>
        </w:rPr>
        <w:t xml:space="preserve">Finally, the output of the </w:t>
      </w:r>
      <w:r w:rsidR="004B6CA6">
        <w:rPr>
          <w:rFonts w:ascii="Times New Roman" w:hAnsi="Times New Roman" w:cs="Times New Roman"/>
        </w:rPr>
        <w:t xml:space="preserve">static </w:t>
      </w:r>
      <w:r w:rsidR="004B6CA6" w:rsidRPr="004B6CA6">
        <w:rPr>
          <w:rFonts w:ascii="Times New Roman" w:hAnsi="Times New Roman" w:cs="Times New Roman"/>
        </w:rPr>
        <w:t>generator is connected to Point of Common Coupling (PCC) via PV, PQ buses and tra</w:t>
      </w:r>
      <w:r w:rsidR="006F5062">
        <w:rPr>
          <w:rFonts w:ascii="Times New Roman" w:hAnsi="Times New Roman" w:cs="Times New Roman"/>
        </w:rPr>
        <w:t>nsformer as illustrated in Fig.9</w:t>
      </w:r>
      <w:r w:rsidR="004B6CA6" w:rsidRPr="004B6CA6">
        <w:rPr>
          <w:rFonts w:ascii="Times New Roman" w:hAnsi="Times New Roman" w:cs="Times New Roman"/>
        </w:rPr>
        <w:t>.</w:t>
      </w:r>
    </w:p>
    <w:p w:rsidR="00D31125" w:rsidRPr="007E3B5D" w:rsidRDefault="0005621B" w:rsidP="00806687">
      <w:pPr>
        <w:ind w:firstLine="426"/>
        <w:rPr>
          <w:rFonts w:ascii="Times New Roman" w:hAnsi="Times New Roman" w:cs="Times New Roman"/>
          <w:sz w:val="24"/>
          <w:szCs w:val="24"/>
        </w:rPr>
      </w:pPr>
      <w:r>
        <w:rPr>
          <w:rFonts w:ascii="Times New Roman" w:hAnsi="Times New Roman" w:cs="Times New Roman"/>
          <w:sz w:val="24"/>
          <w:szCs w:val="24"/>
        </w:rPr>
        <w:pict>
          <v:shape id="_x0000_i1029" type="#_x0000_t75" style="width:408.6pt;height:189pt">
            <v:imagedata r:id="rId19" o:title="PV Farm"/>
          </v:shape>
        </w:pict>
      </w:r>
    </w:p>
    <w:p w:rsidR="00E121EA" w:rsidRPr="00610AE0" w:rsidRDefault="00E121EA" w:rsidP="00610AE0">
      <w:pPr>
        <w:jc w:val="center"/>
        <w:rPr>
          <w:rFonts w:ascii="Times New Roman" w:hAnsi="Times New Roman" w:cs="Times New Roman"/>
          <w:sz w:val="18"/>
          <w:szCs w:val="18"/>
        </w:rPr>
      </w:pPr>
      <w:r w:rsidRPr="00E20652">
        <w:rPr>
          <w:rFonts w:ascii="Times New Roman" w:hAnsi="Times New Roman" w:cs="Times New Roman"/>
          <w:sz w:val="18"/>
          <w:szCs w:val="18"/>
        </w:rPr>
        <w:t>Fig.</w:t>
      </w:r>
      <w:r w:rsidR="006F5062">
        <w:rPr>
          <w:rFonts w:ascii="Times New Roman" w:hAnsi="Times New Roman" w:cs="Times New Roman"/>
          <w:sz w:val="18"/>
          <w:szCs w:val="18"/>
        </w:rPr>
        <w:t>9</w:t>
      </w:r>
      <w:r w:rsidRPr="00E20652">
        <w:rPr>
          <w:rFonts w:ascii="Times New Roman" w:hAnsi="Times New Roman" w:cs="Times New Roman"/>
          <w:sz w:val="18"/>
          <w:szCs w:val="18"/>
        </w:rPr>
        <w:t xml:space="preserve"> </w:t>
      </w:r>
      <w:r w:rsidR="00344C5C" w:rsidRPr="00E20652">
        <w:rPr>
          <w:rFonts w:ascii="Times New Roman" w:hAnsi="Times New Roman" w:cs="Times New Roman"/>
          <w:sz w:val="18"/>
          <w:szCs w:val="18"/>
        </w:rPr>
        <w:t>PV Farm m</w:t>
      </w:r>
      <w:r w:rsidRPr="00E20652">
        <w:rPr>
          <w:rFonts w:ascii="Times New Roman" w:hAnsi="Times New Roman" w:cs="Times New Roman"/>
          <w:sz w:val="18"/>
          <w:szCs w:val="18"/>
        </w:rPr>
        <w:t>odel</w:t>
      </w:r>
    </w:p>
    <w:p w:rsidR="00B20017" w:rsidRPr="001C74A7" w:rsidRDefault="00D31125" w:rsidP="003A223D">
      <w:pPr>
        <w:pStyle w:val="Balk2"/>
        <w:numPr>
          <w:ilvl w:val="1"/>
          <w:numId w:val="14"/>
        </w:numPr>
        <w:rPr>
          <w:b/>
          <w:i w:val="0"/>
          <w:sz w:val="24"/>
          <w:szCs w:val="24"/>
        </w:rPr>
      </w:pPr>
      <w:bookmarkStart w:id="14" w:name="_Toc42340492"/>
      <w:r w:rsidRPr="001C74A7">
        <w:rPr>
          <w:b/>
          <w:i w:val="0"/>
          <w:sz w:val="24"/>
          <w:szCs w:val="24"/>
        </w:rPr>
        <w:lastRenderedPageBreak/>
        <w:t xml:space="preserve">External </w:t>
      </w:r>
      <w:r w:rsidR="00B20017" w:rsidRPr="001C74A7">
        <w:rPr>
          <w:b/>
          <w:i w:val="0"/>
          <w:sz w:val="24"/>
          <w:szCs w:val="24"/>
        </w:rPr>
        <w:t>Grid</w:t>
      </w:r>
      <w:r w:rsidR="002E2564" w:rsidRPr="001C74A7">
        <w:rPr>
          <w:b/>
          <w:i w:val="0"/>
          <w:sz w:val="24"/>
          <w:szCs w:val="24"/>
        </w:rPr>
        <w:t xml:space="preserve"> and Optimal Power Flow</w:t>
      </w:r>
      <w:bookmarkEnd w:id="14"/>
    </w:p>
    <w:p w:rsidR="00A729A0" w:rsidRPr="008739A9" w:rsidRDefault="002E2564" w:rsidP="00604D3D">
      <w:pPr>
        <w:jc w:val="both"/>
        <w:rPr>
          <w:rFonts w:ascii="Times New Roman" w:hAnsi="Times New Roman" w:cs="Times New Roman"/>
        </w:rPr>
      </w:pPr>
      <w:r w:rsidRPr="008739A9">
        <w:rPr>
          <w:rFonts w:ascii="Times New Roman" w:hAnsi="Times New Roman" w:cs="Times New Roman"/>
        </w:rPr>
        <w:t xml:space="preserve">External grid is modelled and optimal </w:t>
      </w:r>
      <w:r w:rsidR="00A62D48">
        <w:rPr>
          <w:rFonts w:ascii="Times New Roman" w:hAnsi="Times New Roman" w:cs="Times New Roman"/>
        </w:rPr>
        <w:t xml:space="preserve">power flow is carried by </w:t>
      </w:r>
      <w:proofErr w:type="spellStart"/>
      <w:proofErr w:type="gramStart"/>
      <w:r w:rsidR="00A62D48">
        <w:rPr>
          <w:rFonts w:ascii="Times New Roman" w:hAnsi="Times New Roman" w:cs="Times New Roman"/>
        </w:rPr>
        <w:t>Panda</w:t>
      </w:r>
      <w:r w:rsidR="006F5062">
        <w:rPr>
          <w:rFonts w:ascii="Times New Roman" w:hAnsi="Times New Roman" w:cs="Times New Roman"/>
        </w:rPr>
        <w:t>power</w:t>
      </w:r>
      <w:proofErr w:type="spellEnd"/>
      <w:r w:rsidR="006F5062">
        <w:rPr>
          <w:rFonts w:ascii="Times New Roman" w:hAnsi="Times New Roman" w:cs="Times New Roman"/>
        </w:rPr>
        <w:t>[</w:t>
      </w:r>
      <w:proofErr w:type="gramEnd"/>
      <w:r w:rsidR="006F5062">
        <w:rPr>
          <w:rFonts w:ascii="Times New Roman" w:hAnsi="Times New Roman" w:cs="Times New Roman"/>
        </w:rPr>
        <w:t>8] as illustrated in Fig.6</w:t>
      </w:r>
      <w:r w:rsidRPr="008739A9">
        <w:rPr>
          <w:rFonts w:ascii="Times New Roman" w:hAnsi="Times New Roman" w:cs="Times New Roman"/>
        </w:rPr>
        <w:t xml:space="preserve">. </w:t>
      </w:r>
      <w:r w:rsidR="00775AD9" w:rsidRPr="008739A9">
        <w:rPr>
          <w:rFonts w:ascii="Times New Roman" w:hAnsi="Times New Roman" w:cs="Times New Roman"/>
        </w:rPr>
        <w:t>Pandapower.p</w:t>
      </w:r>
      <w:r w:rsidRPr="008739A9">
        <w:rPr>
          <w:rFonts w:ascii="Times New Roman" w:hAnsi="Times New Roman" w:cs="Times New Roman"/>
        </w:rPr>
        <w:t>y file and rest of the s</w:t>
      </w:r>
      <w:r w:rsidR="00696F67">
        <w:rPr>
          <w:rFonts w:ascii="Times New Roman" w:hAnsi="Times New Roman" w:cs="Times New Roman"/>
        </w:rPr>
        <w:t>imu</w:t>
      </w:r>
      <w:r w:rsidR="00775AD9" w:rsidRPr="008739A9">
        <w:rPr>
          <w:rFonts w:ascii="Times New Roman" w:hAnsi="Times New Roman" w:cs="Times New Roman"/>
        </w:rPr>
        <w:t>l</w:t>
      </w:r>
      <w:r w:rsidR="00696F67">
        <w:rPr>
          <w:rFonts w:ascii="Times New Roman" w:hAnsi="Times New Roman" w:cs="Times New Roman"/>
        </w:rPr>
        <w:t>a</w:t>
      </w:r>
      <w:r w:rsidR="00775AD9" w:rsidRPr="008739A9">
        <w:rPr>
          <w:rFonts w:ascii="Times New Roman" w:hAnsi="Times New Roman" w:cs="Times New Roman"/>
        </w:rPr>
        <w:t xml:space="preserve">tion models can be </w:t>
      </w:r>
      <w:r w:rsidRPr="008739A9">
        <w:rPr>
          <w:rFonts w:ascii="Times New Roman" w:hAnsi="Times New Roman" w:cs="Times New Roman"/>
        </w:rPr>
        <w:t>found in</w:t>
      </w:r>
      <w:r w:rsidR="00696F67">
        <w:rPr>
          <w:rFonts w:ascii="Times New Roman" w:hAnsi="Times New Roman" w:cs="Times New Roman"/>
        </w:rPr>
        <w:t xml:space="preserve"> </w:t>
      </w:r>
      <w:proofErr w:type="spellStart"/>
      <w:r w:rsidR="00696F67">
        <w:rPr>
          <w:rFonts w:ascii="Times New Roman" w:hAnsi="Times New Roman" w:cs="Times New Roman"/>
        </w:rPr>
        <w:t>G</w:t>
      </w:r>
      <w:r w:rsidR="00775AD9" w:rsidRPr="008739A9">
        <w:rPr>
          <w:rFonts w:ascii="Times New Roman" w:hAnsi="Times New Roman" w:cs="Times New Roman"/>
        </w:rPr>
        <w:t>ithub</w:t>
      </w:r>
      <w:proofErr w:type="spellEnd"/>
      <w:r w:rsidR="00775AD9" w:rsidRPr="008739A9">
        <w:rPr>
          <w:rFonts w:ascii="Times New Roman" w:hAnsi="Times New Roman" w:cs="Times New Roman"/>
        </w:rPr>
        <w:t xml:space="preserve"> repository shar</w:t>
      </w:r>
      <w:r w:rsidRPr="008739A9">
        <w:rPr>
          <w:rFonts w:ascii="Times New Roman" w:hAnsi="Times New Roman" w:cs="Times New Roman"/>
        </w:rPr>
        <w:t>ed on</w:t>
      </w:r>
      <w:r w:rsidR="00775AD9" w:rsidRPr="008739A9">
        <w:rPr>
          <w:rFonts w:ascii="Times New Roman" w:hAnsi="Times New Roman" w:cs="Times New Roman"/>
        </w:rPr>
        <w:t xml:space="preserve"> the cover page.</w:t>
      </w:r>
    </w:p>
    <w:p w:rsidR="00B20017" w:rsidRPr="001C74A7" w:rsidRDefault="00B20017" w:rsidP="003A223D">
      <w:pPr>
        <w:pStyle w:val="Balk2"/>
        <w:numPr>
          <w:ilvl w:val="1"/>
          <w:numId w:val="14"/>
        </w:numPr>
        <w:rPr>
          <w:b/>
          <w:i w:val="0"/>
          <w:sz w:val="24"/>
          <w:szCs w:val="24"/>
        </w:rPr>
      </w:pPr>
      <w:bookmarkStart w:id="15" w:name="_Toc42340493"/>
      <w:r w:rsidRPr="001C74A7">
        <w:rPr>
          <w:b/>
          <w:i w:val="0"/>
          <w:sz w:val="24"/>
          <w:szCs w:val="24"/>
        </w:rPr>
        <w:t>Industrial Loads</w:t>
      </w:r>
      <w:bookmarkEnd w:id="15"/>
    </w:p>
    <w:p w:rsidR="00B20017" w:rsidRPr="007E3B5D" w:rsidRDefault="00760B47" w:rsidP="003A223D">
      <w:pPr>
        <w:pStyle w:val="Balk3"/>
        <w:numPr>
          <w:ilvl w:val="2"/>
          <w:numId w:val="14"/>
        </w:numPr>
        <w:rPr>
          <w:sz w:val="24"/>
          <w:szCs w:val="24"/>
        </w:rPr>
      </w:pPr>
      <w:bookmarkStart w:id="16" w:name="_Toc42340494"/>
      <w:r w:rsidRPr="007E3B5D">
        <w:rPr>
          <w:sz w:val="24"/>
          <w:szCs w:val="24"/>
        </w:rPr>
        <w:t>Power-to-Gas</w:t>
      </w:r>
      <w:bookmarkEnd w:id="16"/>
    </w:p>
    <w:p w:rsidR="00D31125" w:rsidRPr="007E3B5D" w:rsidRDefault="0005621B" w:rsidP="00806687">
      <w:pPr>
        <w:pStyle w:val="Balk4"/>
        <w:numPr>
          <w:ilvl w:val="0"/>
          <w:numId w:val="0"/>
        </w:numPr>
        <w:rPr>
          <w:i w:val="0"/>
          <w:sz w:val="24"/>
          <w:szCs w:val="24"/>
        </w:rPr>
      </w:pPr>
      <w:r>
        <w:rPr>
          <w:i w:val="0"/>
          <w:sz w:val="24"/>
          <w:szCs w:val="24"/>
        </w:rPr>
        <w:pict>
          <v:shape id="_x0000_i1030" type="#_x0000_t75" style="width:453.6pt;height:408.6pt">
            <v:imagedata r:id="rId20" o:title="Power2Gas_4"/>
          </v:shape>
        </w:pict>
      </w:r>
    </w:p>
    <w:p w:rsidR="00D31125" w:rsidRPr="00453464" w:rsidRDefault="006F5062" w:rsidP="00453464">
      <w:pPr>
        <w:jc w:val="center"/>
        <w:rPr>
          <w:rFonts w:ascii="Times New Roman" w:hAnsi="Times New Roman" w:cs="Times New Roman"/>
          <w:sz w:val="18"/>
          <w:szCs w:val="18"/>
        </w:rPr>
      </w:pPr>
      <w:r>
        <w:rPr>
          <w:rFonts w:ascii="Times New Roman" w:hAnsi="Times New Roman" w:cs="Times New Roman"/>
          <w:sz w:val="18"/>
          <w:szCs w:val="18"/>
        </w:rPr>
        <w:t>Fig.10</w:t>
      </w:r>
      <w:r w:rsidR="00A729A0" w:rsidRPr="00E20652">
        <w:rPr>
          <w:rFonts w:ascii="Times New Roman" w:hAnsi="Times New Roman" w:cs="Times New Roman"/>
          <w:sz w:val="18"/>
          <w:szCs w:val="18"/>
        </w:rPr>
        <w:t xml:space="preserve"> Power-to-Gas model</w:t>
      </w:r>
    </w:p>
    <w:p w:rsidR="00D31125" w:rsidRDefault="00514F57" w:rsidP="00514F57">
      <w:pPr>
        <w:jc w:val="both"/>
        <w:rPr>
          <w:rFonts w:ascii="Times New Roman" w:hAnsi="Times New Roman" w:cs="Times New Roman"/>
        </w:rPr>
      </w:pPr>
      <w:r w:rsidRPr="008739A9">
        <w:rPr>
          <w:rFonts w:ascii="Times New Roman" w:hAnsi="Times New Roman" w:cs="Times New Roman"/>
        </w:rPr>
        <w:t>Storage tank, Compressed Gas</w:t>
      </w:r>
      <w:r w:rsidR="00A62D48">
        <w:rPr>
          <w:rFonts w:ascii="Times New Roman" w:hAnsi="Times New Roman" w:cs="Times New Roman"/>
        </w:rPr>
        <w:t xml:space="preserve"> Energy Storage (CGES)</w:t>
      </w:r>
      <w:r w:rsidRPr="008739A9">
        <w:rPr>
          <w:rFonts w:ascii="Times New Roman" w:hAnsi="Times New Roman" w:cs="Times New Roman"/>
        </w:rPr>
        <w:t>, is modelled considering [11]</w:t>
      </w:r>
      <w:r>
        <w:rPr>
          <w:rFonts w:ascii="Times New Roman" w:hAnsi="Times New Roman" w:cs="Times New Roman"/>
        </w:rPr>
        <w:t>. Pressure inside the tank is modelled as the integral of the difference between the input and output hydrogen molar flow rates, temperature and volume.</w:t>
      </w:r>
      <w:r w:rsidR="00CD0008">
        <w:rPr>
          <w:rFonts w:ascii="Times New Roman" w:hAnsi="Times New Roman" w:cs="Times New Roman"/>
        </w:rPr>
        <w:t xml:space="preserve"> Energy level of the tank can be calculated from the available volume if the tank pressure and temperature is assumed constant.</w:t>
      </w:r>
      <w:r>
        <w:rPr>
          <w:rFonts w:ascii="Times New Roman" w:hAnsi="Times New Roman" w:cs="Times New Roman"/>
        </w:rPr>
        <w:t xml:space="preserve"> </w:t>
      </w:r>
      <w:r w:rsidR="00CD0008">
        <w:rPr>
          <w:rFonts w:ascii="Times New Roman" w:hAnsi="Times New Roman" w:cs="Times New Roman"/>
        </w:rPr>
        <w:t>However, model</w:t>
      </w:r>
      <w:r w:rsidRPr="008739A9">
        <w:rPr>
          <w:rFonts w:ascii="Times New Roman" w:hAnsi="Times New Roman" w:cs="Times New Roman"/>
        </w:rPr>
        <w:t xml:space="preserve"> still needs improvements such as addition of losses.</w:t>
      </w:r>
      <w:r>
        <w:rPr>
          <w:rFonts w:ascii="Times New Roman" w:hAnsi="Times New Roman" w:cs="Times New Roman"/>
        </w:rPr>
        <w:t xml:space="preserve"> </w:t>
      </w:r>
      <w:proofErr w:type="spellStart"/>
      <w:r w:rsidR="008A591D" w:rsidRPr="008739A9">
        <w:rPr>
          <w:rFonts w:ascii="Times New Roman" w:hAnsi="Times New Roman" w:cs="Times New Roman"/>
        </w:rPr>
        <w:t>Electrolyser</w:t>
      </w:r>
      <w:proofErr w:type="spellEnd"/>
      <w:r w:rsidR="004C1692" w:rsidRPr="008739A9">
        <w:rPr>
          <w:rFonts w:ascii="Times New Roman" w:hAnsi="Times New Roman" w:cs="Times New Roman"/>
        </w:rPr>
        <w:t xml:space="preserve"> is modelled considering </w:t>
      </w:r>
      <w:r w:rsidR="00E65DDA" w:rsidRPr="008739A9">
        <w:rPr>
          <w:rFonts w:ascii="Times New Roman" w:hAnsi="Times New Roman" w:cs="Times New Roman"/>
        </w:rPr>
        <w:t>[9,</w:t>
      </w:r>
      <w:r w:rsidR="004C1692" w:rsidRPr="008739A9">
        <w:rPr>
          <w:rFonts w:ascii="Times New Roman" w:hAnsi="Times New Roman" w:cs="Times New Roman"/>
        </w:rPr>
        <w:t xml:space="preserve"> </w:t>
      </w:r>
      <w:r>
        <w:rPr>
          <w:rFonts w:ascii="Times New Roman" w:hAnsi="Times New Roman" w:cs="Times New Roman"/>
        </w:rPr>
        <w:t xml:space="preserve">10]. It takes </w:t>
      </w:r>
      <w:r w:rsidR="007C50A3">
        <w:rPr>
          <w:rFonts w:ascii="Times New Roman" w:hAnsi="Times New Roman" w:cs="Times New Roman"/>
        </w:rPr>
        <w:t>active power order input in order to calculate the</w:t>
      </w:r>
      <w:r>
        <w:rPr>
          <w:rFonts w:ascii="Times New Roman" w:hAnsi="Times New Roman" w:cs="Times New Roman"/>
        </w:rPr>
        <w:t xml:space="preserve"> power consumed</w:t>
      </w:r>
      <w:r w:rsidR="007C50A3">
        <w:rPr>
          <w:rFonts w:ascii="Times New Roman" w:hAnsi="Times New Roman" w:cs="Times New Roman"/>
        </w:rPr>
        <w:t xml:space="preserve"> (efficiency) and the hydrogen flow rate</w:t>
      </w:r>
      <w:r>
        <w:rPr>
          <w:rFonts w:ascii="Times New Roman" w:hAnsi="Times New Roman" w:cs="Times New Roman"/>
        </w:rPr>
        <w:t xml:space="preserve">. </w:t>
      </w:r>
      <w:r w:rsidR="004C1692" w:rsidRPr="008739A9">
        <w:rPr>
          <w:rFonts w:ascii="Times New Roman" w:hAnsi="Times New Roman" w:cs="Times New Roman"/>
        </w:rPr>
        <w:t>Static Generator model</w:t>
      </w:r>
      <w:r w:rsidR="00610AE0" w:rsidRPr="008739A9">
        <w:rPr>
          <w:rFonts w:ascii="Times New Roman" w:hAnsi="Times New Roman" w:cs="Times New Roman"/>
        </w:rPr>
        <w:t>s are similar to PV Farm model</w:t>
      </w:r>
      <w:r w:rsidR="007C50A3">
        <w:rPr>
          <w:rFonts w:ascii="Times New Roman" w:hAnsi="Times New Roman" w:cs="Times New Roman"/>
        </w:rPr>
        <w:t xml:space="preserve"> and controller model is explained in section 4.4 in detail</w:t>
      </w:r>
      <w:r w:rsidR="00610AE0" w:rsidRPr="008739A9">
        <w:rPr>
          <w:rFonts w:ascii="Times New Roman" w:hAnsi="Times New Roman" w:cs="Times New Roman"/>
        </w:rPr>
        <w:t xml:space="preserve">. </w:t>
      </w:r>
      <w:r w:rsidR="004B6CA6" w:rsidRPr="008739A9">
        <w:rPr>
          <w:rFonts w:ascii="Times New Roman" w:hAnsi="Times New Roman" w:cs="Times New Roman"/>
        </w:rPr>
        <w:t>Finally, the output of the static generator is connected to Point of Common Coupling (PCC) via PV, PQ buses and tra</w:t>
      </w:r>
      <w:r w:rsidR="006F5062">
        <w:rPr>
          <w:rFonts w:ascii="Times New Roman" w:hAnsi="Times New Roman" w:cs="Times New Roman"/>
        </w:rPr>
        <w:t>nsformer as illustrated in Fig.10</w:t>
      </w:r>
      <w:r w:rsidR="004B6CA6" w:rsidRPr="008739A9">
        <w:rPr>
          <w:rFonts w:ascii="Times New Roman" w:hAnsi="Times New Roman" w:cs="Times New Roman"/>
        </w:rPr>
        <w:t>.</w:t>
      </w:r>
    </w:p>
    <w:p w:rsidR="007C50A3" w:rsidRPr="008739A9" w:rsidRDefault="007C50A3" w:rsidP="00514F57">
      <w:pPr>
        <w:jc w:val="both"/>
        <w:rPr>
          <w:rFonts w:ascii="Times New Roman" w:hAnsi="Times New Roman" w:cs="Times New Roman"/>
        </w:rPr>
      </w:pPr>
    </w:p>
    <w:p w:rsidR="008A591D" w:rsidRDefault="006D1B35" w:rsidP="00953263">
      <w:pPr>
        <w:pStyle w:val="Balk4"/>
        <w:numPr>
          <w:ilvl w:val="0"/>
          <w:numId w:val="0"/>
        </w:numPr>
        <w:rPr>
          <w:b/>
          <w:sz w:val="22"/>
          <w:szCs w:val="22"/>
          <w:u w:val="single"/>
        </w:rPr>
      </w:pPr>
      <w:r w:rsidRPr="009B04EB">
        <w:rPr>
          <w:b/>
          <w:sz w:val="22"/>
          <w:szCs w:val="22"/>
          <w:u w:val="single"/>
        </w:rPr>
        <w:lastRenderedPageBreak/>
        <w:t>Electrolyser Model</w:t>
      </w:r>
      <w:r w:rsidR="00C3224A" w:rsidRPr="009B04EB">
        <w:rPr>
          <w:b/>
          <w:sz w:val="22"/>
          <w:szCs w:val="22"/>
          <w:u w:val="single"/>
        </w:rPr>
        <w:t>:</w:t>
      </w:r>
    </w:p>
    <w:p w:rsidR="0059644B" w:rsidRDefault="007B7776" w:rsidP="007B7776">
      <w:pPr>
        <w:jc w:val="both"/>
        <w:rPr>
          <w:rFonts w:ascii="Times New Roman" w:hAnsi="Times New Roman" w:cs="Times New Roman"/>
        </w:rPr>
      </w:pPr>
      <w:r w:rsidRPr="007B7776">
        <w:rPr>
          <w:rFonts w:ascii="Times New Roman" w:hAnsi="Times New Roman" w:cs="Times New Roman"/>
        </w:rPr>
        <w:t xml:space="preserve">Comparing with fuel cell systems, </w:t>
      </w:r>
      <w:r>
        <w:rPr>
          <w:rFonts w:ascii="Times New Roman" w:hAnsi="Times New Roman" w:cs="Times New Roman"/>
        </w:rPr>
        <w:t>limited</w:t>
      </w:r>
      <w:r w:rsidR="00A62D48">
        <w:rPr>
          <w:rFonts w:ascii="Times New Roman" w:hAnsi="Times New Roman" w:cs="Times New Roman"/>
        </w:rPr>
        <w:t xml:space="preserve"> electrolysis model</w:t>
      </w:r>
      <w:r w:rsidRPr="007B7776">
        <w:rPr>
          <w:rFonts w:ascii="Times New Roman" w:hAnsi="Times New Roman" w:cs="Times New Roman"/>
        </w:rPr>
        <w:t xml:space="preserve"> develop input-output models suited for control and flexibility analysis</w:t>
      </w:r>
      <w:r>
        <w:rPr>
          <w:rFonts w:ascii="Times New Roman" w:hAnsi="Times New Roman" w:cs="Times New Roman"/>
        </w:rPr>
        <w:t xml:space="preserve"> [18]</w:t>
      </w:r>
      <w:r w:rsidRPr="007B7776">
        <w:rPr>
          <w:rFonts w:ascii="Times New Roman" w:hAnsi="Times New Roman" w:cs="Times New Roman"/>
        </w:rPr>
        <w:t>.</w:t>
      </w:r>
      <w:r>
        <w:rPr>
          <w:rFonts w:ascii="Times New Roman" w:hAnsi="Times New Roman" w:cs="Times New Roman"/>
        </w:rPr>
        <w:t xml:space="preserve"> </w:t>
      </w:r>
      <w:r w:rsidRPr="0059644B">
        <w:rPr>
          <w:rFonts w:ascii="Times New Roman" w:hAnsi="Times New Roman" w:cs="Times New Roman"/>
        </w:rPr>
        <w:t xml:space="preserve">The existing generic </w:t>
      </w:r>
      <w:proofErr w:type="spellStart"/>
      <w:r w:rsidRPr="0059644B">
        <w:rPr>
          <w:rFonts w:ascii="Times New Roman" w:hAnsi="Times New Roman" w:cs="Times New Roman"/>
        </w:rPr>
        <w:t>electrolyser</w:t>
      </w:r>
      <w:proofErr w:type="spellEnd"/>
      <w:r w:rsidRPr="0059644B">
        <w:rPr>
          <w:rFonts w:ascii="Times New Roman" w:hAnsi="Times New Roman" w:cs="Times New Roman"/>
        </w:rPr>
        <w:t xml:space="preserve"> models use an efficiency curve to simulate the transformati</w:t>
      </w:r>
      <w:r>
        <w:rPr>
          <w:rFonts w:ascii="Times New Roman" w:hAnsi="Times New Roman" w:cs="Times New Roman"/>
        </w:rPr>
        <w:t>on of energy from power to gas.</w:t>
      </w:r>
      <w:r w:rsidRPr="007B7776">
        <w:rPr>
          <w:rFonts w:ascii="Times New Roman" w:hAnsi="Times New Roman" w:cs="Times New Roman"/>
        </w:rPr>
        <w:t xml:space="preserve"> Thus, </w:t>
      </w:r>
      <w:r w:rsidR="00A62D48">
        <w:rPr>
          <w:rFonts w:ascii="Times New Roman" w:hAnsi="Times New Roman" w:cs="Times New Roman"/>
        </w:rPr>
        <w:t>a lot of effort</w:t>
      </w:r>
      <w:r w:rsidR="00656D99">
        <w:rPr>
          <w:rFonts w:ascii="Times New Roman" w:hAnsi="Times New Roman" w:cs="Times New Roman"/>
        </w:rPr>
        <w:t xml:space="preserve"> has</w:t>
      </w:r>
      <w:r>
        <w:rPr>
          <w:rFonts w:ascii="Times New Roman" w:hAnsi="Times New Roman" w:cs="Times New Roman"/>
        </w:rPr>
        <w:t xml:space="preserve"> to be performed</w:t>
      </w:r>
      <w:r w:rsidRPr="007B7776">
        <w:rPr>
          <w:rFonts w:ascii="Times New Roman" w:hAnsi="Times New Roman" w:cs="Times New Roman"/>
        </w:rPr>
        <w:t xml:space="preserve"> in the modelling of control design</w:t>
      </w:r>
      <w:r w:rsidR="00A62D48">
        <w:rPr>
          <w:rFonts w:ascii="Times New Roman" w:hAnsi="Times New Roman" w:cs="Times New Roman"/>
        </w:rPr>
        <w:t xml:space="preserve"> of such systems</w:t>
      </w:r>
      <w:r>
        <w:rPr>
          <w:rFonts w:ascii="Times New Roman" w:hAnsi="Times New Roman" w:cs="Times New Roman"/>
        </w:rPr>
        <w:t xml:space="preserve">. </w:t>
      </w:r>
      <w:r w:rsidR="0059644B" w:rsidRPr="0059644B">
        <w:rPr>
          <w:rFonts w:ascii="Times New Roman" w:hAnsi="Times New Roman" w:cs="Times New Roman"/>
        </w:rPr>
        <w:t xml:space="preserve">New model is used to study the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under different operating conditions.</w:t>
      </w:r>
      <w:r w:rsidRPr="007B7776">
        <w:t xml:space="preserve"> </w:t>
      </w:r>
      <w:r w:rsidRPr="007B7776">
        <w:rPr>
          <w:rFonts w:ascii="Times New Roman" w:hAnsi="Times New Roman" w:cs="Times New Roman"/>
        </w:rPr>
        <w:t xml:space="preserve">An electrochemical steady-state </w:t>
      </w:r>
      <w:r>
        <w:rPr>
          <w:rFonts w:ascii="Times New Roman" w:hAnsi="Times New Roman" w:cs="Times New Roman"/>
        </w:rPr>
        <w:t>model</w:t>
      </w:r>
      <w:r w:rsidRPr="007B7776">
        <w:rPr>
          <w:rFonts w:ascii="Times New Roman" w:hAnsi="Times New Roman" w:cs="Times New Roman"/>
        </w:rPr>
        <w:t xml:space="preserve"> is </w:t>
      </w:r>
      <w:r w:rsidR="00656D99">
        <w:rPr>
          <w:rFonts w:ascii="Times New Roman" w:hAnsi="Times New Roman" w:cs="Times New Roman"/>
        </w:rPr>
        <w:t>created</w:t>
      </w:r>
      <w:r w:rsidRPr="007B7776">
        <w:rPr>
          <w:rFonts w:ascii="Times New Roman" w:hAnsi="Times New Roman" w:cs="Times New Roman"/>
        </w:rPr>
        <w:t xml:space="preserve"> to predict the stack voltage and the stack temperature evolution from instantaneous operating conditions such as the applied current, the gas storage pressure tanks (H2 and O2) and the ambient temperature</w:t>
      </w:r>
      <w:r>
        <w:rPr>
          <w:rFonts w:ascii="Times New Roman" w:hAnsi="Times New Roman" w:cs="Times New Roman"/>
        </w:rPr>
        <w:t>. Temperature dynamics</w:t>
      </w:r>
      <w:r w:rsidR="0059644B" w:rsidRPr="0059644B">
        <w:rPr>
          <w:rFonts w:ascii="Times New Roman" w:hAnsi="Times New Roman" w:cs="Times New Roman"/>
        </w:rPr>
        <w:t xml:space="preserve"> is added</w:t>
      </w:r>
      <w:r w:rsidR="0059644B">
        <w:rPr>
          <w:rFonts w:ascii="Times New Roman" w:hAnsi="Times New Roman" w:cs="Times New Roman"/>
        </w:rPr>
        <w:t xml:space="preserve"> for detailed model version</w:t>
      </w:r>
      <w:r w:rsidR="0059644B" w:rsidRPr="0059644B">
        <w:rPr>
          <w:rFonts w:ascii="Times New Roman" w:hAnsi="Times New Roman" w:cs="Times New Roman"/>
        </w:rPr>
        <w:t xml:space="preserve"> in order to compare the efficiency and performance </w:t>
      </w:r>
      <w:proofErr w:type="spellStart"/>
      <w:r w:rsidR="0059644B" w:rsidRPr="0059644B">
        <w:rPr>
          <w:rFonts w:ascii="Times New Roman" w:hAnsi="Times New Roman" w:cs="Times New Roman"/>
        </w:rPr>
        <w:t>behaviour</w:t>
      </w:r>
      <w:proofErr w:type="spellEnd"/>
      <w:r w:rsidR="0059644B" w:rsidRPr="0059644B">
        <w:rPr>
          <w:rFonts w:ascii="Times New Roman" w:hAnsi="Times New Roman" w:cs="Times New Roman"/>
        </w:rPr>
        <w:t xml:space="preserve"> of </w:t>
      </w:r>
      <w:proofErr w:type="spellStart"/>
      <w:r w:rsidR="0059644B" w:rsidRPr="0059644B">
        <w:rPr>
          <w:rFonts w:ascii="Times New Roman" w:hAnsi="Times New Roman" w:cs="Times New Roman"/>
        </w:rPr>
        <w:t>electrolyser</w:t>
      </w:r>
      <w:proofErr w:type="spellEnd"/>
      <w:r w:rsidR="0059644B" w:rsidRPr="0059644B">
        <w:rPr>
          <w:rFonts w:ascii="Times New Roman" w:hAnsi="Times New Roman" w:cs="Times New Roman"/>
        </w:rPr>
        <w:t xml:space="preserve"> model under different modelling assumptions.</w:t>
      </w:r>
    </w:p>
    <w:p w:rsidR="00F1677F" w:rsidRDefault="00FC4116" w:rsidP="00FC3D55">
      <w:pPr>
        <w:rPr>
          <w:rFonts w:ascii="Times New Roman" w:hAnsi="Times New Roman" w:cs="Times New Roman"/>
        </w:rPr>
      </w:pPr>
      <w:r w:rsidRPr="00FC4116">
        <w:rPr>
          <w:rFonts w:ascii="Times New Roman" w:hAnsi="Times New Roman" w:cs="Times New Roman"/>
          <w:b/>
        </w:rPr>
        <w:t>Simple model:</w:t>
      </w:r>
      <w:r>
        <w:rPr>
          <w:rFonts w:ascii="Times New Roman" w:hAnsi="Times New Roman" w:cs="Times New Roman"/>
        </w:rPr>
        <w:t xml:space="preserve"> linearized equations for cell voltage calculation</w:t>
      </w:r>
      <w:r>
        <w:rPr>
          <w:rFonts w:ascii="Times New Roman" w:hAnsi="Times New Roman" w:cs="Times New Roman"/>
        </w:rPr>
        <w:br/>
      </w:r>
      <w:proofErr w:type="gramStart"/>
      <w:r w:rsidR="00F1677F" w:rsidRPr="00FC4116">
        <w:rPr>
          <w:rFonts w:ascii="Times New Roman" w:hAnsi="Times New Roman" w:cs="Times New Roman"/>
          <w:b/>
        </w:rPr>
        <w:t>Deta</w:t>
      </w:r>
      <w:r w:rsidRPr="00FC4116">
        <w:rPr>
          <w:rFonts w:ascii="Times New Roman" w:hAnsi="Times New Roman" w:cs="Times New Roman"/>
          <w:b/>
        </w:rPr>
        <w:t>iled</w:t>
      </w:r>
      <w:proofErr w:type="gramEnd"/>
      <w:r w:rsidRPr="00FC4116">
        <w:rPr>
          <w:rFonts w:ascii="Times New Roman" w:hAnsi="Times New Roman" w:cs="Times New Roman"/>
          <w:b/>
        </w:rPr>
        <w:t xml:space="preserve"> model:</w:t>
      </w:r>
      <w:r>
        <w:rPr>
          <w:rFonts w:ascii="Times New Roman" w:hAnsi="Times New Roman" w:cs="Times New Roman"/>
        </w:rPr>
        <w:t xml:space="preserve"> first order dynamic equations for cell voltage calculation</w:t>
      </w:r>
      <w:r w:rsidR="00F55D36">
        <w:rPr>
          <w:rFonts w:ascii="Times New Roman" w:hAnsi="Times New Roman" w:cs="Times New Roman"/>
        </w:rPr>
        <w:t xml:space="preserve"> considering </w:t>
      </w:r>
      <w:r w:rsidR="007B7776">
        <w:rPr>
          <w:rFonts w:ascii="Times New Roman" w:hAnsi="Times New Roman" w:cs="Times New Roman"/>
        </w:rPr>
        <w:t>t</w:t>
      </w:r>
      <w:r w:rsidR="00F55D36">
        <w:rPr>
          <w:rFonts w:ascii="Times New Roman" w:hAnsi="Times New Roman" w:cs="Times New Roman"/>
        </w:rPr>
        <w:t>emp</w:t>
      </w:r>
      <w:r w:rsidR="007B7776">
        <w:rPr>
          <w:rFonts w:ascii="Times New Roman" w:hAnsi="Times New Roman" w:cs="Times New Roman"/>
        </w:rPr>
        <w:t>erature</w:t>
      </w:r>
    </w:p>
    <w:p w:rsidR="00F1677F" w:rsidRDefault="003B4499" w:rsidP="00405AB8">
      <w:pPr>
        <w:rPr>
          <w:rFonts w:ascii="Times New Roman" w:hAnsi="Times New Roman" w:cs="Times New Roman"/>
          <w:sz w:val="18"/>
          <w:szCs w:val="18"/>
        </w:rPr>
      </w:pPr>
      <w:r w:rsidRPr="003B4499">
        <w:rPr>
          <w:rFonts w:ascii="Times New Roman" w:hAnsi="Times New Roman" w:cs="Times New Roman"/>
          <w:sz w:val="18"/>
          <w:szCs w:val="18"/>
        </w:rPr>
        <w:t>*G</w:t>
      </w:r>
      <w:r w:rsidR="00F1677F" w:rsidRPr="003B4499">
        <w:rPr>
          <w:rFonts w:ascii="Times New Roman" w:hAnsi="Times New Roman" w:cs="Times New Roman"/>
          <w:sz w:val="18"/>
          <w:szCs w:val="18"/>
        </w:rPr>
        <w:t>eneric models from OM Lib</w:t>
      </w:r>
      <w:r w:rsidRPr="003B4499">
        <w:rPr>
          <w:rFonts w:ascii="Times New Roman" w:hAnsi="Times New Roman" w:cs="Times New Roman"/>
          <w:sz w:val="18"/>
          <w:szCs w:val="18"/>
        </w:rPr>
        <w:t>raries can also be compared</w:t>
      </w:r>
    </w:p>
    <w:p w:rsidR="003B4499" w:rsidRPr="003B4499" w:rsidRDefault="007077E8" w:rsidP="004E3C4D">
      <w:pPr>
        <w:jc w:val="both"/>
        <w:rPr>
          <w:rFonts w:ascii="Times New Roman" w:hAnsi="Times New Roman" w:cs="Times New Roman"/>
        </w:rPr>
      </w:pPr>
      <w:r w:rsidRPr="007077E8">
        <w:rPr>
          <w:rFonts w:ascii="Times New Roman" w:hAnsi="Times New Roman" w:cs="Times New Roman"/>
        </w:rPr>
        <w:t>The first order dynamics and the parameter values of the model implemented in [9]</w:t>
      </w:r>
      <w:r>
        <w:rPr>
          <w:rFonts w:ascii="Times New Roman" w:hAnsi="Times New Roman" w:cs="Times New Roman"/>
        </w:rPr>
        <w:t xml:space="preserve"> for 46kW PEM </w:t>
      </w:r>
      <w:proofErr w:type="spellStart"/>
      <w:r>
        <w:rPr>
          <w:rFonts w:ascii="Times New Roman" w:hAnsi="Times New Roman" w:cs="Times New Roman"/>
        </w:rPr>
        <w:t>electrolyser</w:t>
      </w:r>
      <w:proofErr w:type="spellEnd"/>
      <w:r w:rsidR="007B7776">
        <w:rPr>
          <w:rFonts w:ascii="Times New Roman" w:hAnsi="Times New Roman" w:cs="Times New Roman"/>
        </w:rPr>
        <w:t xml:space="preserve"> is used for the modelling</w:t>
      </w:r>
      <w:r w:rsidR="00A62D48">
        <w:rPr>
          <w:rFonts w:ascii="Times New Roman" w:hAnsi="Times New Roman" w:cs="Times New Roman"/>
        </w:rPr>
        <w:t xml:space="preserve"> of </w:t>
      </w:r>
      <w:proofErr w:type="spellStart"/>
      <w:r w:rsidR="00A62D48">
        <w:rPr>
          <w:rFonts w:ascii="Times New Roman" w:hAnsi="Times New Roman" w:cs="Times New Roman"/>
        </w:rPr>
        <w:t>electrolyser</w:t>
      </w:r>
      <w:proofErr w:type="spellEnd"/>
      <w:r w:rsidR="006F5062">
        <w:rPr>
          <w:rFonts w:ascii="Times New Roman" w:hAnsi="Times New Roman" w:cs="Times New Roman"/>
        </w:rPr>
        <w:t>. Fig.11</w:t>
      </w:r>
      <w:r w:rsidR="00656D99">
        <w:rPr>
          <w:rFonts w:ascii="Times New Roman" w:hAnsi="Times New Roman" w:cs="Times New Roman"/>
        </w:rPr>
        <w:t xml:space="preserve"> compares the cell voltage results for cell current density parameter sweep from 0-1.78 A/m</w:t>
      </w:r>
      <w:r w:rsidR="00656D99" w:rsidRPr="00656D99">
        <w:rPr>
          <w:rFonts w:ascii="Times New Roman" w:hAnsi="Times New Roman" w:cs="Times New Roman"/>
          <w:vertAlign w:val="superscript"/>
        </w:rPr>
        <w:t>2</w:t>
      </w:r>
      <w:r w:rsidR="003B4499">
        <w:rPr>
          <w:rFonts w:ascii="Times New Roman" w:hAnsi="Times New Roman" w:cs="Times New Roman"/>
        </w:rPr>
        <w:t xml:space="preserve"> with the reference model followed </w:t>
      </w:r>
      <w:r>
        <w:rPr>
          <w:rFonts w:ascii="Times New Roman" w:hAnsi="Times New Roman" w:cs="Times New Roman"/>
        </w:rPr>
        <w:t>from [9]</w:t>
      </w:r>
      <w:r w:rsidR="003B4499">
        <w:rPr>
          <w:rFonts w:ascii="Times New Roman" w:hAnsi="Times New Roman" w:cs="Times New Roman"/>
        </w:rPr>
        <w:t xml:space="preserve">. </w:t>
      </w:r>
      <w:proofErr w:type="gramStart"/>
      <w:r w:rsidR="004E3C4D">
        <w:rPr>
          <w:rFonts w:ascii="Times New Roman" w:hAnsi="Times New Roman" w:cs="Times New Roman"/>
        </w:rPr>
        <w:t xml:space="preserve">First order characteristics of </w:t>
      </w:r>
      <w:proofErr w:type="spellStart"/>
      <w:r w:rsidR="004E3C4D">
        <w:rPr>
          <w:rFonts w:ascii="Times New Roman" w:hAnsi="Times New Roman" w:cs="Times New Roman"/>
        </w:rPr>
        <w:t>electrolyser</w:t>
      </w:r>
      <w:proofErr w:type="spellEnd"/>
      <w:r w:rsidR="004E3C4D">
        <w:rPr>
          <w:rFonts w:ascii="Times New Roman" w:hAnsi="Times New Roman" w:cs="Times New Roman"/>
        </w:rPr>
        <w:t xml:space="preserve"> is</w:t>
      </w:r>
      <w:proofErr w:type="gramEnd"/>
      <w:r w:rsidR="004E3C4D">
        <w:rPr>
          <w:rFonts w:ascii="Times New Roman" w:hAnsi="Times New Roman" w:cs="Times New Roman"/>
        </w:rPr>
        <w:t xml:space="preserve"> simulated correctly. </w:t>
      </w:r>
      <w:r w:rsidR="00F94509">
        <w:rPr>
          <w:rFonts w:ascii="Times New Roman" w:hAnsi="Times New Roman" w:cs="Times New Roman"/>
        </w:rPr>
        <w:t>The reason for the difference in the values is that, i</w:t>
      </w:r>
      <w:r w:rsidR="004E3C4D">
        <w:rPr>
          <w:rFonts w:ascii="Times New Roman" w:hAnsi="Times New Roman" w:cs="Times New Roman"/>
        </w:rPr>
        <w:t>n reference plot (the figure above)</w:t>
      </w:r>
      <w:proofErr w:type="gramStart"/>
      <w:r w:rsidR="004E3C4D">
        <w:rPr>
          <w:rFonts w:ascii="Times New Roman" w:hAnsi="Times New Roman" w:cs="Times New Roman"/>
        </w:rPr>
        <w:t>,</w:t>
      </w:r>
      <w:proofErr w:type="gramEnd"/>
      <w:r w:rsidR="004E3C4D" w:rsidRPr="004E3C4D">
        <w:rPr>
          <w:rFonts w:ascii="Times New Roman" w:hAnsi="Times New Roman" w:cs="Times New Roman"/>
        </w:rPr>
        <w:t xml:space="preserve"> the voltage response of the </w:t>
      </w:r>
      <w:proofErr w:type="spellStart"/>
      <w:r w:rsidR="004E3C4D" w:rsidRPr="004E3C4D">
        <w:rPr>
          <w:rFonts w:ascii="Times New Roman" w:hAnsi="Times New Roman" w:cs="Times New Roman"/>
        </w:rPr>
        <w:t>electrolyzer</w:t>
      </w:r>
      <w:proofErr w:type="spellEnd"/>
      <w:r w:rsidR="004E3C4D" w:rsidRPr="004E3C4D">
        <w:rPr>
          <w:rFonts w:ascii="Times New Roman" w:hAnsi="Times New Roman" w:cs="Times New Roman"/>
        </w:rPr>
        <w:t xml:space="preserve"> to different load valu</w:t>
      </w:r>
      <w:r w:rsidR="004E3C4D">
        <w:rPr>
          <w:rFonts w:ascii="Times New Roman" w:hAnsi="Times New Roman" w:cs="Times New Roman"/>
        </w:rPr>
        <w:t>es switched from 0 to 1.43 A.cm</w:t>
      </w:r>
      <w:r w:rsidR="004E3C4D" w:rsidRPr="004E3C4D">
        <w:rPr>
          <w:rFonts w:ascii="Times New Roman" w:hAnsi="Times New Roman" w:cs="Times New Roman"/>
          <w:vertAlign w:val="superscript"/>
        </w:rPr>
        <w:t>2</w:t>
      </w:r>
      <w:r w:rsidR="004E3C4D">
        <w:rPr>
          <w:rFonts w:ascii="Times New Roman" w:hAnsi="Times New Roman" w:cs="Times New Roman"/>
        </w:rPr>
        <w:t xml:space="preserve"> is sampled, measuring the final volta</w:t>
      </w:r>
      <w:r w:rsidR="00F94509">
        <w:rPr>
          <w:rFonts w:ascii="Times New Roman" w:hAnsi="Times New Roman" w:cs="Times New Roman"/>
        </w:rPr>
        <w:t>ge. However, in the figure below</w:t>
      </w:r>
      <w:r w:rsidR="004E3C4D">
        <w:rPr>
          <w:rFonts w:ascii="Times New Roman" w:hAnsi="Times New Roman" w:cs="Times New Roman"/>
        </w:rPr>
        <w:t xml:space="preserve">, cell voltage starts from </w:t>
      </w:r>
      <w:r w:rsidR="009D196B">
        <w:rPr>
          <w:rFonts w:ascii="Times New Roman" w:hAnsi="Times New Roman" w:cs="Times New Roman"/>
        </w:rPr>
        <w:t>1.28 due to initialization with zero cell current for parameter sweep. Also,</w:t>
      </w:r>
      <w:r w:rsidR="00F94509">
        <w:rPr>
          <w:rFonts w:ascii="Times New Roman" w:hAnsi="Times New Roman" w:cs="Times New Roman"/>
        </w:rPr>
        <w:t xml:space="preserve"> some of the considerations taken in the reference model are ignored, such as cooling system losses, in order to reduce model complexity. The reason for different magnitude of voltage than the reference result is, open circuit voltage calculation. It has constant temperature and pressure value for reference result, while dynamic</w:t>
      </w:r>
      <w:r w:rsidR="009D196B">
        <w:rPr>
          <w:rFonts w:ascii="Times New Roman" w:hAnsi="Times New Roman" w:cs="Times New Roman"/>
        </w:rPr>
        <w:t xml:space="preserve"> temperature </w:t>
      </w:r>
      <w:r w:rsidR="00F94509">
        <w:rPr>
          <w:rFonts w:ascii="Times New Roman" w:hAnsi="Times New Roman" w:cs="Times New Roman"/>
        </w:rPr>
        <w:t xml:space="preserve">equations are provided for the </w:t>
      </w:r>
      <w:proofErr w:type="spellStart"/>
      <w:r w:rsidR="00F94509">
        <w:rPr>
          <w:rFonts w:ascii="Times New Roman" w:hAnsi="Times New Roman" w:cs="Times New Roman"/>
        </w:rPr>
        <w:t>electrolyser</w:t>
      </w:r>
      <w:proofErr w:type="spellEnd"/>
      <w:r w:rsidR="00F94509">
        <w:rPr>
          <w:rFonts w:ascii="Times New Roman" w:hAnsi="Times New Roman" w:cs="Times New Roman"/>
        </w:rPr>
        <w:t xml:space="preserve"> model provided in this project</w:t>
      </w:r>
      <w:r w:rsidR="009D196B">
        <w:rPr>
          <w:rFonts w:ascii="Times New Roman" w:hAnsi="Times New Roman" w:cs="Times New Roman"/>
        </w:rPr>
        <w:t>.</w:t>
      </w:r>
    </w:p>
    <w:p w:rsidR="00D45F3C" w:rsidRDefault="0005621B" w:rsidP="00D45F3C">
      <w:pPr>
        <w:jc w:val="center"/>
      </w:pPr>
      <w:r>
        <w:pict>
          <v:shape id="_x0000_i1033" type="#_x0000_t75" style="width:236.4pt;height:253.8pt">
            <v:imagedata r:id="rId21" o:title="electrolysermodelvalidationfinal"/>
          </v:shape>
        </w:pict>
      </w:r>
      <w:bookmarkStart w:id="17" w:name="_GoBack"/>
      <w:bookmarkEnd w:id="17"/>
    </w:p>
    <w:p w:rsidR="00FC4116" w:rsidRPr="003B4499" w:rsidRDefault="006F5062" w:rsidP="00346ECF">
      <w:pPr>
        <w:jc w:val="center"/>
        <w:rPr>
          <w:rFonts w:ascii="Times New Roman" w:hAnsi="Times New Roman" w:cs="Times New Roman"/>
          <w:sz w:val="18"/>
          <w:szCs w:val="18"/>
        </w:rPr>
      </w:pPr>
      <w:r>
        <w:rPr>
          <w:rFonts w:ascii="Times New Roman" w:hAnsi="Times New Roman" w:cs="Times New Roman"/>
          <w:sz w:val="18"/>
          <w:szCs w:val="18"/>
        </w:rPr>
        <w:t>Fig.11</w:t>
      </w:r>
      <w:r w:rsidR="009F7C7B" w:rsidRPr="009F7C7B">
        <w:rPr>
          <w:rFonts w:ascii="Times New Roman" w:hAnsi="Times New Roman" w:cs="Times New Roman"/>
          <w:sz w:val="18"/>
          <w:szCs w:val="18"/>
        </w:rPr>
        <w:t xml:space="preserve">.Electrolyser </w:t>
      </w:r>
      <w:proofErr w:type="spellStart"/>
      <w:r w:rsidR="009F7C7B" w:rsidRPr="009F7C7B">
        <w:rPr>
          <w:rFonts w:ascii="Times New Roman" w:hAnsi="Times New Roman" w:cs="Times New Roman"/>
          <w:sz w:val="18"/>
          <w:szCs w:val="18"/>
        </w:rPr>
        <w:t>characterstic</w:t>
      </w:r>
      <w:proofErr w:type="spellEnd"/>
      <w:r w:rsidR="009F7C7B" w:rsidRPr="009F7C7B">
        <w:rPr>
          <w:rFonts w:ascii="Times New Roman" w:hAnsi="Times New Roman" w:cs="Times New Roman"/>
          <w:sz w:val="18"/>
          <w:szCs w:val="18"/>
        </w:rPr>
        <w:t xml:space="preserve"> comparison with reference model</w:t>
      </w:r>
    </w:p>
    <w:p w:rsidR="00B20017" w:rsidRPr="007E3B5D" w:rsidRDefault="008A59C4" w:rsidP="003A223D">
      <w:pPr>
        <w:pStyle w:val="Balk3"/>
        <w:numPr>
          <w:ilvl w:val="2"/>
          <w:numId w:val="14"/>
        </w:numPr>
        <w:rPr>
          <w:sz w:val="24"/>
          <w:szCs w:val="24"/>
        </w:rPr>
      </w:pPr>
      <w:bookmarkStart w:id="18" w:name="_Toc42340495"/>
      <w:r w:rsidRPr="007E3B5D">
        <w:rPr>
          <w:sz w:val="24"/>
          <w:szCs w:val="24"/>
        </w:rPr>
        <w:lastRenderedPageBreak/>
        <w:t>Power-to-Heat</w:t>
      </w:r>
      <w:bookmarkEnd w:id="18"/>
    </w:p>
    <w:p w:rsidR="008A591D" w:rsidRPr="00F96B62" w:rsidRDefault="00F96B62" w:rsidP="004B6CA6">
      <w:pPr>
        <w:ind w:firstLine="720"/>
        <w:jc w:val="both"/>
        <w:rPr>
          <w:rFonts w:ascii="Times New Roman" w:hAnsi="Times New Roman" w:cs="Times New Roman"/>
        </w:rPr>
      </w:pPr>
      <w:r w:rsidRPr="00F96B62">
        <w:rPr>
          <w:rFonts w:ascii="Times New Roman" w:hAnsi="Times New Roman" w:cs="Times New Roman"/>
        </w:rPr>
        <w:t>H</w:t>
      </w:r>
      <w:r w:rsidR="00350722" w:rsidRPr="00F96B62">
        <w:rPr>
          <w:rFonts w:ascii="Times New Roman" w:hAnsi="Times New Roman" w:cs="Times New Roman"/>
        </w:rPr>
        <w:t>eat p</w:t>
      </w:r>
      <w:r w:rsidR="007E3F09" w:rsidRPr="00F96B62">
        <w:rPr>
          <w:rFonts w:ascii="Times New Roman" w:hAnsi="Times New Roman" w:cs="Times New Roman"/>
        </w:rPr>
        <w:t>ump</w:t>
      </w:r>
      <w:r w:rsidR="00350722" w:rsidRPr="00F96B62">
        <w:rPr>
          <w:rFonts w:ascii="Times New Roman" w:hAnsi="Times New Roman" w:cs="Times New Roman"/>
        </w:rPr>
        <w:t xml:space="preserve"> model</w:t>
      </w:r>
      <w:r w:rsidR="000659B0" w:rsidRPr="00F96B62">
        <w:rPr>
          <w:rFonts w:ascii="Times New Roman" w:hAnsi="Times New Roman" w:cs="Times New Roman"/>
        </w:rPr>
        <w:t xml:space="preserve"> </w:t>
      </w:r>
      <w:r w:rsidR="007E3F09" w:rsidRPr="00F96B62">
        <w:rPr>
          <w:rFonts w:ascii="Times New Roman" w:hAnsi="Times New Roman" w:cs="Times New Roman"/>
        </w:rPr>
        <w:t>supp</w:t>
      </w:r>
      <w:r w:rsidRPr="00F96B62">
        <w:rPr>
          <w:rFonts w:ascii="Times New Roman" w:hAnsi="Times New Roman" w:cs="Times New Roman"/>
        </w:rPr>
        <w:t>lying d</w:t>
      </w:r>
      <w:r w:rsidR="002E2564" w:rsidRPr="00F96B62">
        <w:rPr>
          <w:rFonts w:ascii="Times New Roman" w:hAnsi="Times New Roman" w:cs="Times New Roman"/>
        </w:rPr>
        <w:t>istrict heating demand with</w:t>
      </w:r>
      <w:r w:rsidR="007E3F09" w:rsidRPr="00F96B62">
        <w:rPr>
          <w:rFonts w:ascii="Times New Roman" w:hAnsi="Times New Roman" w:cs="Times New Roman"/>
        </w:rPr>
        <w:t xml:space="preserve"> constant temperature</w:t>
      </w:r>
      <w:r w:rsidR="002E2564" w:rsidRPr="00F96B62">
        <w:rPr>
          <w:rFonts w:ascii="Times New Roman" w:hAnsi="Times New Roman" w:cs="Times New Roman"/>
        </w:rPr>
        <w:t xml:space="preserve"> thermal storage tank will be modelled</w:t>
      </w:r>
      <w:r w:rsidR="00A729A0" w:rsidRPr="00F96B62">
        <w:rPr>
          <w:rFonts w:ascii="Times New Roman" w:hAnsi="Times New Roman" w:cs="Times New Roman"/>
        </w:rPr>
        <w:t xml:space="preserve"> similar to Power-to-Gas model</w:t>
      </w:r>
      <w:r w:rsidR="007E3F09" w:rsidRPr="00F96B62">
        <w:rPr>
          <w:rFonts w:ascii="Times New Roman" w:hAnsi="Times New Roman" w:cs="Times New Roman"/>
        </w:rPr>
        <w:t>.</w:t>
      </w:r>
    </w:p>
    <w:p w:rsidR="003B4499" w:rsidRPr="009B04EB" w:rsidRDefault="003B4499" w:rsidP="003B4499">
      <w:pPr>
        <w:pStyle w:val="Balk4"/>
        <w:numPr>
          <w:ilvl w:val="0"/>
          <w:numId w:val="0"/>
        </w:numPr>
        <w:rPr>
          <w:b/>
          <w:sz w:val="22"/>
          <w:szCs w:val="22"/>
          <w:u w:val="single"/>
        </w:rPr>
      </w:pPr>
      <w:r w:rsidRPr="009B04EB">
        <w:rPr>
          <w:b/>
          <w:sz w:val="22"/>
          <w:szCs w:val="22"/>
          <w:u w:val="single"/>
        </w:rPr>
        <w:t>Heat Pump Model:</w:t>
      </w:r>
    </w:p>
    <w:p w:rsidR="00FC4116" w:rsidRPr="00FC4116" w:rsidRDefault="00FC4116" w:rsidP="00FC4116">
      <w:pPr>
        <w:pStyle w:val="ListeParagraf"/>
        <w:rPr>
          <w:rFonts w:ascii="Times New Roman" w:hAnsi="Times New Roman"/>
        </w:rPr>
      </w:pPr>
    </w:p>
    <w:p w:rsidR="00FC4116" w:rsidRPr="00FC4116" w:rsidRDefault="00FC4116" w:rsidP="00FC4116">
      <w:pPr>
        <w:pStyle w:val="ListeParagraf"/>
        <w:rPr>
          <w:rFonts w:ascii="Times New Roman" w:hAnsi="Times New Roman"/>
        </w:rPr>
      </w:pPr>
      <w:r w:rsidRPr="00FC4116">
        <w:rPr>
          <w:rFonts w:ascii="Times New Roman" w:hAnsi="Times New Roman"/>
          <w:b/>
        </w:rPr>
        <w:t>Simple model:</w:t>
      </w:r>
      <w:r w:rsidRPr="00FC4116">
        <w:rPr>
          <w:rFonts w:ascii="Times New Roman" w:hAnsi="Times New Roman"/>
        </w:rPr>
        <w:t xml:space="preserve"> linearized equations </w:t>
      </w:r>
      <w:r w:rsidRPr="00FC4116">
        <w:rPr>
          <w:rFonts w:ascii="Times New Roman" w:hAnsi="Times New Roman"/>
        </w:rPr>
        <w:br/>
      </w:r>
      <w:proofErr w:type="gramStart"/>
      <w:r w:rsidRPr="00FC4116">
        <w:rPr>
          <w:rFonts w:ascii="Times New Roman" w:hAnsi="Times New Roman"/>
          <w:b/>
        </w:rPr>
        <w:t>Detailed</w:t>
      </w:r>
      <w:proofErr w:type="gramEnd"/>
      <w:r w:rsidRPr="00FC4116">
        <w:rPr>
          <w:rFonts w:ascii="Times New Roman" w:hAnsi="Times New Roman"/>
          <w:b/>
        </w:rPr>
        <w:t xml:space="preserve"> model:</w:t>
      </w:r>
      <w:r w:rsidRPr="00FC4116">
        <w:rPr>
          <w:rFonts w:ascii="Times New Roman" w:hAnsi="Times New Roman"/>
        </w:rPr>
        <w:t xml:space="preserve"> first order dynamic</w:t>
      </w:r>
      <w:r>
        <w:rPr>
          <w:rFonts w:ascii="Times New Roman" w:hAnsi="Times New Roman"/>
        </w:rPr>
        <w:t>s</w:t>
      </w:r>
    </w:p>
    <w:p w:rsidR="004E0685" w:rsidRPr="007E3B5D" w:rsidRDefault="0065563E" w:rsidP="003A223D">
      <w:pPr>
        <w:pStyle w:val="Balk3"/>
        <w:numPr>
          <w:ilvl w:val="2"/>
          <w:numId w:val="14"/>
        </w:numPr>
        <w:rPr>
          <w:sz w:val="24"/>
          <w:szCs w:val="24"/>
        </w:rPr>
      </w:pPr>
      <w:bookmarkStart w:id="19" w:name="_Toc42340496"/>
      <w:r w:rsidRPr="007E3B5D">
        <w:rPr>
          <w:sz w:val="24"/>
          <w:szCs w:val="24"/>
        </w:rPr>
        <w:t>Electrical Base Load</w:t>
      </w:r>
      <w:bookmarkEnd w:id="19"/>
    </w:p>
    <w:p w:rsidR="002F7E60" w:rsidRPr="008739A9" w:rsidRDefault="007A6D1D" w:rsidP="004B6CA6">
      <w:pPr>
        <w:ind w:firstLine="360"/>
        <w:rPr>
          <w:rFonts w:ascii="Times New Roman" w:hAnsi="Times New Roman" w:cs="Times New Roman"/>
        </w:rPr>
      </w:pPr>
      <w:proofErr w:type="gramStart"/>
      <w:r w:rsidRPr="008739A9">
        <w:rPr>
          <w:rFonts w:ascii="Times New Roman" w:hAnsi="Times New Roman" w:cs="Times New Roman"/>
        </w:rPr>
        <w:t>Connected</w:t>
      </w:r>
      <w:r w:rsidR="00A729A0" w:rsidRPr="008739A9">
        <w:rPr>
          <w:rFonts w:ascii="Times New Roman" w:hAnsi="Times New Roman" w:cs="Times New Roman"/>
        </w:rPr>
        <w:t xml:space="preserve"> in </w:t>
      </w:r>
      <w:proofErr w:type="spellStart"/>
      <w:r w:rsidR="00A729A0" w:rsidRPr="008739A9">
        <w:rPr>
          <w:rFonts w:ascii="Times New Roman" w:hAnsi="Times New Roman" w:cs="Times New Roman"/>
        </w:rPr>
        <w:t>PandaPower</w:t>
      </w:r>
      <w:proofErr w:type="spellEnd"/>
      <w:r w:rsidRPr="008739A9">
        <w:rPr>
          <w:rFonts w:ascii="Times New Roman" w:hAnsi="Times New Roman" w:cs="Times New Roman"/>
        </w:rPr>
        <w:t>,</w:t>
      </w:r>
      <w:r w:rsidR="006F5062">
        <w:rPr>
          <w:rFonts w:ascii="Times New Roman" w:hAnsi="Times New Roman" w:cs="Times New Roman"/>
        </w:rPr>
        <w:t xml:space="preserve"> as illustrated in Fig.6</w:t>
      </w:r>
      <w:r w:rsidRPr="008739A9">
        <w:rPr>
          <w:rFonts w:ascii="Times New Roman" w:hAnsi="Times New Roman" w:cs="Times New Roman"/>
        </w:rPr>
        <w:t xml:space="preserve">, </w:t>
      </w:r>
      <w:r w:rsidR="00A729A0" w:rsidRPr="008739A9">
        <w:rPr>
          <w:rFonts w:ascii="Times New Roman" w:hAnsi="Times New Roman" w:cs="Times New Roman"/>
        </w:rPr>
        <w:t>t</w:t>
      </w:r>
      <w:r w:rsidR="008A591D" w:rsidRPr="008739A9">
        <w:rPr>
          <w:rFonts w:ascii="Times New Roman" w:hAnsi="Times New Roman" w:cs="Times New Roman"/>
        </w:rPr>
        <w:t xml:space="preserve">o represent the constant base load </w:t>
      </w:r>
      <w:r w:rsidR="000B0CA6" w:rsidRPr="008739A9">
        <w:rPr>
          <w:rFonts w:ascii="Times New Roman" w:hAnsi="Times New Roman" w:cs="Times New Roman"/>
        </w:rPr>
        <w:t>in the industrial area.</w:t>
      </w:r>
      <w:proofErr w:type="gramEnd"/>
    </w:p>
    <w:p w:rsidR="00423D75" w:rsidRPr="0053385A" w:rsidRDefault="0008752B" w:rsidP="003A223D">
      <w:pPr>
        <w:pStyle w:val="Balk1"/>
        <w:numPr>
          <w:ilvl w:val="0"/>
          <w:numId w:val="14"/>
        </w:numPr>
        <w:rPr>
          <w:szCs w:val="24"/>
        </w:rPr>
      </w:pPr>
      <w:bookmarkStart w:id="20" w:name="_Toc42340497"/>
      <w:r w:rsidRPr="0053385A">
        <w:rPr>
          <w:szCs w:val="24"/>
        </w:rPr>
        <w:t>Co-</w:t>
      </w:r>
      <w:r w:rsidR="00612BEA">
        <w:rPr>
          <w:szCs w:val="24"/>
        </w:rPr>
        <w:t xml:space="preserve">Simulation </w:t>
      </w:r>
      <w:r w:rsidR="00423D75" w:rsidRPr="0053385A">
        <w:rPr>
          <w:szCs w:val="24"/>
        </w:rPr>
        <w:t>Scenarios</w:t>
      </w:r>
      <w:bookmarkEnd w:id="20"/>
    </w:p>
    <w:p w:rsidR="002F7E60" w:rsidRDefault="002F7E60" w:rsidP="003A223D">
      <w:pPr>
        <w:pStyle w:val="Balk2"/>
        <w:numPr>
          <w:ilvl w:val="1"/>
          <w:numId w:val="14"/>
        </w:numPr>
        <w:rPr>
          <w:i w:val="0"/>
          <w:sz w:val="24"/>
          <w:szCs w:val="24"/>
        </w:rPr>
      </w:pPr>
      <w:bookmarkStart w:id="21" w:name="_Toc42340498"/>
      <w:r w:rsidRPr="007E3B5D">
        <w:rPr>
          <w:i w:val="0"/>
          <w:sz w:val="24"/>
          <w:szCs w:val="24"/>
        </w:rPr>
        <w:t>First case</w:t>
      </w:r>
      <w:bookmarkEnd w:id="21"/>
    </w:p>
    <w:p w:rsidR="004B22EF" w:rsidRPr="004B22EF" w:rsidRDefault="004B22EF" w:rsidP="004B22EF">
      <w:pPr>
        <w:jc w:val="both"/>
        <w:rPr>
          <w:rFonts w:ascii="Times New Roman" w:hAnsi="Times New Roman" w:cs="Times New Roman"/>
        </w:rPr>
      </w:pPr>
      <w:r w:rsidRPr="004B22EF">
        <w:rPr>
          <w:rFonts w:ascii="Times New Roman" w:hAnsi="Times New Roman" w:cs="Times New Roman"/>
        </w:rPr>
        <w:t xml:space="preserve">To determine </w:t>
      </w:r>
      <w:r>
        <w:rPr>
          <w:rFonts w:ascii="Times New Roman" w:hAnsi="Times New Roman" w:cs="Times New Roman"/>
        </w:rPr>
        <w:t>the holding duration</w:t>
      </w:r>
      <w:r w:rsidRPr="004B22EF">
        <w:rPr>
          <w:rFonts w:ascii="Times New Roman" w:hAnsi="Times New Roman" w:cs="Times New Roman"/>
        </w:rPr>
        <w:t xml:space="preserve"> for providing flexibility, plot the “active power deman</w:t>
      </w:r>
      <w:r w:rsidR="001F13D3">
        <w:rPr>
          <w:rFonts w:ascii="Times New Roman" w:hAnsi="Times New Roman" w:cs="Times New Roman"/>
        </w:rPr>
        <w:t xml:space="preserve">d/generation at bus3 vs. time” </w:t>
      </w:r>
      <w:r w:rsidRPr="004B22EF">
        <w:rPr>
          <w:rFonts w:ascii="Times New Roman" w:hAnsi="Times New Roman" w:cs="Times New Roman"/>
        </w:rPr>
        <w:t>without any flexibility. Plot the same figure in all cases in order to investigate the effect of flexibility on ac</w:t>
      </w:r>
      <w:r>
        <w:rPr>
          <w:rFonts w:ascii="Times New Roman" w:hAnsi="Times New Roman" w:cs="Times New Roman"/>
        </w:rPr>
        <w:t>tive power balance.</w:t>
      </w:r>
    </w:p>
    <w:p w:rsidR="004B22EF" w:rsidRDefault="004B22EF" w:rsidP="003A223D">
      <w:pPr>
        <w:pStyle w:val="Balk2"/>
        <w:numPr>
          <w:ilvl w:val="1"/>
          <w:numId w:val="14"/>
        </w:numPr>
        <w:rPr>
          <w:rStyle w:val="Balk2Char"/>
          <w:sz w:val="24"/>
          <w:szCs w:val="24"/>
          <w:lang w:val="en-GB" w:eastAsia="en-GB"/>
        </w:rPr>
      </w:pPr>
      <w:bookmarkStart w:id="22" w:name="_Toc42340499"/>
      <w:r>
        <w:rPr>
          <w:rStyle w:val="Balk2Char"/>
          <w:sz w:val="24"/>
          <w:szCs w:val="24"/>
          <w:lang w:val="en-GB" w:eastAsia="en-GB"/>
        </w:rPr>
        <w:t>Second case</w:t>
      </w:r>
      <w:bookmarkEnd w:id="22"/>
    </w:p>
    <w:p w:rsidR="004B22EF" w:rsidRPr="004B22EF" w:rsidRDefault="00014114" w:rsidP="004B22EF">
      <w:pPr>
        <w:rPr>
          <w:rFonts w:ascii="Times New Roman" w:hAnsi="Times New Roman" w:cs="Times New Roman"/>
          <w:lang w:val="en-GB" w:eastAsia="en-GB"/>
        </w:rPr>
      </w:pPr>
      <w:r>
        <w:rPr>
          <w:rFonts w:ascii="Times New Roman" w:hAnsi="Times New Roman" w:cs="Times New Roman"/>
          <w:lang w:val="en-GB" w:eastAsia="en-GB"/>
        </w:rPr>
        <w:t>To investigate the hidden flexibilities, c</w:t>
      </w:r>
      <w:r w:rsidR="004B22EF" w:rsidRPr="004B22EF">
        <w:rPr>
          <w:rFonts w:ascii="Times New Roman" w:hAnsi="Times New Roman" w:cs="Times New Roman"/>
          <w:lang w:val="en-GB" w:eastAsia="en-GB"/>
        </w:rPr>
        <w:t>ompare the amount of flexibility provided at nominal power set value for different Electrolyser models</w:t>
      </w:r>
      <w:r>
        <w:rPr>
          <w:rFonts w:ascii="Times New Roman" w:hAnsi="Times New Roman" w:cs="Times New Roman"/>
          <w:lang w:val="en-GB" w:eastAsia="en-GB"/>
        </w:rPr>
        <w:t xml:space="preserve"> for same</w:t>
      </w:r>
      <w:r w:rsidR="004B22EF">
        <w:rPr>
          <w:rFonts w:ascii="Times New Roman" w:hAnsi="Times New Roman" w:cs="Times New Roman"/>
          <w:lang w:val="en-GB" w:eastAsia="en-GB"/>
        </w:rPr>
        <w:t xml:space="preserve"> holding time </w:t>
      </w:r>
      <w:r>
        <w:rPr>
          <w:rFonts w:ascii="Times New Roman" w:hAnsi="Times New Roman" w:cs="Times New Roman"/>
          <w:lang w:val="en-GB" w:eastAsia="en-GB"/>
        </w:rPr>
        <w:t>decided in case 1</w:t>
      </w:r>
      <w:r w:rsidR="004B22EF" w:rsidRPr="004B22EF">
        <w:rPr>
          <w:rFonts w:ascii="Times New Roman" w:hAnsi="Times New Roman" w:cs="Times New Roman"/>
          <w:lang w:val="en-GB" w:eastAsia="en-GB"/>
        </w:rPr>
        <w:t>.</w:t>
      </w:r>
      <w:r>
        <w:rPr>
          <w:rFonts w:ascii="Times New Roman" w:hAnsi="Times New Roman" w:cs="Times New Roman"/>
          <w:lang w:val="en-GB" w:eastAsia="en-GB"/>
        </w:rPr>
        <w:t xml:space="preserve"> Do the same for heat pump model.</w:t>
      </w:r>
    </w:p>
    <w:p w:rsidR="004B22EF" w:rsidRDefault="004B22EF" w:rsidP="003A223D">
      <w:pPr>
        <w:pStyle w:val="Balk2"/>
        <w:numPr>
          <w:ilvl w:val="1"/>
          <w:numId w:val="14"/>
        </w:numPr>
        <w:rPr>
          <w:rStyle w:val="Balk2Char"/>
          <w:sz w:val="24"/>
          <w:szCs w:val="24"/>
          <w:lang w:val="en-GB" w:eastAsia="en-GB"/>
        </w:rPr>
      </w:pPr>
      <w:bookmarkStart w:id="23" w:name="_Toc42340500"/>
      <w:r>
        <w:rPr>
          <w:rStyle w:val="Balk2Char"/>
          <w:sz w:val="24"/>
          <w:szCs w:val="24"/>
          <w:lang w:val="en-GB" w:eastAsia="en-GB"/>
        </w:rPr>
        <w:t>Third case</w:t>
      </w:r>
      <w:bookmarkEnd w:id="23"/>
    </w:p>
    <w:p w:rsidR="004B22EF" w:rsidRPr="00014114" w:rsidRDefault="00014114" w:rsidP="004B22EF">
      <w:pPr>
        <w:rPr>
          <w:rFonts w:ascii="Times New Roman" w:hAnsi="Times New Roman" w:cs="Times New Roman"/>
          <w:lang w:val="en-GB" w:eastAsia="en-GB"/>
        </w:rPr>
      </w:pPr>
      <w:r w:rsidRPr="00014114">
        <w:rPr>
          <w:rFonts w:ascii="Times New Roman" w:hAnsi="Times New Roman" w:cs="Times New Roman"/>
          <w:lang w:val="en-GB" w:eastAsia="en-GB"/>
        </w:rPr>
        <w:t>To investigate the effect of hierarchical control on flexibility</w:t>
      </w:r>
      <w:r>
        <w:rPr>
          <w:rFonts w:ascii="Times New Roman" w:hAnsi="Times New Roman" w:cs="Times New Roman"/>
          <w:lang w:val="en-GB" w:eastAsia="en-GB"/>
        </w:rPr>
        <w:t>,</w:t>
      </w:r>
      <w:r w:rsidRPr="00014114">
        <w:rPr>
          <w:rFonts w:ascii="Times New Roman" w:hAnsi="Times New Roman" w:cs="Times New Roman"/>
          <w:lang w:val="en-GB" w:eastAsia="en-GB"/>
        </w:rPr>
        <w:t xml:space="preserve"> add CEMS to the combined (P2H &amp; P2G) system and measure the amount of flexibility for P2G &amp; P2H.</w:t>
      </w:r>
    </w:p>
    <w:p w:rsidR="00521343" w:rsidRDefault="00521343" w:rsidP="003A223D">
      <w:pPr>
        <w:pStyle w:val="Balk1"/>
        <w:numPr>
          <w:ilvl w:val="0"/>
          <w:numId w:val="14"/>
        </w:numPr>
        <w:rPr>
          <w:szCs w:val="24"/>
        </w:rPr>
      </w:pPr>
      <w:bookmarkStart w:id="24" w:name="_Toc42340501"/>
      <w:r w:rsidRPr="0053385A">
        <w:rPr>
          <w:szCs w:val="24"/>
        </w:rPr>
        <w:t>Inıtial Results</w:t>
      </w:r>
      <w:bookmarkEnd w:id="24"/>
    </w:p>
    <w:p w:rsidR="005E3382" w:rsidRDefault="00A04455" w:rsidP="00232752">
      <w:pPr>
        <w:jc w:val="both"/>
        <w:rPr>
          <w:rFonts w:ascii="Times New Roman" w:hAnsi="Times New Roman" w:cs="Times New Roman"/>
        </w:rPr>
      </w:pPr>
      <w:r w:rsidRPr="00A04455">
        <w:rPr>
          <w:rFonts w:ascii="Times New Roman" w:hAnsi="Times New Roman" w:cs="Times New Roman"/>
        </w:rPr>
        <w:t>F</w:t>
      </w:r>
      <w:r w:rsidR="006F5062">
        <w:rPr>
          <w:rFonts w:ascii="Times New Roman" w:hAnsi="Times New Roman" w:cs="Times New Roman"/>
        </w:rPr>
        <w:t>ig.12</w:t>
      </w:r>
      <w:r>
        <w:rPr>
          <w:rFonts w:ascii="Times New Roman" w:hAnsi="Times New Roman" w:cs="Times New Roman"/>
        </w:rPr>
        <w:t xml:space="preserve"> illustrates an overload initialization of wind turbine generator model for 300s with 600 intervals.</w:t>
      </w:r>
      <w:r w:rsidR="001F13D3">
        <w:rPr>
          <w:rFonts w:ascii="Times New Roman" w:hAnsi="Times New Roman" w:cs="Times New Roman"/>
        </w:rPr>
        <w:t xml:space="preserve"> </w:t>
      </w:r>
      <w:r w:rsidR="006A2DF2">
        <w:rPr>
          <w:rFonts w:ascii="Times New Roman" w:hAnsi="Times New Roman" w:cs="Times New Roman"/>
        </w:rPr>
        <w:t xml:space="preserve">Active power starts at 1.3 </w:t>
      </w:r>
      <w:proofErr w:type="spellStart"/>
      <w:r w:rsidR="006A2DF2">
        <w:rPr>
          <w:rFonts w:ascii="Times New Roman" w:hAnsi="Times New Roman" w:cs="Times New Roman"/>
        </w:rPr>
        <w:t>p.u</w:t>
      </w:r>
      <w:proofErr w:type="spellEnd"/>
      <w:r w:rsidR="006A2DF2">
        <w:rPr>
          <w:rFonts w:ascii="Times New Roman" w:hAnsi="Times New Roman" w:cs="Times New Roman"/>
        </w:rPr>
        <w:t xml:space="preserve">. </w:t>
      </w:r>
      <w:r w:rsidR="00E3200E">
        <w:rPr>
          <w:rFonts w:ascii="Times New Roman" w:hAnsi="Times New Roman" w:cs="Times New Roman"/>
        </w:rPr>
        <w:t>and</w:t>
      </w:r>
      <w:r w:rsidR="006A2DF2">
        <w:rPr>
          <w:rFonts w:ascii="Times New Roman" w:hAnsi="Times New Roman" w:cs="Times New Roman"/>
        </w:rPr>
        <w:t xml:space="preserve"> stabilizes at 1 </w:t>
      </w:r>
      <w:proofErr w:type="spellStart"/>
      <w:r w:rsidR="006A2DF2">
        <w:rPr>
          <w:rFonts w:ascii="Times New Roman" w:hAnsi="Times New Roman" w:cs="Times New Roman"/>
        </w:rPr>
        <w:t>p.u</w:t>
      </w:r>
      <w:proofErr w:type="spellEnd"/>
      <w:r w:rsidR="00E3200E">
        <w:rPr>
          <w:rFonts w:ascii="Times New Roman" w:hAnsi="Times New Roman" w:cs="Times New Roman"/>
        </w:rPr>
        <w:t xml:space="preserve"> after 10s. Reactive </w:t>
      </w:r>
      <w:proofErr w:type="gramStart"/>
      <w:r w:rsidR="00E3200E">
        <w:rPr>
          <w:rFonts w:ascii="Times New Roman" w:hAnsi="Times New Roman" w:cs="Times New Roman"/>
        </w:rPr>
        <w:t>power,</w:t>
      </w:r>
      <w:proofErr w:type="gramEnd"/>
      <w:r w:rsidR="00E3200E">
        <w:rPr>
          <w:rFonts w:ascii="Times New Roman" w:hAnsi="Times New Roman" w:cs="Times New Roman"/>
        </w:rPr>
        <w:t xml:space="preserve"> oscillates between ±0.5 </w:t>
      </w:r>
      <w:proofErr w:type="spellStart"/>
      <w:r w:rsidR="00E3200E">
        <w:rPr>
          <w:rFonts w:ascii="Times New Roman" w:hAnsi="Times New Roman" w:cs="Times New Roman"/>
        </w:rPr>
        <w:t>p.u</w:t>
      </w:r>
      <w:proofErr w:type="spellEnd"/>
      <w:r w:rsidR="00E3200E">
        <w:rPr>
          <w:rFonts w:ascii="Times New Roman" w:hAnsi="Times New Roman" w:cs="Times New Roman"/>
        </w:rPr>
        <w:t xml:space="preserve"> and reaches limit values when step increase occurs at the terminal bus voltage. </w:t>
      </w:r>
    </w:p>
    <w:p w:rsidR="001F13D3" w:rsidRDefault="005E3382" w:rsidP="00232752">
      <w:pPr>
        <w:jc w:val="both"/>
        <w:rPr>
          <w:rFonts w:ascii="Times New Roman" w:hAnsi="Times New Roman" w:cs="Times New Roman"/>
        </w:rPr>
      </w:pPr>
      <w:r>
        <w:rPr>
          <w:rFonts w:ascii="Times New Roman" w:hAnsi="Times New Roman" w:cs="Times New Roman"/>
        </w:rPr>
        <w:t xml:space="preserve">Shaft acceleration at the initialization can be observed </w:t>
      </w:r>
      <w:r w:rsidR="001F13D3">
        <w:rPr>
          <w:rFonts w:ascii="Times New Roman" w:hAnsi="Times New Roman" w:cs="Times New Roman"/>
        </w:rPr>
        <w:t>as the oscillation in active power</w:t>
      </w:r>
      <w:r>
        <w:rPr>
          <w:rFonts w:ascii="Times New Roman" w:hAnsi="Times New Roman" w:cs="Times New Roman"/>
        </w:rPr>
        <w:t>.</w:t>
      </w:r>
    </w:p>
    <w:p w:rsidR="005E3382" w:rsidRDefault="005E3382" w:rsidP="00232752">
      <w:pPr>
        <w:jc w:val="both"/>
        <w:rPr>
          <w:rFonts w:ascii="Times New Roman" w:hAnsi="Times New Roman" w:cs="Times New Roman"/>
        </w:rPr>
      </w:pPr>
      <w:r w:rsidRPr="005E3382">
        <w:rPr>
          <w:rFonts w:ascii="Times New Roman" w:hAnsi="Times New Roman" w:cs="Times New Roman"/>
        </w:rPr>
        <w:t>Open loop control responds to large disturbances such as abrupt active power increases. At initialization, and during the voltage step increase at 40, a condition occurs where active and reactive power cannot both be satisfied without violation of current limit. In this case, converter control gives priority to the reactive current, as can be observed with linear active power decrease.</w:t>
      </w:r>
    </w:p>
    <w:p w:rsidR="00411EC9" w:rsidRPr="00BC1AA9" w:rsidRDefault="00A676C8" w:rsidP="00BC1AA9">
      <w:pPr>
        <w:jc w:val="both"/>
        <w:rPr>
          <w:rFonts w:ascii="Times New Roman" w:hAnsi="Times New Roman" w:cs="Times New Roman"/>
        </w:rPr>
      </w:pPr>
      <w:r w:rsidRPr="00A676C8">
        <w:rPr>
          <w:rFonts w:ascii="Times New Roman" w:hAnsi="Times New Roman" w:cs="Times New Roman"/>
        </w:rPr>
        <w:t>Power factor controller</w:t>
      </w:r>
      <w:r>
        <w:rPr>
          <w:rFonts w:ascii="Times New Roman" w:hAnsi="Times New Roman" w:cs="Times New Roman"/>
        </w:rPr>
        <w:t>,</w:t>
      </w:r>
      <w:r w:rsidRPr="00A676C8">
        <w:rPr>
          <w:rFonts w:ascii="Times New Roman" w:hAnsi="Times New Roman" w:cs="Times New Roman"/>
        </w:rPr>
        <w:t xml:space="preserve"> that maintains the nominal power factor and forces reactive power to follow active power changes</w:t>
      </w:r>
      <w:r>
        <w:rPr>
          <w:rFonts w:ascii="Times New Roman" w:hAnsi="Times New Roman" w:cs="Times New Roman"/>
        </w:rPr>
        <w:t xml:space="preserve">, must be adjusted since it is unable to </w:t>
      </w:r>
      <w:r w:rsidRPr="00A676C8">
        <w:rPr>
          <w:rFonts w:ascii="Times New Roman" w:hAnsi="Times New Roman" w:cs="Times New Roman"/>
        </w:rPr>
        <w:t>stabilize reactive power at “0MVar”.</w:t>
      </w:r>
      <w:r>
        <w:rPr>
          <w:rFonts w:ascii="Times New Roman" w:hAnsi="Times New Roman" w:cs="Times New Roman"/>
        </w:rPr>
        <w:t xml:space="preserve"> </w:t>
      </w:r>
      <w:r w:rsidR="00842A61">
        <w:rPr>
          <w:rFonts w:ascii="Times New Roman" w:hAnsi="Times New Roman" w:cs="Times New Roman"/>
        </w:rPr>
        <w:t>Closed loop voltage regulation control</w:t>
      </w:r>
      <w:r w:rsidR="00222275">
        <w:rPr>
          <w:rFonts w:ascii="Times New Roman" w:hAnsi="Times New Roman" w:cs="Times New Roman"/>
        </w:rPr>
        <w:t xml:space="preserve"> responds to step voltage increase</w:t>
      </w:r>
      <w:r>
        <w:rPr>
          <w:rFonts w:ascii="Times New Roman" w:hAnsi="Times New Roman" w:cs="Times New Roman"/>
        </w:rPr>
        <w:t xml:space="preserve"> at 40s</w:t>
      </w:r>
      <w:r w:rsidR="00222275">
        <w:rPr>
          <w:rFonts w:ascii="Times New Roman" w:hAnsi="Times New Roman" w:cs="Times New Roman"/>
        </w:rPr>
        <w:t xml:space="preserve"> by increasing the magnitude of</w:t>
      </w:r>
      <w:r w:rsidR="005E3382">
        <w:rPr>
          <w:rFonts w:ascii="Times New Roman" w:hAnsi="Times New Roman" w:cs="Times New Roman"/>
        </w:rPr>
        <w:t xml:space="preserve"> the reactive power</w:t>
      </w:r>
      <w:r w:rsidR="00222275">
        <w:rPr>
          <w:rFonts w:ascii="Times New Roman" w:hAnsi="Times New Roman" w:cs="Times New Roman"/>
        </w:rPr>
        <w:t xml:space="preserve"> oscillation</w:t>
      </w:r>
      <w:r>
        <w:rPr>
          <w:rFonts w:ascii="Times New Roman" w:hAnsi="Times New Roman" w:cs="Times New Roman"/>
        </w:rPr>
        <w:t>s</w:t>
      </w:r>
      <w:r w:rsidR="00222275">
        <w:rPr>
          <w:rFonts w:ascii="Times New Roman" w:hAnsi="Times New Roman" w:cs="Times New Roman"/>
        </w:rPr>
        <w:t>.</w:t>
      </w:r>
    </w:p>
    <w:p w:rsidR="007570AB" w:rsidRDefault="0005621B" w:rsidP="00761C5F">
      <w:pPr>
        <w:ind w:hanging="709"/>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525pt;height:225pt">
            <v:imagedata r:id="rId22" o:title="WindFarm Result2"/>
          </v:shape>
        </w:pict>
      </w:r>
    </w:p>
    <w:p w:rsidR="00BC1AA9" w:rsidRPr="00265711" w:rsidRDefault="006F5062" w:rsidP="00BC1AA9">
      <w:pPr>
        <w:jc w:val="center"/>
        <w:rPr>
          <w:rFonts w:ascii="Times New Roman" w:hAnsi="Times New Roman" w:cs="Times New Roman"/>
          <w:sz w:val="18"/>
          <w:szCs w:val="18"/>
        </w:rPr>
      </w:pPr>
      <w:r>
        <w:rPr>
          <w:rFonts w:ascii="Times New Roman" w:hAnsi="Times New Roman" w:cs="Times New Roman"/>
          <w:sz w:val="18"/>
          <w:szCs w:val="18"/>
        </w:rPr>
        <w:t>Fig.12</w:t>
      </w:r>
      <w:r w:rsidR="00BC1AA9" w:rsidRPr="00265711">
        <w:rPr>
          <w:rFonts w:ascii="Times New Roman" w:hAnsi="Times New Roman" w:cs="Times New Roman"/>
          <w:sz w:val="18"/>
          <w:szCs w:val="18"/>
        </w:rPr>
        <w:t xml:space="preserve"> Wind Farm model </w:t>
      </w:r>
      <w:r w:rsidR="00BC1AA9">
        <w:rPr>
          <w:rFonts w:ascii="Times New Roman" w:hAnsi="Times New Roman" w:cs="Times New Roman"/>
          <w:sz w:val="18"/>
          <w:szCs w:val="18"/>
        </w:rPr>
        <w:t xml:space="preserve">response </w:t>
      </w:r>
      <w:r w:rsidR="00BC1AA9" w:rsidRPr="00265711">
        <w:rPr>
          <w:rFonts w:ascii="Times New Roman" w:hAnsi="Times New Roman" w:cs="Times New Roman"/>
          <w:sz w:val="18"/>
          <w:szCs w:val="18"/>
        </w:rPr>
        <w:t>for 1.3MW P</w:t>
      </w:r>
      <w:r w:rsidR="00BC1AA9" w:rsidRPr="00265711">
        <w:rPr>
          <w:rFonts w:ascii="Times New Roman" w:hAnsi="Times New Roman" w:cs="Times New Roman"/>
          <w:sz w:val="18"/>
          <w:szCs w:val="18"/>
          <w:vertAlign w:val="subscript"/>
        </w:rPr>
        <w:t>WF</w:t>
      </w:r>
      <w:proofErr w:type="gramStart"/>
      <w:r w:rsidR="00BC1AA9" w:rsidRPr="00265711">
        <w:rPr>
          <w:rFonts w:ascii="Times New Roman" w:hAnsi="Times New Roman" w:cs="Times New Roman"/>
          <w:sz w:val="18"/>
          <w:szCs w:val="18"/>
          <w:vertAlign w:val="subscript"/>
        </w:rPr>
        <w:t>,OPF</w:t>
      </w:r>
      <w:proofErr w:type="gramEnd"/>
      <w:r w:rsidR="00BC1AA9" w:rsidRPr="00265711">
        <w:rPr>
          <w:rFonts w:ascii="Times New Roman" w:hAnsi="Times New Roman" w:cs="Times New Roman"/>
          <w:sz w:val="18"/>
          <w:szCs w:val="18"/>
        </w:rPr>
        <w:t xml:space="preserve"> initialization</w:t>
      </w:r>
      <w:r w:rsidR="00BC1AA9">
        <w:rPr>
          <w:rFonts w:ascii="Times New Roman" w:hAnsi="Times New Roman" w:cs="Times New Roman"/>
          <w:sz w:val="18"/>
          <w:szCs w:val="18"/>
        </w:rPr>
        <w:t xml:space="preserve"> and </w:t>
      </w:r>
      <w:proofErr w:type="spellStart"/>
      <w:r w:rsidR="00BC1AA9">
        <w:rPr>
          <w:rFonts w:ascii="Times New Roman" w:hAnsi="Times New Roman" w:cs="Times New Roman"/>
          <w:sz w:val="18"/>
          <w:szCs w:val="18"/>
        </w:rPr>
        <w:t>Vpcc</w:t>
      </w:r>
      <w:proofErr w:type="spellEnd"/>
      <w:r w:rsidR="00BC1AA9">
        <w:rPr>
          <w:rFonts w:ascii="Times New Roman" w:hAnsi="Times New Roman" w:cs="Times New Roman"/>
          <w:sz w:val="18"/>
          <w:szCs w:val="18"/>
        </w:rPr>
        <w:t xml:space="preserve"> step increase at 40s</w:t>
      </w:r>
    </w:p>
    <w:p w:rsidR="00F6066E" w:rsidRPr="00E3200E" w:rsidRDefault="006F5062" w:rsidP="00B20017">
      <w:pPr>
        <w:rPr>
          <w:rFonts w:ascii="Times New Roman" w:hAnsi="Times New Roman" w:cs="Times New Roman"/>
        </w:rPr>
      </w:pPr>
      <w:r>
        <w:rPr>
          <w:rFonts w:ascii="Times New Roman" w:hAnsi="Times New Roman" w:cs="Times New Roman"/>
        </w:rPr>
        <w:t>Fig.13</w:t>
      </w:r>
      <w:r w:rsidR="00E3200E">
        <w:rPr>
          <w:rFonts w:ascii="Times New Roman" w:hAnsi="Times New Roman" w:cs="Times New Roman"/>
        </w:rPr>
        <w:t xml:space="preserve"> shows the response of P2G system to ramp increase in tank pressure set value between 10-60s and step increase at PCC bus voltage at 90s.</w:t>
      </w:r>
      <w:r w:rsidR="00881D35">
        <w:rPr>
          <w:rFonts w:ascii="Times New Roman" w:hAnsi="Times New Roman" w:cs="Times New Roman"/>
        </w:rPr>
        <w:t xml:space="preserve"> Active power</w:t>
      </w:r>
      <w:r w:rsidR="001F13D3">
        <w:rPr>
          <w:rFonts w:ascii="Times New Roman" w:hAnsi="Times New Roman" w:cs="Times New Roman"/>
        </w:rPr>
        <w:t xml:space="preserve"> first order</w:t>
      </w:r>
      <w:r w:rsidR="00881D35">
        <w:rPr>
          <w:rFonts w:ascii="Times New Roman" w:hAnsi="Times New Roman" w:cs="Times New Roman"/>
        </w:rPr>
        <w:t xml:space="preserve"> response to new set value and active and reactive power response the PCC voltage step increase can be observed.</w:t>
      </w:r>
    </w:p>
    <w:p w:rsidR="007570AB" w:rsidRDefault="0005621B" w:rsidP="00B20017">
      <w:pPr>
        <w:rPr>
          <w:rFonts w:ascii="Times New Roman" w:hAnsi="Times New Roman" w:cs="Times New Roman"/>
          <w:sz w:val="24"/>
          <w:szCs w:val="24"/>
        </w:rPr>
      </w:pPr>
      <w:r>
        <w:rPr>
          <w:rFonts w:ascii="Times New Roman" w:hAnsi="Times New Roman" w:cs="Times New Roman"/>
          <w:sz w:val="24"/>
          <w:szCs w:val="24"/>
        </w:rPr>
        <w:pict>
          <v:shape id="_x0000_i1032" type="#_x0000_t75" style="width:453pt;height:250.8pt">
            <v:imagedata r:id="rId23" o:title="P2G REsult"/>
          </v:shape>
        </w:pict>
      </w:r>
    </w:p>
    <w:p w:rsidR="00EE0138" w:rsidRDefault="006F5062" w:rsidP="00EE0138">
      <w:pPr>
        <w:jc w:val="center"/>
        <w:rPr>
          <w:rFonts w:ascii="Times New Roman" w:hAnsi="Times New Roman" w:cs="Times New Roman"/>
          <w:sz w:val="18"/>
          <w:szCs w:val="18"/>
        </w:rPr>
      </w:pPr>
      <w:r>
        <w:rPr>
          <w:rFonts w:ascii="Times New Roman" w:hAnsi="Times New Roman" w:cs="Times New Roman"/>
          <w:sz w:val="18"/>
          <w:szCs w:val="18"/>
        </w:rPr>
        <w:t>Fig.13</w:t>
      </w:r>
      <w:r w:rsidR="00E1198E">
        <w:rPr>
          <w:rFonts w:ascii="Times New Roman" w:hAnsi="Times New Roman" w:cs="Times New Roman"/>
          <w:sz w:val="18"/>
          <w:szCs w:val="18"/>
        </w:rPr>
        <w:t xml:space="preserve"> Power2Gas</w:t>
      </w:r>
      <w:r w:rsidR="00E1198E" w:rsidRPr="00265711">
        <w:rPr>
          <w:rFonts w:ascii="Times New Roman" w:hAnsi="Times New Roman" w:cs="Times New Roman"/>
          <w:sz w:val="18"/>
          <w:szCs w:val="18"/>
        </w:rPr>
        <w:t xml:space="preserve"> model </w:t>
      </w:r>
      <w:r w:rsidR="00E3200E">
        <w:rPr>
          <w:rFonts w:ascii="Times New Roman" w:hAnsi="Times New Roman" w:cs="Times New Roman"/>
          <w:sz w:val="18"/>
          <w:szCs w:val="18"/>
        </w:rPr>
        <w:t xml:space="preserve">response </w:t>
      </w:r>
      <w:r w:rsidR="00E1198E">
        <w:rPr>
          <w:rFonts w:ascii="Times New Roman" w:hAnsi="Times New Roman" w:cs="Times New Roman"/>
          <w:sz w:val="18"/>
          <w:szCs w:val="18"/>
        </w:rPr>
        <w:t xml:space="preserve">for </w:t>
      </w:r>
      <w:proofErr w:type="spellStart"/>
      <w:r w:rsidR="00E1198E">
        <w:rPr>
          <w:rFonts w:ascii="Times New Roman" w:hAnsi="Times New Roman" w:cs="Times New Roman"/>
          <w:sz w:val="18"/>
          <w:szCs w:val="18"/>
        </w:rPr>
        <w:t>P</w:t>
      </w:r>
      <w:r w:rsidR="00E1198E">
        <w:rPr>
          <w:rFonts w:ascii="Times New Roman" w:hAnsi="Times New Roman" w:cs="Times New Roman"/>
          <w:sz w:val="18"/>
          <w:szCs w:val="18"/>
          <w:vertAlign w:val="subscript"/>
        </w:rPr>
        <w:t>tank</w:t>
      </w:r>
      <w:proofErr w:type="gramStart"/>
      <w:r w:rsidR="00E1198E">
        <w:rPr>
          <w:rFonts w:ascii="Times New Roman" w:hAnsi="Times New Roman" w:cs="Times New Roman"/>
          <w:sz w:val="18"/>
          <w:szCs w:val="18"/>
          <w:vertAlign w:val="subscript"/>
        </w:rPr>
        <w:t>,set</w:t>
      </w:r>
      <w:proofErr w:type="spellEnd"/>
      <w:proofErr w:type="gramEnd"/>
      <w:r w:rsidR="00E1198E">
        <w:rPr>
          <w:rFonts w:ascii="Times New Roman" w:hAnsi="Times New Roman" w:cs="Times New Roman"/>
          <w:sz w:val="18"/>
          <w:szCs w:val="18"/>
        </w:rPr>
        <w:t xml:space="preserve"> ramp increase at 10-60s and </w:t>
      </w:r>
      <w:proofErr w:type="spellStart"/>
      <w:r w:rsidR="00E1198E">
        <w:rPr>
          <w:rFonts w:ascii="Times New Roman" w:hAnsi="Times New Roman" w:cs="Times New Roman"/>
          <w:sz w:val="18"/>
          <w:szCs w:val="18"/>
        </w:rPr>
        <w:t>Vpcc</w:t>
      </w:r>
      <w:proofErr w:type="spellEnd"/>
      <w:r w:rsidR="00E1198E">
        <w:rPr>
          <w:rFonts w:ascii="Times New Roman" w:hAnsi="Times New Roman" w:cs="Times New Roman"/>
          <w:sz w:val="18"/>
          <w:szCs w:val="18"/>
        </w:rPr>
        <w:t xml:space="preserve"> step increase at 90s</w:t>
      </w:r>
    </w:p>
    <w:p w:rsidR="000F49F4" w:rsidRPr="00EE0138" w:rsidRDefault="00EE0138" w:rsidP="00EE0138">
      <w:pPr>
        <w:rPr>
          <w:rFonts w:ascii="Times New Roman" w:hAnsi="Times New Roman" w:cs="Times New Roman"/>
        </w:rPr>
      </w:pPr>
      <w:r w:rsidRPr="00EE0138">
        <w:rPr>
          <w:rFonts w:ascii="Times New Roman" w:hAnsi="Times New Roman" w:cs="Times New Roman"/>
        </w:rPr>
        <w:t>The controller of the PV Farm model currently gives error during compilation</w:t>
      </w:r>
      <w:r w:rsidR="005A0DFF">
        <w:rPr>
          <w:rFonts w:ascii="Times New Roman" w:hAnsi="Times New Roman" w:cs="Times New Roman"/>
        </w:rPr>
        <w:t xml:space="preserve"> due to </w:t>
      </w:r>
      <w:proofErr w:type="spellStart"/>
      <w:r w:rsidR="005A0DFF">
        <w:rPr>
          <w:rFonts w:ascii="Times New Roman" w:hAnsi="Times New Roman" w:cs="Times New Roman"/>
        </w:rPr>
        <w:t>Vdc</w:t>
      </w:r>
      <w:proofErr w:type="spellEnd"/>
      <w:r w:rsidR="005A0DFF">
        <w:rPr>
          <w:rFonts w:ascii="Times New Roman" w:hAnsi="Times New Roman" w:cs="Times New Roman"/>
        </w:rPr>
        <w:t xml:space="preserve"> voltage drop to 0V at 8s, it will be corrected soon</w:t>
      </w:r>
      <w:r w:rsidRPr="00EE0138">
        <w:rPr>
          <w:rFonts w:ascii="Times New Roman" w:hAnsi="Times New Roman" w:cs="Times New Roman"/>
        </w:rPr>
        <w:t>.</w:t>
      </w:r>
    </w:p>
    <w:p w:rsidR="00EC2623" w:rsidRPr="004F3020" w:rsidRDefault="00521343" w:rsidP="003A223D">
      <w:pPr>
        <w:pStyle w:val="Balk1"/>
        <w:numPr>
          <w:ilvl w:val="0"/>
          <w:numId w:val="14"/>
        </w:numPr>
        <w:rPr>
          <w:szCs w:val="24"/>
        </w:rPr>
      </w:pPr>
      <w:bookmarkStart w:id="25" w:name="_Toc42340502"/>
      <w:r w:rsidRPr="004F3020">
        <w:rPr>
          <w:szCs w:val="24"/>
        </w:rPr>
        <w:t>Fu</w:t>
      </w:r>
      <w:r w:rsidR="00612BEA">
        <w:rPr>
          <w:szCs w:val="24"/>
        </w:rPr>
        <w:t>ture Plans</w:t>
      </w:r>
      <w:bookmarkEnd w:id="25"/>
    </w:p>
    <w:p w:rsidR="00EC2623" w:rsidRPr="00D21B32" w:rsidRDefault="00982337" w:rsidP="003A223D">
      <w:pPr>
        <w:pStyle w:val="Balk4"/>
        <w:numPr>
          <w:ilvl w:val="3"/>
          <w:numId w:val="14"/>
        </w:numPr>
        <w:rPr>
          <w:b/>
          <w:i w:val="0"/>
          <w:sz w:val="24"/>
          <w:szCs w:val="24"/>
        </w:rPr>
      </w:pPr>
      <w:r>
        <w:rPr>
          <w:b/>
          <w:i w:val="0"/>
          <w:sz w:val="24"/>
          <w:szCs w:val="24"/>
        </w:rPr>
        <w:t>PV farm.fmu and P2H</w:t>
      </w:r>
      <w:r w:rsidR="00EC2623" w:rsidRPr="00D21B32">
        <w:rPr>
          <w:b/>
          <w:i w:val="0"/>
          <w:sz w:val="24"/>
          <w:szCs w:val="24"/>
        </w:rPr>
        <w:t>.fmu models</w:t>
      </w:r>
    </w:p>
    <w:p w:rsidR="00CD0008" w:rsidRPr="00CD0008" w:rsidRDefault="009747FA" w:rsidP="00CD0008">
      <w:pPr>
        <w:rPr>
          <w:rFonts w:ascii="Times New Roman" w:hAnsi="Times New Roman" w:cs="Times New Roman"/>
        </w:rPr>
      </w:pPr>
      <w:r w:rsidRPr="008739A9">
        <w:rPr>
          <w:rFonts w:ascii="Times New Roman" w:hAnsi="Times New Roman" w:cs="Times New Roman"/>
        </w:rPr>
        <w:t>These two</w:t>
      </w:r>
      <w:r w:rsidR="00D02582">
        <w:rPr>
          <w:rFonts w:ascii="Times New Roman" w:hAnsi="Times New Roman" w:cs="Times New Roman"/>
        </w:rPr>
        <w:t xml:space="preserve"> OM</w:t>
      </w:r>
      <w:r w:rsidRPr="008739A9">
        <w:rPr>
          <w:rFonts w:ascii="Times New Roman" w:hAnsi="Times New Roman" w:cs="Times New Roman"/>
        </w:rPr>
        <w:t xml:space="preserve"> models still need to be finalized in order to be used in co-simulation. </w:t>
      </w:r>
    </w:p>
    <w:p w:rsidR="00FF2E4C" w:rsidRPr="00D21B32" w:rsidRDefault="00A676C8" w:rsidP="003A223D">
      <w:pPr>
        <w:pStyle w:val="Balk4"/>
        <w:numPr>
          <w:ilvl w:val="3"/>
          <w:numId w:val="14"/>
        </w:numPr>
        <w:rPr>
          <w:b/>
          <w:i w:val="0"/>
          <w:sz w:val="24"/>
          <w:szCs w:val="24"/>
        </w:rPr>
      </w:pPr>
      <w:r>
        <w:rPr>
          <w:b/>
          <w:i w:val="0"/>
          <w:sz w:val="24"/>
          <w:szCs w:val="24"/>
        </w:rPr>
        <w:lastRenderedPageBreak/>
        <w:t>Create input data</w:t>
      </w:r>
      <w:r w:rsidR="002F7A6E">
        <w:rPr>
          <w:b/>
          <w:i w:val="0"/>
          <w:sz w:val="24"/>
          <w:szCs w:val="24"/>
        </w:rPr>
        <w:t xml:space="preserve"> (Demand profiles &amp; Price signals)</w:t>
      </w:r>
    </w:p>
    <w:p w:rsidR="009747FA" w:rsidRPr="008739A9" w:rsidRDefault="002F7A6E" w:rsidP="009747FA">
      <w:pPr>
        <w:rPr>
          <w:rFonts w:ascii="Times New Roman" w:hAnsi="Times New Roman" w:cs="Times New Roman"/>
        </w:rPr>
      </w:pPr>
      <w:r>
        <w:rPr>
          <w:rFonts w:ascii="Times New Roman" w:hAnsi="Times New Roman" w:cs="Times New Roman"/>
        </w:rPr>
        <w:t>Industrial l</w:t>
      </w:r>
      <w:r w:rsidR="00A676C8">
        <w:rPr>
          <w:rFonts w:ascii="Times New Roman" w:hAnsi="Times New Roman" w:cs="Times New Roman"/>
        </w:rPr>
        <w:t>oad profiles for hydrogen flow rate and heat f</w:t>
      </w:r>
      <w:r>
        <w:rPr>
          <w:rFonts w:ascii="Times New Roman" w:hAnsi="Times New Roman" w:cs="Times New Roman"/>
        </w:rPr>
        <w:t>low rate, as well as, the intraday energy market</w:t>
      </w:r>
      <w:r w:rsidR="00A676C8">
        <w:rPr>
          <w:rFonts w:ascii="Times New Roman" w:hAnsi="Times New Roman" w:cs="Times New Roman"/>
        </w:rPr>
        <w:t xml:space="preserve"> price signals</w:t>
      </w:r>
      <w:r w:rsidR="001C70B8">
        <w:rPr>
          <w:rFonts w:ascii="Times New Roman" w:hAnsi="Times New Roman" w:cs="Times New Roman"/>
        </w:rPr>
        <w:t xml:space="preserve"> must be created for realistic results</w:t>
      </w:r>
      <w:r w:rsidR="00A676C8">
        <w:rPr>
          <w:rFonts w:ascii="Times New Roman" w:hAnsi="Times New Roman" w:cs="Times New Roman"/>
        </w:rPr>
        <w:t>.</w:t>
      </w:r>
    </w:p>
    <w:p w:rsidR="00CD0008" w:rsidRPr="00CD0008" w:rsidRDefault="00CD0008" w:rsidP="00CD0008">
      <w:pPr>
        <w:pStyle w:val="ListeParagraf"/>
        <w:numPr>
          <w:ilvl w:val="3"/>
          <w:numId w:val="14"/>
        </w:numPr>
        <w:ind w:left="0" w:firstLine="0"/>
        <w:rPr>
          <w:rFonts w:ascii="Times New Roman" w:eastAsia="SimSun" w:hAnsi="Times New Roman"/>
          <w:b/>
          <w:iCs/>
          <w:noProof/>
          <w:sz w:val="24"/>
          <w:szCs w:val="24"/>
        </w:rPr>
      </w:pPr>
      <w:r w:rsidRPr="00CD0008">
        <w:rPr>
          <w:rFonts w:ascii="Times New Roman" w:eastAsia="SimSun" w:hAnsi="Times New Roman"/>
          <w:b/>
          <w:iCs/>
          <w:noProof/>
          <w:sz w:val="24"/>
          <w:szCs w:val="24"/>
        </w:rPr>
        <w:t>Combine models in Energysim</w:t>
      </w:r>
      <w:r>
        <w:rPr>
          <w:rFonts w:ascii="Times New Roman" w:eastAsia="SimSun" w:hAnsi="Times New Roman"/>
          <w:b/>
          <w:iCs/>
          <w:noProof/>
          <w:sz w:val="24"/>
          <w:szCs w:val="24"/>
        </w:rPr>
        <w:t xml:space="preserve"> for co-simulation</w:t>
      </w:r>
      <w:r>
        <w:rPr>
          <w:rFonts w:ascii="Times New Roman" w:eastAsia="SimSun" w:hAnsi="Times New Roman"/>
          <w:b/>
          <w:iCs/>
          <w:noProof/>
          <w:sz w:val="24"/>
          <w:szCs w:val="24"/>
        </w:rPr>
        <w:br/>
      </w:r>
      <w:r w:rsidRPr="00CD0008">
        <w:rPr>
          <w:rFonts w:ascii="Times New Roman" w:hAnsi="Times New Roman"/>
        </w:rPr>
        <w:t>Models</w:t>
      </w:r>
      <w:r>
        <w:rPr>
          <w:rFonts w:ascii="Times New Roman" w:hAnsi="Times New Roman"/>
        </w:rPr>
        <w:t xml:space="preserve"> (FMUs) </w:t>
      </w:r>
      <w:r w:rsidRPr="00CD0008">
        <w:rPr>
          <w:rFonts w:ascii="Times New Roman" w:hAnsi="Times New Roman"/>
        </w:rPr>
        <w:t>need to be v</w:t>
      </w:r>
      <w:r>
        <w:rPr>
          <w:rFonts w:ascii="Times New Roman" w:hAnsi="Times New Roman"/>
        </w:rPr>
        <w:t>alidated during co-simulation.</w:t>
      </w:r>
    </w:p>
    <w:p w:rsidR="00FF2E4C" w:rsidRPr="00D21B32" w:rsidRDefault="00FF2E4C" w:rsidP="003A223D">
      <w:pPr>
        <w:pStyle w:val="Balk4"/>
        <w:numPr>
          <w:ilvl w:val="3"/>
          <w:numId w:val="14"/>
        </w:numPr>
        <w:rPr>
          <w:b/>
          <w:i w:val="0"/>
          <w:sz w:val="24"/>
          <w:szCs w:val="24"/>
        </w:rPr>
      </w:pPr>
      <w:r w:rsidRPr="00D21B32">
        <w:rPr>
          <w:b/>
          <w:i w:val="0"/>
          <w:sz w:val="24"/>
          <w:szCs w:val="24"/>
        </w:rPr>
        <w:t>Add losses</w:t>
      </w:r>
      <w:r w:rsidR="00541505" w:rsidRPr="00D21B32">
        <w:rPr>
          <w:b/>
          <w:i w:val="0"/>
          <w:sz w:val="24"/>
          <w:szCs w:val="24"/>
        </w:rPr>
        <w:t xml:space="preserve"> </w:t>
      </w:r>
      <w:r w:rsidRPr="00D21B32">
        <w:rPr>
          <w:b/>
          <w:i w:val="0"/>
          <w:sz w:val="24"/>
          <w:szCs w:val="24"/>
        </w:rPr>
        <w:t>and ambient temperature</w:t>
      </w:r>
      <w:r w:rsidR="00541505" w:rsidRPr="00D21B32">
        <w:rPr>
          <w:b/>
          <w:i w:val="0"/>
          <w:sz w:val="24"/>
          <w:szCs w:val="24"/>
        </w:rPr>
        <w:t xml:space="preserve"> connector</w:t>
      </w:r>
      <w:r w:rsidRPr="00D21B32">
        <w:rPr>
          <w:b/>
          <w:i w:val="0"/>
          <w:sz w:val="24"/>
          <w:szCs w:val="24"/>
        </w:rPr>
        <w:t xml:space="preserve"> “heatport”</w:t>
      </w:r>
    </w:p>
    <w:p w:rsidR="009747FA" w:rsidRPr="008739A9" w:rsidRDefault="0084567D" w:rsidP="0084567D">
      <w:pPr>
        <w:jc w:val="both"/>
        <w:rPr>
          <w:rFonts w:ascii="Times New Roman" w:hAnsi="Times New Roman" w:cs="Times New Roman"/>
        </w:rPr>
      </w:pPr>
      <w:r w:rsidRPr="008739A9">
        <w:rPr>
          <w:rFonts w:ascii="Times New Roman" w:hAnsi="Times New Roman" w:cs="Times New Roman"/>
        </w:rPr>
        <w:t>Transmission l</w:t>
      </w:r>
      <w:r w:rsidR="00541505" w:rsidRPr="008739A9">
        <w:rPr>
          <w:rFonts w:ascii="Times New Roman" w:hAnsi="Times New Roman" w:cs="Times New Roman"/>
        </w:rPr>
        <w:t>osses are particularly</w:t>
      </w:r>
      <w:r w:rsidR="009777A2" w:rsidRPr="008739A9">
        <w:rPr>
          <w:rFonts w:ascii="Times New Roman" w:hAnsi="Times New Roman" w:cs="Times New Roman"/>
        </w:rPr>
        <w:t xml:space="preserve"> important for curtailment discussions.</w:t>
      </w:r>
      <w:r w:rsidRPr="008739A9">
        <w:rPr>
          <w:rFonts w:ascii="Times New Roman" w:hAnsi="Times New Roman" w:cs="Times New Roman"/>
        </w:rPr>
        <w:t xml:space="preserve"> Equipment (</w:t>
      </w:r>
      <w:proofErr w:type="spellStart"/>
      <w:r w:rsidRPr="008739A9">
        <w:rPr>
          <w:rFonts w:ascii="Times New Roman" w:hAnsi="Times New Roman" w:cs="Times New Roman"/>
        </w:rPr>
        <w:t>Electrolyser</w:t>
      </w:r>
      <w:proofErr w:type="spellEnd"/>
      <w:r w:rsidRPr="008739A9">
        <w:rPr>
          <w:rFonts w:ascii="Times New Roman" w:hAnsi="Times New Roman" w:cs="Times New Roman"/>
        </w:rPr>
        <w:t xml:space="preserve">, Heat Pump, </w:t>
      </w:r>
      <w:proofErr w:type="gramStart"/>
      <w:r w:rsidRPr="008739A9">
        <w:rPr>
          <w:rFonts w:ascii="Times New Roman" w:hAnsi="Times New Roman" w:cs="Times New Roman"/>
        </w:rPr>
        <w:t>Storage</w:t>
      </w:r>
      <w:proofErr w:type="gramEnd"/>
      <w:r w:rsidRPr="008739A9">
        <w:rPr>
          <w:rFonts w:ascii="Times New Roman" w:hAnsi="Times New Roman" w:cs="Times New Roman"/>
        </w:rPr>
        <w:t>) thermal</w:t>
      </w:r>
      <w:r w:rsidR="00FD5AE4" w:rsidRPr="008739A9">
        <w:rPr>
          <w:rFonts w:ascii="Times New Roman" w:hAnsi="Times New Roman" w:cs="Times New Roman"/>
        </w:rPr>
        <w:t>/static/dynamic</w:t>
      </w:r>
      <w:r w:rsidRPr="008739A9">
        <w:rPr>
          <w:rFonts w:ascii="Times New Roman" w:hAnsi="Times New Roman" w:cs="Times New Roman"/>
        </w:rPr>
        <w:t xml:space="preserve"> losses are important for demand side flexibility discussions. Therefore, it is important to add </w:t>
      </w:r>
      <w:r w:rsidR="00FD5AE4" w:rsidRPr="008739A9">
        <w:rPr>
          <w:rFonts w:ascii="Times New Roman" w:hAnsi="Times New Roman" w:cs="Times New Roman"/>
        </w:rPr>
        <w:t>such dynamics</w:t>
      </w:r>
      <w:r w:rsidRPr="008739A9">
        <w:rPr>
          <w:rFonts w:ascii="Times New Roman" w:hAnsi="Times New Roman" w:cs="Times New Roman"/>
        </w:rPr>
        <w:t xml:space="preserve"> into the models and observe their</w:t>
      </w:r>
      <w:r w:rsidR="009747FA" w:rsidRPr="008739A9">
        <w:rPr>
          <w:rFonts w:ascii="Times New Roman" w:hAnsi="Times New Roman" w:cs="Times New Roman"/>
        </w:rPr>
        <w:t xml:space="preserve"> effects on flexibility </w:t>
      </w:r>
      <w:r w:rsidRPr="008739A9">
        <w:rPr>
          <w:rFonts w:ascii="Times New Roman" w:hAnsi="Times New Roman" w:cs="Times New Roman"/>
        </w:rPr>
        <w:t>results.</w:t>
      </w:r>
    </w:p>
    <w:p w:rsidR="00FF2E4C" w:rsidRPr="00D21B32" w:rsidRDefault="009777A2" w:rsidP="003A223D">
      <w:pPr>
        <w:pStyle w:val="Balk4"/>
        <w:numPr>
          <w:ilvl w:val="3"/>
          <w:numId w:val="14"/>
        </w:numPr>
        <w:rPr>
          <w:b/>
          <w:i w:val="0"/>
          <w:sz w:val="24"/>
          <w:szCs w:val="24"/>
        </w:rPr>
      </w:pPr>
      <w:r w:rsidRPr="00D21B32">
        <w:rPr>
          <w:b/>
          <w:i w:val="0"/>
          <w:sz w:val="24"/>
          <w:szCs w:val="24"/>
        </w:rPr>
        <w:t>Resolution of weather data</w:t>
      </w:r>
    </w:p>
    <w:p w:rsidR="00917474" w:rsidRDefault="009777A2" w:rsidP="002F7A6E">
      <w:pPr>
        <w:jc w:val="both"/>
        <w:rPr>
          <w:rFonts w:ascii="Times New Roman" w:hAnsi="Times New Roman" w:cs="Times New Roman"/>
        </w:rPr>
      </w:pPr>
      <w:r w:rsidRPr="008739A9">
        <w:rPr>
          <w:rFonts w:ascii="Times New Roman" w:hAnsi="Times New Roman" w:cs="Times New Roman"/>
        </w:rPr>
        <w:t xml:space="preserve">Currently, </w:t>
      </w:r>
      <w:proofErr w:type="spellStart"/>
      <w:r w:rsidRPr="008739A9">
        <w:rPr>
          <w:rFonts w:ascii="Times New Roman" w:hAnsi="Times New Roman" w:cs="Times New Roman"/>
        </w:rPr>
        <w:t>windspeed</w:t>
      </w:r>
      <w:proofErr w:type="spellEnd"/>
      <w:r w:rsidRPr="008739A9">
        <w:rPr>
          <w:rFonts w:ascii="Times New Roman" w:hAnsi="Times New Roman" w:cs="Times New Roman"/>
        </w:rPr>
        <w:t xml:space="preserve"> and solar irradiation historical data is hourly</w:t>
      </w:r>
      <w:r w:rsidR="00CD6F6C" w:rsidRPr="008739A9">
        <w:rPr>
          <w:rFonts w:ascii="Times New Roman" w:hAnsi="Times New Roman" w:cs="Times New Roman"/>
        </w:rPr>
        <w:t xml:space="preserve"> from Renewables Ninja [2]</w:t>
      </w:r>
      <w:r w:rsidRPr="008739A9">
        <w:rPr>
          <w:rFonts w:ascii="Times New Roman" w:hAnsi="Times New Roman" w:cs="Times New Roman"/>
        </w:rPr>
        <w:t>. However,</w:t>
      </w:r>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Koninklijke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Nederlandse</w:t>
      </w:r>
      <w:proofErr w:type="spellEnd"/>
      <w:r w:rsidR="00CD6F6C" w:rsidRPr="008739A9">
        <w:rPr>
          <w:rFonts w:ascii="Times New Roman" w:hAnsi="Times New Roman" w:cs="Times New Roman"/>
        </w:rPr>
        <w:t xml:space="preserve"> </w:t>
      </w:r>
      <w:proofErr w:type="spellStart"/>
      <w:r w:rsidR="00CD6F6C" w:rsidRPr="008739A9">
        <w:rPr>
          <w:rFonts w:ascii="Times New Roman" w:hAnsi="Times New Roman" w:cs="Times New Roman"/>
        </w:rPr>
        <w:t>Meteorologisch</w:t>
      </w:r>
      <w:proofErr w:type="spellEnd"/>
      <w:r w:rsidR="00CD6F6C" w:rsidRPr="008739A9">
        <w:rPr>
          <w:rFonts w:ascii="Times New Roman" w:hAnsi="Times New Roman" w:cs="Times New Roman"/>
        </w:rPr>
        <w:t xml:space="preserve"> </w:t>
      </w:r>
      <w:proofErr w:type="spellStart"/>
      <w:proofErr w:type="gramStart"/>
      <w:r w:rsidR="00CD6F6C" w:rsidRPr="008739A9">
        <w:rPr>
          <w:rFonts w:ascii="Times New Roman" w:hAnsi="Times New Roman" w:cs="Times New Roman"/>
        </w:rPr>
        <w:t>Instituut</w:t>
      </w:r>
      <w:proofErr w:type="spellEnd"/>
      <w:r w:rsidR="00CD6F6C" w:rsidRPr="008739A9">
        <w:rPr>
          <w:rFonts w:ascii="Times New Roman" w:hAnsi="Times New Roman" w:cs="Times New Roman"/>
        </w:rPr>
        <w:t>(</w:t>
      </w:r>
      <w:proofErr w:type="gramEnd"/>
      <w:r w:rsidR="00CD6F6C" w:rsidRPr="008739A9">
        <w:rPr>
          <w:rFonts w:ascii="Times New Roman" w:hAnsi="Times New Roman" w:cs="Times New Roman"/>
        </w:rPr>
        <w:t>KNMI) Dataset [3], offers resolution of every 10 minutes for the same location. Therefore, resolution of data</w:t>
      </w:r>
      <w:r w:rsidR="000D032C" w:rsidRPr="008739A9">
        <w:rPr>
          <w:rFonts w:ascii="Times New Roman" w:hAnsi="Times New Roman" w:cs="Times New Roman"/>
        </w:rPr>
        <w:t xml:space="preserve"> </w:t>
      </w:r>
      <w:r w:rsidR="00D02582">
        <w:rPr>
          <w:rFonts w:ascii="Times New Roman" w:hAnsi="Times New Roman" w:cs="Times New Roman"/>
        </w:rPr>
        <w:t>can</w:t>
      </w:r>
      <w:r w:rsidR="00CD6F6C" w:rsidRPr="008739A9">
        <w:rPr>
          <w:rFonts w:ascii="Times New Roman" w:hAnsi="Times New Roman" w:cs="Times New Roman"/>
        </w:rPr>
        <w:t xml:space="preserve"> be increased.</w:t>
      </w:r>
    </w:p>
    <w:p w:rsidR="00BE22E7" w:rsidRDefault="00BE22E7" w:rsidP="00BE22E7">
      <w:pPr>
        <w:ind w:firstLine="360"/>
        <w:jc w:val="both"/>
        <w:rPr>
          <w:rFonts w:ascii="Times New Roman" w:hAnsi="Times New Roman" w:cs="Times New Roman"/>
        </w:rPr>
      </w:pPr>
      <w:r>
        <w:rPr>
          <w:rFonts w:ascii="Times New Roman" w:hAnsi="Times New Roman" w:cs="Times New Roman"/>
        </w:rPr>
        <w:br w:type="page"/>
      </w:r>
    </w:p>
    <w:p w:rsidR="002C6EBA" w:rsidRPr="007661AD" w:rsidRDefault="00997B1B" w:rsidP="00997B1B">
      <w:pPr>
        <w:keepNext/>
        <w:keepLines/>
        <w:tabs>
          <w:tab w:val="left" w:pos="216"/>
        </w:tabs>
        <w:spacing w:before="160" w:after="80" w:line="240" w:lineRule="auto"/>
        <w:outlineLvl w:val="0"/>
        <w:rPr>
          <w:rFonts w:ascii="Times New Roman" w:eastAsia="SimSun" w:hAnsi="Times New Roman" w:cs="Times New Roman"/>
          <w:b/>
          <w:smallCaps/>
          <w:noProof/>
          <w:sz w:val="28"/>
          <w:szCs w:val="28"/>
        </w:rPr>
      </w:pPr>
      <w:bookmarkStart w:id="26" w:name="_Toc42340503"/>
      <w:r w:rsidRPr="007661AD">
        <w:rPr>
          <w:rFonts w:ascii="Times New Roman" w:eastAsia="SimSun" w:hAnsi="Times New Roman" w:cs="Times New Roman"/>
          <w:b/>
          <w:smallCaps/>
          <w:noProof/>
          <w:sz w:val="28"/>
          <w:szCs w:val="28"/>
        </w:rPr>
        <w:lastRenderedPageBreak/>
        <w:t>References</w:t>
      </w:r>
      <w:bookmarkEnd w:id="26"/>
    </w:p>
    <w:p w:rsidR="009777A2" w:rsidRPr="004B6CA6" w:rsidRDefault="004F7160" w:rsidP="009B6BD6">
      <w:pPr>
        <w:ind w:left="720" w:hanging="720"/>
        <w:jc w:val="both"/>
        <w:rPr>
          <w:rFonts w:ascii="Times New Roman" w:hAnsi="Times New Roman" w:cs="Times New Roman"/>
        </w:rPr>
      </w:pPr>
      <w:r w:rsidRPr="007E3B5D">
        <w:rPr>
          <w:rFonts w:ascii="Times New Roman" w:hAnsi="Times New Roman" w:cs="Times New Roman"/>
          <w:sz w:val="24"/>
          <w:szCs w:val="24"/>
        </w:rPr>
        <w:t>[1</w:t>
      </w:r>
      <w:r w:rsidRPr="004B6CA6">
        <w:rPr>
          <w:rFonts w:ascii="Times New Roman" w:hAnsi="Times New Roman" w:cs="Times New Roman"/>
        </w:rPr>
        <w:t>]</w:t>
      </w:r>
      <w:r w:rsidR="007570AB" w:rsidRPr="004B6CA6">
        <w:rPr>
          <w:rFonts w:ascii="Times New Roman" w:hAnsi="Times New Roman" w:cs="Times New Roman"/>
        </w:rPr>
        <w:t xml:space="preserve">    </w:t>
      </w:r>
      <w:r w:rsidR="004B6CA6">
        <w:rPr>
          <w:rFonts w:ascii="Times New Roman" w:hAnsi="Times New Roman" w:cs="Times New Roman"/>
        </w:rPr>
        <w:tab/>
      </w:r>
      <w:r w:rsidRPr="004B6CA6">
        <w:rPr>
          <w:rFonts w:ascii="Times New Roman" w:hAnsi="Times New Roman" w:cs="Times New Roman"/>
        </w:rPr>
        <w:t xml:space="preserve">P. D. Lund, J. Lindgren, J. </w:t>
      </w:r>
      <w:proofErr w:type="spellStart"/>
      <w:r w:rsidRPr="004B6CA6">
        <w:rPr>
          <w:rFonts w:ascii="Times New Roman" w:hAnsi="Times New Roman" w:cs="Times New Roman"/>
        </w:rPr>
        <w:t>Mikkola</w:t>
      </w:r>
      <w:proofErr w:type="spellEnd"/>
      <w:r w:rsidRPr="004B6CA6">
        <w:rPr>
          <w:rFonts w:ascii="Times New Roman" w:hAnsi="Times New Roman" w:cs="Times New Roman"/>
        </w:rPr>
        <w:t xml:space="preserve">, and J. </w:t>
      </w:r>
      <w:proofErr w:type="spellStart"/>
      <w:r w:rsidRPr="004B6CA6">
        <w:rPr>
          <w:rFonts w:ascii="Times New Roman" w:hAnsi="Times New Roman" w:cs="Times New Roman"/>
        </w:rPr>
        <w:t>Salpakari</w:t>
      </w:r>
      <w:proofErr w:type="spellEnd"/>
      <w:r w:rsidRPr="004B6CA6">
        <w:rPr>
          <w:rFonts w:ascii="Times New Roman" w:hAnsi="Times New Roman" w:cs="Times New Roman"/>
        </w:rPr>
        <w:t>, “Review of energy system flexibility measures to enable high levels of variable renewable electricity,” Renew. Sustain. Energy Rev., vol. 45, pp. 785–807, 2015.</w:t>
      </w:r>
    </w:p>
    <w:p w:rsidR="00D87E66" w:rsidRPr="004B6CA6" w:rsidRDefault="009777A2" w:rsidP="00BC592B">
      <w:pPr>
        <w:ind w:left="720" w:hanging="720"/>
        <w:jc w:val="both"/>
        <w:rPr>
          <w:rFonts w:ascii="Times New Roman" w:hAnsi="Times New Roman" w:cs="Times New Roman"/>
        </w:rPr>
      </w:pPr>
      <w:r w:rsidRPr="004B6CA6">
        <w:rPr>
          <w:rFonts w:ascii="Times New Roman" w:hAnsi="Times New Roman" w:cs="Times New Roman"/>
        </w:rPr>
        <w:t xml:space="preserve">[2]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xml:space="preserve">. 2020. </w:t>
      </w:r>
      <w:proofErr w:type="spellStart"/>
      <w:r w:rsidRPr="004B6CA6">
        <w:rPr>
          <w:rFonts w:ascii="Times New Roman" w:hAnsi="Times New Roman" w:cs="Times New Roman"/>
        </w:rPr>
        <w:t>Renewables.Ninja</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&lt;https://www.renewables.ninja/&gt; [Accessed 12 May 2020].</w:t>
      </w:r>
    </w:p>
    <w:p w:rsidR="00CD6F6C" w:rsidRPr="004B6CA6" w:rsidRDefault="00CD6F6C" w:rsidP="00BC592B">
      <w:pPr>
        <w:ind w:left="720" w:hanging="720"/>
        <w:jc w:val="both"/>
        <w:rPr>
          <w:rFonts w:ascii="Times New Roman" w:hAnsi="Times New Roman" w:cs="Times New Roman"/>
        </w:rPr>
      </w:pPr>
      <w:r w:rsidRPr="004B6CA6">
        <w:rPr>
          <w:rFonts w:ascii="Times New Roman" w:hAnsi="Times New Roman" w:cs="Times New Roman"/>
        </w:rPr>
        <w:t xml:space="preserve">[3]  </w:t>
      </w:r>
      <w:r w:rsidRPr="004B6CA6">
        <w:rPr>
          <w:rFonts w:ascii="Times New Roman" w:hAnsi="Times New Roman" w:cs="Times New Roman"/>
        </w:rPr>
        <w:tab/>
        <w:t xml:space="preserve">Data.knmi.nl. 2020. KNMI </w:t>
      </w:r>
      <w:proofErr w:type="spellStart"/>
      <w:r w:rsidRPr="004B6CA6">
        <w:rPr>
          <w:rFonts w:ascii="Times New Roman" w:hAnsi="Times New Roman" w:cs="Times New Roman"/>
        </w:rPr>
        <w:t>Datacentre</w:t>
      </w:r>
      <w:proofErr w:type="spellEnd"/>
      <w:r w:rsidRPr="004B6CA6">
        <w:rPr>
          <w:rFonts w:ascii="Times New Roman" w:hAnsi="Times New Roman" w:cs="Times New Roman"/>
        </w:rPr>
        <w:t>.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&lt;https://data.knmi.nl/datasets&gt; [Accessed 12 May 2020].</w:t>
      </w:r>
    </w:p>
    <w:p w:rsidR="00FF71C6" w:rsidRPr="004B6CA6" w:rsidRDefault="00FF71C6" w:rsidP="00BC592B">
      <w:pPr>
        <w:ind w:left="720" w:hanging="720"/>
        <w:jc w:val="both"/>
        <w:rPr>
          <w:rFonts w:ascii="Times New Roman" w:hAnsi="Times New Roman" w:cs="Times New Roman"/>
        </w:rPr>
      </w:pPr>
      <w:r w:rsidRPr="004B6CA6">
        <w:rPr>
          <w:rFonts w:ascii="Times New Roman" w:hAnsi="Times New Roman" w:cs="Times New Roman"/>
        </w:rPr>
        <w:t>[4] Port of Rotterdam. 2020. Renewable Energy.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&lt;https://www.portofrotterdam.com/en/renewable-energy&gt; [Accessed 12 May 2020].</w:t>
      </w:r>
    </w:p>
    <w:p w:rsidR="006F4C0B" w:rsidRPr="004B6CA6" w:rsidRDefault="006F4C0B" w:rsidP="00BC592B">
      <w:pPr>
        <w:ind w:left="720" w:hanging="720"/>
        <w:jc w:val="both"/>
        <w:rPr>
          <w:rFonts w:ascii="Times New Roman" w:hAnsi="Times New Roman" w:cs="Times New Roman"/>
        </w:rPr>
      </w:pPr>
      <w:r w:rsidRPr="004B6CA6">
        <w:rPr>
          <w:rFonts w:ascii="Times New Roman" w:hAnsi="Times New Roman" w:cs="Times New Roman"/>
        </w:rPr>
        <w:t>[5]</w:t>
      </w:r>
      <w:r w:rsidRPr="004B6CA6">
        <w:rPr>
          <w:rFonts w:ascii="Times New Roman" w:hAnsi="Times New Roman" w:cs="Times New Roman"/>
        </w:rPr>
        <w:tab/>
        <w:t xml:space="preserve">Celsius Initiative. 2020. Industrial Residual Heat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Transmission In Leiden, Netherlands - Celsius Initiative.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&lt;https://celsiuscity.eu/industrial-residual-heat-and-transmission-in-leiden-netherlands/&gt; [Accessed 12 May 2020].</w:t>
      </w:r>
    </w:p>
    <w:p w:rsidR="008C54E4" w:rsidRPr="004B6CA6" w:rsidRDefault="008C54E4" w:rsidP="00BC592B">
      <w:pPr>
        <w:ind w:left="720" w:hanging="720"/>
        <w:jc w:val="both"/>
        <w:rPr>
          <w:rFonts w:ascii="Times New Roman" w:hAnsi="Times New Roman" w:cs="Times New Roman"/>
        </w:rPr>
      </w:pPr>
      <w:r w:rsidRPr="004B6CA6">
        <w:rPr>
          <w:rFonts w:ascii="Times New Roman" w:hAnsi="Times New Roman" w:cs="Times New Roman"/>
        </w:rPr>
        <w:t>[6]</w:t>
      </w:r>
      <w:r w:rsidRPr="004B6CA6">
        <w:rPr>
          <w:rFonts w:ascii="Times New Roman" w:hAnsi="Times New Roman" w:cs="Times New Roman"/>
        </w:rPr>
        <w:tab/>
        <w:t xml:space="preserve">Port of Rotterdam. 2020. Port Authority: Towards Larger-Scale Hydrogen Production </w:t>
      </w:r>
      <w:proofErr w:type="gramStart"/>
      <w:r w:rsidRPr="004B6CA6">
        <w:rPr>
          <w:rFonts w:ascii="Times New Roman" w:hAnsi="Times New Roman" w:cs="Times New Roman"/>
        </w:rPr>
        <w:t>And</w:t>
      </w:r>
      <w:proofErr w:type="gramEnd"/>
      <w:r w:rsidRPr="004B6CA6">
        <w:rPr>
          <w:rFonts w:ascii="Times New Roman" w:hAnsi="Times New Roman" w:cs="Times New Roman"/>
        </w:rPr>
        <w:t xml:space="preserve"> Network.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&lt;https://www.portofrotterdam.com/en/news-and-press-releases/port-authority-towards-larger-scale-hydrogen-production-and-network&gt; [Accessed 12 May 2020].</w:t>
      </w:r>
    </w:p>
    <w:p w:rsidR="002E2564" w:rsidRPr="004B6CA6" w:rsidRDefault="002E2564" w:rsidP="00BC592B">
      <w:pPr>
        <w:ind w:left="720" w:hanging="720"/>
        <w:jc w:val="both"/>
        <w:rPr>
          <w:rFonts w:ascii="Times New Roman" w:hAnsi="Times New Roman" w:cs="Times New Roman"/>
        </w:rPr>
      </w:pPr>
      <w:r w:rsidRPr="004B6CA6">
        <w:rPr>
          <w:rFonts w:ascii="Times New Roman" w:hAnsi="Times New Roman" w:cs="Times New Roman"/>
        </w:rPr>
        <w:t>[7]</w:t>
      </w:r>
      <w:r w:rsidRPr="004B6CA6">
        <w:rPr>
          <w:rFonts w:ascii="Times New Roman" w:hAnsi="Times New Roman" w:cs="Times New Roman"/>
        </w:rPr>
        <w:tab/>
        <w:t xml:space="preserve">Haven van Rotterdam. 2020. </w:t>
      </w:r>
      <w:proofErr w:type="spellStart"/>
      <w:r w:rsidRPr="004B6CA6">
        <w:rPr>
          <w:rFonts w:ascii="Times New Roman" w:hAnsi="Times New Roman" w:cs="Times New Roman"/>
        </w:rPr>
        <w:t>Zon</w:t>
      </w:r>
      <w:proofErr w:type="spellEnd"/>
      <w:r w:rsidRPr="004B6CA6">
        <w:rPr>
          <w:rFonts w:ascii="Times New Roman" w:hAnsi="Times New Roman" w:cs="Times New Roman"/>
        </w:rPr>
        <w:t xml:space="preserve"> Op De </w:t>
      </w:r>
      <w:proofErr w:type="spellStart"/>
      <w:r w:rsidRPr="004B6CA6">
        <w:rPr>
          <w:rFonts w:ascii="Times New Roman" w:hAnsi="Times New Roman" w:cs="Times New Roman"/>
        </w:rPr>
        <w:t>Slufter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Exploitant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Gezocht</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Voor</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Grootste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Drijvende</w:t>
      </w:r>
      <w:proofErr w:type="spellEnd"/>
      <w:r w:rsidRPr="004B6CA6">
        <w:rPr>
          <w:rFonts w:ascii="Times New Roman" w:hAnsi="Times New Roman" w:cs="Times New Roman"/>
        </w:rPr>
        <w:t xml:space="preserve"> </w:t>
      </w:r>
      <w:proofErr w:type="spellStart"/>
      <w:r w:rsidRPr="004B6CA6">
        <w:rPr>
          <w:rFonts w:ascii="Times New Roman" w:hAnsi="Times New Roman" w:cs="Times New Roman"/>
        </w:rPr>
        <w:t>Zonnepark</w:t>
      </w:r>
      <w:proofErr w:type="spellEnd"/>
      <w:r w:rsidRPr="004B6CA6">
        <w:rPr>
          <w:rFonts w:ascii="Times New Roman" w:hAnsi="Times New Roman" w:cs="Times New Roman"/>
        </w:rPr>
        <w:t xml:space="preserve"> Van Nederland. [</w:t>
      </w:r>
      <w:proofErr w:type="gramStart"/>
      <w:r w:rsidRPr="004B6CA6">
        <w:rPr>
          <w:rFonts w:ascii="Times New Roman" w:hAnsi="Times New Roman" w:cs="Times New Roman"/>
        </w:rPr>
        <w:t>online</w:t>
      </w:r>
      <w:proofErr w:type="gramEnd"/>
      <w:r w:rsidRPr="004B6CA6">
        <w:rPr>
          <w:rFonts w:ascii="Times New Roman" w:hAnsi="Times New Roman" w:cs="Times New Roman"/>
        </w:rPr>
        <w:t>] Available at: &lt;https://www.portofrotterdam.com/nl/nieuws-en-persberichten/zon-op-de-slufter&gt; [Accessed 12 May 2020].</w:t>
      </w:r>
    </w:p>
    <w:p w:rsidR="000659B0" w:rsidRPr="004B6CA6" w:rsidRDefault="002E2564" w:rsidP="004B0F87">
      <w:pPr>
        <w:ind w:left="720" w:hanging="720"/>
        <w:jc w:val="both"/>
        <w:rPr>
          <w:rFonts w:ascii="Times New Roman" w:hAnsi="Times New Roman" w:cs="Times New Roman"/>
        </w:rPr>
      </w:pPr>
      <w:r w:rsidRPr="004B6CA6">
        <w:rPr>
          <w:rFonts w:ascii="Times New Roman" w:hAnsi="Times New Roman" w:cs="Times New Roman"/>
        </w:rPr>
        <w:t>[8]</w:t>
      </w:r>
      <w:r w:rsidRPr="004B6CA6">
        <w:rPr>
          <w:rFonts w:ascii="Times New Roman" w:hAnsi="Times New Roman" w:cs="Times New Roman"/>
        </w:rPr>
        <w:tab/>
        <w:t xml:space="preserve">L. </w:t>
      </w:r>
      <w:proofErr w:type="spellStart"/>
      <w:r w:rsidRPr="004B6CA6">
        <w:rPr>
          <w:rFonts w:ascii="Times New Roman" w:hAnsi="Times New Roman" w:cs="Times New Roman"/>
        </w:rPr>
        <w:t>Thurner</w:t>
      </w:r>
      <w:proofErr w:type="spellEnd"/>
      <w:r w:rsidRPr="004B6CA6">
        <w:rPr>
          <w:rFonts w:ascii="Times New Roman" w:hAnsi="Times New Roman" w:cs="Times New Roman"/>
        </w:rPr>
        <w:t xml:space="preserve">, A. </w:t>
      </w:r>
      <w:proofErr w:type="spellStart"/>
      <w:r w:rsidRPr="004B6CA6">
        <w:rPr>
          <w:rFonts w:ascii="Times New Roman" w:hAnsi="Times New Roman" w:cs="Times New Roman"/>
        </w:rPr>
        <w:t>Scheidler</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Schäfer</w:t>
      </w:r>
      <w:proofErr w:type="spellEnd"/>
      <w:r w:rsidRPr="004B6CA6">
        <w:rPr>
          <w:rFonts w:ascii="Times New Roman" w:hAnsi="Times New Roman" w:cs="Times New Roman"/>
        </w:rPr>
        <w:t xml:space="preserve"> et al, </w:t>
      </w:r>
      <w:proofErr w:type="spellStart"/>
      <w:r w:rsidRPr="004B6CA6">
        <w:rPr>
          <w:rFonts w:ascii="Times New Roman" w:hAnsi="Times New Roman" w:cs="Times New Roman"/>
        </w:rPr>
        <w:t>pandapower</w:t>
      </w:r>
      <w:proofErr w:type="spellEnd"/>
      <w:r w:rsidRPr="004B6CA6">
        <w:rPr>
          <w:rFonts w:ascii="Times New Roman" w:hAnsi="Times New Roman" w:cs="Times New Roman"/>
        </w:rPr>
        <w:t xml:space="preserve"> - an Open Source Python Tool for Convenient Modeling, Analysis and Optimization of Electric Power Systems, in IEEE Transactions on Power Systems, vol. 33, no. 6, pp. 6510-6521, Nov. 2018.</w:t>
      </w:r>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[9] </w:t>
      </w:r>
      <w:r w:rsidRPr="004B6CA6">
        <w:rPr>
          <w:rFonts w:ascii="Times New Roman" w:hAnsi="Times New Roman" w:cs="Times New Roman"/>
        </w:rPr>
        <w:tab/>
        <w:t>M. Espinosa-</w:t>
      </w:r>
      <w:proofErr w:type="spellStart"/>
      <w:r w:rsidRPr="004B6CA6">
        <w:rPr>
          <w:rFonts w:ascii="Times New Roman" w:hAnsi="Times New Roman" w:cs="Times New Roman"/>
        </w:rPr>
        <w:t>López</w:t>
      </w:r>
      <w:proofErr w:type="spellEnd"/>
      <w:r w:rsidRPr="004B6CA6">
        <w:rPr>
          <w:rFonts w:ascii="Times New Roman" w:hAnsi="Times New Roman" w:cs="Times New Roman"/>
        </w:rPr>
        <w:t xml:space="preserve"> et al., “Modelling and experimental validation of a 46 kW PEM high pressure water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Renew. </w:t>
      </w:r>
      <w:proofErr w:type="gramStart"/>
      <w:r w:rsidRPr="004B6CA6">
        <w:rPr>
          <w:rFonts w:ascii="Times New Roman" w:hAnsi="Times New Roman" w:cs="Times New Roman"/>
        </w:rPr>
        <w:t>Energy, vol. 119, pp. 160–173, 2018.</w:t>
      </w:r>
      <w:proofErr w:type="gramEnd"/>
    </w:p>
    <w:p w:rsidR="00C86548" w:rsidRPr="004B6CA6" w:rsidRDefault="00C86548" w:rsidP="00C86548">
      <w:pPr>
        <w:ind w:left="720" w:hanging="720"/>
        <w:jc w:val="both"/>
        <w:rPr>
          <w:rFonts w:ascii="Times New Roman" w:hAnsi="Times New Roman" w:cs="Times New Roman"/>
        </w:rPr>
      </w:pPr>
      <w:r w:rsidRPr="004B6CA6">
        <w:rPr>
          <w:rFonts w:ascii="Times New Roman" w:hAnsi="Times New Roman" w:cs="Times New Roman"/>
        </w:rPr>
        <w:t xml:space="preserve">[10] </w:t>
      </w:r>
      <w:r w:rsidRPr="004B6CA6">
        <w:rPr>
          <w:rFonts w:ascii="Times New Roman" w:hAnsi="Times New Roman" w:cs="Times New Roman"/>
        </w:rPr>
        <w:tab/>
        <w:t xml:space="preserve">J. Webster and C. Bode, “Implementation of a Non-Discretized Multiphysics PEM </w:t>
      </w:r>
      <w:proofErr w:type="spellStart"/>
      <w:r w:rsidRPr="004B6CA6">
        <w:rPr>
          <w:rFonts w:ascii="Times New Roman" w:hAnsi="Times New Roman" w:cs="Times New Roman"/>
        </w:rPr>
        <w:t>Electrolyzer</w:t>
      </w:r>
      <w:proofErr w:type="spellEnd"/>
      <w:r w:rsidRPr="004B6CA6">
        <w:rPr>
          <w:rFonts w:ascii="Times New Roman" w:hAnsi="Times New Roman" w:cs="Times New Roman"/>
        </w:rPr>
        <w:t xml:space="preserve"> Model in </w:t>
      </w:r>
      <w:proofErr w:type="spellStart"/>
      <w:r w:rsidRPr="004B6CA6">
        <w:rPr>
          <w:rFonts w:ascii="Times New Roman" w:hAnsi="Times New Roman" w:cs="Times New Roman"/>
        </w:rPr>
        <w:t>Modelica</w:t>
      </w:r>
      <w:proofErr w:type="spellEnd"/>
      <w:r w:rsidRPr="004B6CA6">
        <w:rPr>
          <w:rFonts w:ascii="Times New Roman" w:hAnsi="Times New Roman" w:cs="Times New Roman"/>
        </w:rPr>
        <w:t xml:space="preserve">,” Proc. 13th Int. Model. </w:t>
      </w:r>
      <w:proofErr w:type="gramStart"/>
      <w:r w:rsidRPr="004B6CA6">
        <w:rPr>
          <w:rFonts w:ascii="Times New Roman" w:hAnsi="Times New Roman" w:cs="Times New Roman"/>
        </w:rPr>
        <w:t>Conf. Regensburg, Ger. March 4–6, 2019, vol. 157, pp. 833–840, 2019.</w:t>
      </w:r>
      <w:proofErr w:type="gramEnd"/>
    </w:p>
    <w:p w:rsidR="000659B0" w:rsidRPr="004B6CA6" w:rsidRDefault="00E65DDA"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[11] </w:t>
      </w:r>
      <w:r w:rsidRPr="004B6CA6">
        <w:rPr>
          <w:rFonts w:ascii="Times New Roman" w:hAnsi="Times New Roman" w:cs="Times New Roman"/>
        </w:rPr>
        <w:tab/>
        <w:t xml:space="preserve">G. </w:t>
      </w:r>
      <w:proofErr w:type="spellStart"/>
      <w:r w:rsidRPr="004B6CA6">
        <w:rPr>
          <w:rFonts w:ascii="Times New Roman" w:hAnsi="Times New Roman" w:cs="Times New Roman"/>
        </w:rPr>
        <w:t>Migoni</w:t>
      </w:r>
      <w:proofErr w:type="spellEnd"/>
      <w:r w:rsidRPr="004B6CA6">
        <w:rPr>
          <w:rFonts w:ascii="Times New Roman" w:hAnsi="Times New Roman" w:cs="Times New Roman"/>
        </w:rPr>
        <w:t xml:space="preserve">, P. </w:t>
      </w:r>
      <w:proofErr w:type="spellStart"/>
      <w:r w:rsidRPr="004B6CA6">
        <w:rPr>
          <w:rFonts w:ascii="Times New Roman" w:hAnsi="Times New Roman" w:cs="Times New Roman"/>
        </w:rPr>
        <w:t>Rullo</w:t>
      </w:r>
      <w:proofErr w:type="spellEnd"/>
      <w:r w:rsidRPr="004B6CA6">
        <w:rPr>
          <w:rFonts w:ascii="Times New Roman" w:hAnsi="Times New Roman" w:cs="Times New Roman"/>
        </w:rPr>
        <w:t xml:space="preserve">, F. </w:t>
      </w:r>
      <w:proofErr w:type="spellStart"/>
      <w:r w:rsidRPr="004B6CA6">
        <w:rPr>
          <w:rFonts w:ascii="Times New Roman" w:hAnsi="Times New Roman" w:cs="Times New Roman"/>
        </w:rPr>
        <w:t>Bergero</w:t>
      </w:r>
      <w:proofErr w:type="spellEnd"/>
      <w:r w:rsidRPr="004B6CA6">
        <w:rPr>
          <w:rFonts w:ascii="Times New Roman" w:hAnsi="Times New Roman" w:cs="Times New Roman"/>
        </w:rPr>
        <w:t xml:space="preserve">, and E. </w:t>
      </w:r>
      <w:proofErr w:type="spellStart"/>
      <w:r w:rsidRPr="004B6CA6">
        <w:rPr>
          <w:rFonts w:ascii="Times New Roman" w:hAnsi="Times New Roman" w:cs="Times New Roman"/>
        </w:rPr>
        <w:t>Kofman</w:t>
      </w:r>
      <w:proofErr w:type="spellEnd"/>
      <w:r w:rsidRPr="004B6CA6">
        <w:rPr>
          <w:rFonts w:ascii="Times New Roman" w:hAnsi="Times New Roman" w:cs="Times New Roman"/>
        </w:rPr>
        <w:t>, “Efficient simulation of Hybrid Renewable Energy Systems,” Int. J. Hydrogen Energy, vol. 41, no. 32, pp. 13934–13949, 2016.</w:t>
      </w:r>
      <w:proofErr w:type="gramEnd"/>
    </w:p>
    <w:p w:rsidR="00462FDE" w:rsidRPr="004B6CA6" w:rsidRDefault="00462FDE" w:rsidP="00E65DDA">
      <w:pPr>
        <w:ind w:left="720" w:hanging="720"/>
        <w:jc w:val="both"/>
        <w:rPr>
          <w:rFonts w:ascii="Times New Roman" w:hAnsi="Times New Roman" w:cs="Times New Roman"/>
        </w:rPr>
      </w:pPr>
      <w:r w:rsidRPr="004B6CA6">
        <w:rPr>
          <w:rFonts w:ascii="Times New Roman" w:hAnsi="Times New Roman" w:cs="Times New Roman"/>
        </w:rPr>
        <w:t xml:space="preserve">[12] </w:t>
      </w:r>
      <w:r w:rsidRPr="004B6CA6">
        <w:rPr>
          <w:rFonts w:ascii="Times New Roman" w:hAnsi="Times New Roman" w:cs="Times New Roman"/>
        </w:rPr>
        <w:tab/>
        <w:t>N. W. Miller, J. J. Sanchez-</w:t>
      </w:r>
      <w:proofErr w:type="spellStart"/>
      <w:r w:rsidRPr="004B6CA6">
        <w:rPr>
          <w:rFonts w:ascii="Times New Roman" w:hAnsi="Times New Roman" w:cs="Times New Roman"/>
        </w:rPr>
        <w:t>Gasca</w:t>
      </w:r>
      <w:proofErr w:type="spellEnd"/>
      <w:r w:rsidRPr="004B6CA6">
        <w:rPr>
          <w:rFonts w:ascii="Times New Roman" w:hAnsi="Times New Roman" w:cs="Times New Roman"/>
        </w:rPr>
        <w:t xml:space="preserve">, W. W. Price, and R. W. </w:t>
      </w:r>
      <w:proofErr w:type="spellStart"/>
      <w:r w:rsidRPr="004B6CA6">
        <w:rPr>
          <w:rFonts w:ascii="Times New Roman" w:hAnsi="Times New Roman" w:cs="Times New Roman"/>
        </w:rPr>
        <w:t>Delmerico</w:t>
      </w:r>
      <w:proofErr w:type="spellEnd"/>
      <w:r w:rsidRPr="004B6CA6">
        <w:rPr>
          <w:rFonts w:ascii="Times New Roman" w:hAnsi="Times New Roman" w:cs="Times New Roman"/>
        </w:rPr>
        <w:t xml:space="preserve">, “Dynamic modeling of GE 1.5 and 3.6 MW wind turbine-generators for stability simulations,” 2003 IEEE Power Eng. Soc. Gen. Meet. </w:t>
      </w:r>
      <w:proofErr w:type="gramStart"/>
      <w:r w:rsidRPr="004B6CA6">
        <w:rPr>
          <w:rFonts w:ascii="Times New Roman" w:hAnsi="Times New Roman" w:cs="Times New Roman"/>
        </w:rPr>
        <w:t>Conf. Proc., vol. 3, no.</w:t>
      </w:r>
      <w:proofErr w:type="gramEnd"/>
      <w:r w:rsidRPr="004B6CA6">
        <w:rPr>
          <w:rFonts w:ascii="Times New Roman" w:hAnsi="Times New Roman" w:cs="Times New Roman"/>
        </w:rPr>
        <w:t xml:space="preserve"> </w:t>
      </w:r>
      <w:proofErr w:type="gramStart"/>
      <w:r w:rsidRPr="004B6CA6">
        <w:rPr>
          <w:rFonts w:ascii="Times New Roman" w:hAnsi="Times New Roman" w:cs="Times New Roman"/>
        </w:rPr>
        <w:t>July, pp. 1977–1983, 2003.</w:t>
      </w:r>
      <w:proofErr w:type="gramEnd"/>
    </w:p>
    <w:p w:rsidR="00462FDE" w:rsidRPr="004B6CA6" w:rsidRDefault="00462FDE" w:rsidP="00E65DDA">
      <w:pPr>
        <w:ind w:left="720" w:hanging="720"/>
        <w:jc w:val="both"/>
        <w:rPr>
          <w:rFonts w:ascii="Times New Roman" w:hAnsi="Times New Roman" w:cs="Times New Roman"/>
        </w:rPr>
      </w:pPr>
      <w:proofErr w:type="gramStart"/>
      <w:r w:rsidRPr="004B6CA6">
        <w:rPr>
          <w:rFonts w:ascii="Times New Roman" w:hAnsi="Times New Roman" w:cs="Times New Roman"/>
        </w:rPr>
        <w:t xml:space="preserve">[13] </w:t>
      </w:r>
      <w:r w:rsidRPr="004B6CA6">
        <w:rPr>
          <w:rFonts w:ascii="Times New Roman" w:hAnsi="Times New Roman" w:cs="Times New Roman"/>
        </w:rPr>
        <w:tab/>
        <w:t xml:space="preserve">M. G. </w:t>
      </w:r>
      <w:proofErr w:type="spellStart"/>
      <w:r w:rsidRPr="004B6CA6">
        <w:rPr>
          <w:rFonts w:ascii="Times New Roman" w:hAnsi="Times New Roman" w:cs="Times New Roman"/>
        </w:rPr>
        <w:t>Villalva</w:t>
      </w:r>
      <w:proofErr w:type="spellEnd"/>
      <w:r w:rsidRPr="004B6CA6">
        <w:rPr>
          <w:rFonts w:ascii="Times New Roman" w:hAnsi="Times New Roman" w:cs="Times New Roman"/>
        </w:rPr>
        <w:t xml:space="preserve">, J. R. </w:t>
      </w:r>
      <w:proofErr w:type="spellStart"/>
      <w:r w:rsidRPr="004B6CA6">
        <w:rPr>
          <w:rFonts w:ascii="Times New Roman" w:hAnsi="Times New Roman" w:cs="Times New Roman"/>
        </w:rPr>
        <w:t>Gazoli</w:t>
      </w:r>
      <w:proofErr w:type="spellEnd"/>
      <w:r w:rsidRPr="004B6CA6">
        <w:rPr>
          <w:rFonts w:ascii="Times New Roman" w:hAnsi="Times New Roman" w:cs="Times New Roman"/>
        </w:rPr>
        <w:t xml:space="preserve">, and E. R. </w:t>
      </w:r>
      <w:proofErr w:type="spellStart"/>
      <w:r w:rsidRPr="004B6CA6">
        <w:rPr>
          <w:rFonts w:ascii="Times New Roman" w:hAnsi="Times New Roman" w:cs="Times New Roman"/>
        </w:rPr>
        <w:t>Filho</w:t>
      </w:r>
      <w:proofErr w:type="spellEnd"/>
      <w:r w:rsidRPr="004B6CA6">
        <w:rPr>
          <w:rFonts w:ascii="Times New Roman" w:hAnsi="Times New Roman" w:cs="Times New Roman"/>
        </w:rPr>
        <w:t>, “Comprehensive approach to modeling and simulation of photovoltaic arrays,” IEEE Trans. Power Electron., vol. 24, no. 5, pp. 1198–1208, 2009.</w:t>
      </w:r>
      <w:proofErr w:type="gramEnd"/>
    </w:p>
    <w:p w:rsidR="00462FDE" w:rsidRPr="003C5554" w:rsidRDefault="00333B39" w:rsidP="00333B39">
      <w:pPr>
        <w:ind w:left="720" w:hanging="720"/>
        <w:jc w:val="both"/>
        <w:rPr>
          <w:rFonts w:ascii="Times New Roman" w:hAnsi="Times New Roman" w:cs="Times New Roman"/>
        </w:rPr>
      </w:pPr>
      <w:r w:rsidRPr="003C5554">
        <w:rPr>
          <w:rFonts w:ascii="Times New Roman" w:hAnsi="Times New Roman" w:cs="Times New Roman"/>
        </w:rPr>
        <w:lastRenderedPageBreak/>
        <w:t>[14]</w:t>
      </w:r>
      <w:r w:rsidRPr="003C5554">
        <w:rPr>
          <w:rFonts w:ascii="Times New Roman" w:hAnsi="Times New Roman" w:cs="Times New Roman"/>
        </w:rPr>
        <w:tab/>
        <w:t xml:space="preserve">L. </w:t>
      </w:r>
      <w:proofErr w:type="spellStart"/>
      <w:r w:rsidRPr="003C5554">
        <w:rPr>
          <w:rFonts w:ascii="Times New Roman" w:hAnsi="Times New Roman" w:cs="Times New Roman"/>
        </w:rPr>
        <w:t>Vanfretti</w:t>
      </w:r>
      <w:proofErr w:type="spellEnd"/>
      <w:r w:rsidRPr="003C5554">
        <w:rPr>
          <w:rFonts w:ascii="Times New Roman" w:hAnsi="Times New Roman" w:cs="Times New Roman"/>
        </w:rPr>
        <w:t xml:space="preserve">, T. </w:t>
      </w:r>
      <w:proofErr w:type="spellStart"/>
      <w:r w:rsidRPr="003C5554">
        <w:rPr>
          <w:rFonts w:ascii="Times New Roman" w:hAnsi="Times New Roman" w:cs="Times New Roman"/>
        </w:rPr>
        <w:t>Rabuzin</w:t>
      </w:r>
      <w:proofErr w:type="spellEnd"/>
      <w:r w:rsidRPr="003C5554">
        <w:rPr>
          <w:rFonts w:ascii="Times New Roman" w:hAnsi="Times New Roman" w:cs="Times New Roman"/>
        </w:rPr>
        <w:t xml:space="preserve">, M. Baudette, and M. Murad, </w:t>
      </w:r>
      <w:proofErr w:type="spellStart"/>
      <w:r w:rsidRPr="003C5554">
        <w:rPr>
          <w:rFonts w:ascii="Times New Roman" w:hAnsi="Times New Roman" w:cs="Times New Roman"/>
        </w:rPr>
        <w:t>iTesla</w:t>
      </w:r>
      <w:proofErr w:type="spellEnd"/>
      <w:r w:rsidRPr="003C5554">
        <w:rPr>
          <w:rFonts w:ascii="Times New Roman" w:hAnsi="Times New Roman" w:cs="Times New Roman"/>
        </w:rPr>
        <w:t xml:space="preserve"> Power Systems Library (</w:t>
      </w:r>
      <w:proofErr w:type="spellStart"/>
      <w:r w:rsidRPr="003C5554">
        <w:rPr>
          <w:rFonts w:ascii="Times New Roman" w:hAnsi="Times New Roman" w:cs="Times New Roman"/>
        </w:rPr>
        <w:t>iPSL</w:t>
      </w:r>
      <w:proofErr w:type="spellEnd"/>
      <w:r w:rsidRPr="003C5554">
        <w:rPr>
          <w:rFonts w:ascii="Times New Roman" w:hAnsi="Times New Roman" w:cs="Times New Roman"/>
        </w:rPr>
        <w:t xml:space="preserve">): A </w:t>
      </w:r>
      <w:proofErr w:type="spellStart"/>
      <w:r w:rsidRPr="003C5554">
        <w:rPr>
          <w:rFonts w:ascii="Times New Roman" w:hAnsi="Times New Roman" w:cs="Times New Roman"/>
        </w:rPr>
        <w:t>Modelica</w:t>
      </w:r>
      <w:proofErr w:type="spellEnd"/>
      <w:r w:rsidRPr="003C5554">
        <w:rPr>
          <w:rFonts w:ascii="Times New Roman" w:hAnsi="Times New Roman" w:cs="Times New Roman"/>
        </w:rPr>
        <w:t xml:space="preserve"> library for phasor time-domain simulations, </w:t>
      </w:r>
      <w:proofErr w:type="spellStart"/>
      <w:r w:rsidRPr="003C5554">
        <w:rPr>
          <w:rFonts w:ascii="Times New Roman" w:hAnsi="Times New Roman" w:cs="Times New Roman"/>
        </w:rPr>
        <w:t>SoftwareX</w:t>
      </w:r>
      <w:proofErr w:type="spellEnd"/>
      <w:r w:rsidRPr="003C5554">
        <w:rPr>
          <w:rFonts w:ascii="Times New Roman" w:hAnsi="Times New Roman" w:cs="Times New Roman"/>
        </w:rPr>
        <w:t>, Available online 18 May 2016, ISSN 2352-7110, DOI: 10.1016/j.softx.2016.05.001.</w:t>
      </w:r>
    </w:p>
    <w:p w:rsidR="008449A9" w:rsidRPr="003C5554" w:rsidRDefault="008449A9" w:rsidP="00333B39">
      <w:pPr>
        <w:ind w:left="720" w:hanging="720"/>
        <w:jc w:val="both"/>
        <w:rPr>
          <w:rFonts w:ascii="Times New Roman" w:hAnsi="Times New Roman" w:cs="Times New Roman"/>
        </w:rPr>
      </w:pPr>
      <w:r w:rsidRPr="003C5554">
        <w:rPr>
          <w:rFonts w:ascii="Times New Roman" w:hAnsi="Times New Roman" w:cs="Times New Roman"/>
        </w:rPr>
        <w:t>[15]</w:t>
      </w:r>
      <w:r w:rsidRPr="003C5554">
        <w:rPr>
          <w:rFonts w:ascii="Times New Roman" w:hAnsi="Times New Roman" w:cs="Times New Roman"/>
        </w:rPr>
        <w:tab/>
        <w:t xml:space="preserve">P. Schott, J. </w:t>
      </w:r>
      <w:proofErr w:type="spellStart"/>
      <w:r w:rsidRPr="003C5554">
        <w:rPr>
          <w:rFonts w:ascii="Times New Roman" w:hAnsi="Times New Roman" w:cs="Times New Roman"/>
        </w:rPr>
        <w:t>Sedlmeir</w:t>
      </w:r>
      <w:proofErr w:type="spellEnd"/>
      <w:r w:rsidRPr="003C5554">
        <w:rPr>
          <w:rFonts w:ascii="Times New Roman" w:hAnsi="Times New Roman" w:cs="Times New Roman"/>
        </w:rPr>
        <w:t xml:space="preserve">, N. Strobel, T. Weber, G. </w:t>
      </w:r>
      <w:proofErr w:type="spellStart"/>
      <w:r w:rsidRPr="003C5554">
        <w:rPr>
          <w:rFonts w:ascii="Times New Roman" w:hAnsi="Times New Roman" w:cs="Times New Roman"/>
        </w:rPr>
        <w:t>Fridgen</w:t>
      </w:r>
      <w:proofErr w:type="spellEnd"/>
      <w:r w:rsidRPr="003C5554">
        <w:rPr>
          <w:rFonts w:ascii="Times New Roman" w:hAnsi="Times New Roman" w:cs="Times New Roman"/>
        </w:rPr>
        <w:t>, and E. Abele, “A generic data model for describing flexibility in power markets,” Energies, vol. 12, no. 10, pp. 1–29, 2019.</w:t>
      </w:r>
    </w:p>
    <w:p w:rsidR="00024BE6" w:rsidRPr="003C5554" w:rsidRDefault="00024BE6" w:rsidP="00024BE6">
      <w:pPr>
        <w:ind w:left="720" w:hanging="720"/>
        <w:jc w:val="both"/>
        <w:rPr>
          <w:rFonts w:ascii="Times New Roman" w:hAnsi="Times New Roman" w:cs="Times New Roman"/>
        </w:rPr>
      </w:pPr>
      <w:r w:rsidRPr="003C5554">
        <w:rPr>
          <w:rFonts w:ascii="Times New Roman" w:hAnsi="Times New Roman" w:cs="Times New Roman"/>
        </w:rPr>
        <w:t>[16]</w:t>
      </w:r>
      <w:r w:rsidRPr="003C5554">
        <w:rPr>
          <w:rFonts w:ascii="Times New Roman" w:hAnsi="Times New Roman" w:cs="Times New Roman"/>
        </w:rPr>
        <w:tab/>
        <w:t xml:space="preserve">Raulrpearson.github.io. 2020. </w:t>
      </w:r>
      <w:proofErr w:type="spellStart"/>
      <w:r w:rsidRPr="003C5554">
        <w:rPr>
          <w:rFonts w:ascii="Times New Roman" w:hAnsi="Times New Roman" w:cs="Times New Roman"/>
        </w:rPr>
        <w:t>Pvsystems</w:t>
      </w:r>
      <w:proofErr w:type="spellEnd"/>
      <w:r w:rsidRPr="003C5554">
        <w:rPr>
          <w:rFonts w:ascii="Times New Roman" w:hAnsi="Times New Roman" w:cs="Times New Roman"/>
        </w:rPr>
        <w:t>. [</w:t>
      </w:r>
      <w:proofErr w:type="gramStart"/>
      <w:r w:rsidRPr="003C5554">
        <w:rPr>
          <w:rFonts w:ascii="Times New Roman" w:hAnsi="Times New Roman" w:cs="Times New Roman"/>
        </w:rPr>
        <w:t>online</w:t>
      </w:r>
      <w:proofErr w:type="gramEnd"/>
      <w:r w:rsidRPr="003C5554">
        <w:rPr>
          <w:rFonts w:ascii="Times New Roman" w:hAnsi="Times New Roman" w:cs="Times New Roman"/>
        </w:rPr>
        <w:t>] Available at: &lt;https://raulrpearson.github.io/PVSystems/&gt; [Accessed 13 May 2020].</w:t>
      </w:r>
    </w:p>
    <w:p w:rsidR="003E1464" w:rsidRPr="003C5554" w:rsidRDefault="003E1464" w:rsidP="003E1464">
      <w:pPr>
        <w:ind w:left="720" w:hanging="720"/>
        <w:jc w:val="both"/>
        <w:rPr>
          <w:rFonts w:ascii="Times New Roman" w:hAnsi="Times New Roman" w:cs="Times New Roman"/>
        </w:rPr>
      </w:pPr>
      <w:r w:rsidRPr="003C5554">
        <w:rPr>
          <w:rFonts w:ascii="Times New Roman" w:hAnsi="Times New Roman" w:cs="Times New Roman"/>
        </w:rPr>
        <w:t>[17]</w:t>
      </w:r>
      <w:r w:rsidRPr="003C5554">
        <w:t xml:space="preserve"> </w:t>
      </w:r>
      <w:r w:rsidRPr="003C5554">
        <w:tab/>
      </w:r>
      <w:proofErr w:type="spellStart"/>
      <w:r w:rsidRPr="003C5554">
        <w:rPr>
          <w:rFonts w:ascii="Times New Roman" w:hAnsi="Times New Roman" w:cs="Times New Roman"/>
        </w:rPr>
        <w:t>Gusain</w:t>
      </w:r>
      <w:proofErr w:type="spellEnd"/>
      <w:r w:rsidRPr="003C5554">
        <w:rPr>
          <w:rFonts w:ascii="Times New Roman" w:hAnsi="Times New Roman" w:cs="Times New Roman"/>
        </w:rPr>
        <w:t xml:space="preserve">, D, </w:t>
      </w:r>
      <w:proofErr w:type="spellStart"/>
      <w:r w:rsidRPr="003C5554">
        <w:rPr>
          <w:rFonts w:ascii="Times New Roman" w:hAnsi="Times New Roman" w:cs="Times New Roman"/>
        </w:rPr>
        <w:t>Cvetković</w:t>
      </w:r>
      <w:proofErr w:type="spellEnd"/>
      <w:r w:rsidRPr="003C5554">
        <w:rPr>
          <w:rFonts w:ascii="Times New Roman" w:hAnsi="Times New Roman" w:cs="Times New Roman"/>
        </w:rPr>
        <w:t xml:space="preserve">, M &amp; </w:t>
      </w:r>
      <w:proofErr w:type="spellStart"/>
      <w:r w:rsidRPr="003C5554">
        <w:rPr>
          <w:rFonts w:ascii="Times New Roman" w:hAnsi="Times New Roman" w:cs="Times New Roman"/>
        </w:rPr>
        <w:t>Palensky</w:t>
      </w:r>
      <w:proofErr w:type="spellEnd"/>
      <w:r w:rsidRPr="003C5554">
        <w:rPr>
          <w:rFonts w:ascii="Times New Roman" w:hAnsi="Times New Roman" w:cs="Times New Roman"/>
        </w:rPr>
        <w:t xml:space="preserve">, P 2019, Energy flexibility analysis using </w:t>
      </w:r>
      <w:proofErr w:type="spellStart"/>
      <w:r w:rsidRPr="003C5554">
        <w:rPr>
          <w:rFonts w:ascii="Times New Roman" w:hAnsi="Times New Roman" w:cs="Times New Roman"/>
        </w:rPr>
        <w:t>FMUWorld</w:t>
      </w:r>
      <w:proofErr w:type="spellEnd"/>
      <w:r w:rsidRPr="003C5554">
        <w:rPr>
          <w:rFonts w:ascii="Times New Roman" w:hAnsi="Times New Roman" w:cs="Times New Roman"/>
        </w:rPr>
        <w:t xml:space="preserve">. in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8810433, IEEE, 2019 IEEE Milan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w:t>
      </w:r>
      <w:proofErr w:type="spellStart"/>
      <w:r w:rsidRPr="003C5554">
        <w:rPr>
          <w:rFonts w:ascii="Times New Roman" w:hAnsi="Times New Roman" w:cs="Times New Roman"/>
        </w:rPr>
        <w:t>PowerTech</w:t>
      </w:r>
      <w:proofErr w:type="spellEnd"/>
      <w:r w:rsidRPr="003C5554">
        <w:rPr>
          <w:rFonts w:ascii="Times New Roman" w:hAnsi="Times New Roman" w:cs="Times New Roman"/>
        </w:rPr>
        <w:t xml:space="preserve"> 2019, Milan, Italy, 23/06/19. </w:t>
      </w:r>
      <w:hyperlink r:id="rId24" w:history="1">
        <w:r w:rsidRPr="003C5554">
          <w:rPr>
            <w:rStyle w:val="Kpr"/>
            <w:rFonts w:ascii="Times New Roman" w:hAnsi="Times New Roman" w:cs="Times New Roman"/>
          </w:rPr>
          <w:t>https://doi.org/10.1109/PTC.2019.8810433</w:t>
        </w:r>
      </w:hyperlink>
    </w:p>
    <w:p w:rsidR="0083746D" w:rsidRPr="003C5554" w:rsidRDefault="003E1464" w:rsidP="00E65DDA">
      <w:pPr>
        <w:ind w:left="720" w:hanging="720"/>
        <w:jc w:val="both"/>
        <w:rPr>
          <w:rFonts w:ascii="Times New Roman" w:hAnsi="Times New Roman" w:cs="Times New Roman"/>
        </w:rPr>
      </w:pPr>
      <w:r w:rsidRPr="003C5554">
        <w:rPr>
          <w:rFonts w:ascii="Times New Roman" w:hAnsi="Times New Roman" w:cs="Times New Roman"/>
        </w:rPr>
        <w:t xml:space="preserve">[18] </w:t>
      </w:r>
      <w:r w:rsidRPr="003C5554">
        <w:rPr>
          <w:rFonts w:ascii="Times New Roman" w:hAnsi="Times New Roman" w:cs="Times New Roman"/>
        </w:rPr>
        <w:tab/>
        <w:t xml:space="preserve">P. Olivier, C. </w:t>
      </w:r>
      <w:proofErr w:type="spellStart"/>
      <w:r w:rsidRPr="003C5554">
        <w:rPr>
          <w:rFonts w:ascii="Times New Roman" w:hAnsi="Times New Roman" w:cs="Times New Roman"/>
        </w:rPr>
        <w:t>Bourasseau</w:t>
      </w:r>
      <w:proofErr w:type="spellEnd"/>
      <w:r w:rsidRPr="003C5554">
        <w:rPr>
          <w:rFonts w:ascii="Times New Roman" w:hAnsi="Times New Roman" w:cs="Times New Roman"/>
        </w:rPr>
        <w:t xml:space="preserve">, and P. B. </w:t>
      </w:r>
      <w:proofErr w:type="spellStart"/>
      <w:r w:rsidRPr="003C5554">
        <w:rPr>
          <w:rFonts w:ascii="Times New Roman" w:hAnsi="Times New Roman" w:cs="Times New Roman"/>
        </w:rPr>
        <w:t>Bouamama</w:t>
      </w:r>
      <w:proofErr w:type="spellEnd"/>
      <w:r w:rsidRPr="003C5554">
        <w:rPr>
          <w:rFonts w:ascii="Times New Roman" w:hAnsi="Times New Roman" w:cs="Times New Roman"/>
        </w:rPr>
        <w:t xml:space="preserve">, “Low-temperature electrolysis system modelling: A review,” Renew. Sustain. Energy Rev., vol. 78, no. </w:t>
      </w:r>
      <w:proofErr w:type="gramStart"/>
      <w:r w:rsidRPr="003C5554">
        <w:rPr>
          <w:rFonts w:ascii="Times New Roman" w:hAnsi="Times New Roman" w:cs="Times New Roman"/>
        </w:rPr>
        <w:t>February, pp. 280–300, 2017.</w:t>
      </w:r>
      <w:proofErr w:type="gramEnd"/>
    </w:p>
    <w:p w:rsidR="009A31F5" w:rsidRPr="003C5554" w:rsidRDefault="009A31F5" w:rsidP="00E65DDA">
      <w:pPr>
        <w:ind w:left="720" w:hanging="720"/>
        <w:jc w:val="both"/>
        <w:rPr>
          <w:rFonts w:ascii="Times New Roman" w:hAnsi="Times New Roman" w:cs="Times New Roman"/>
        </w:rPr>
      </w:pPr>
      <w:r w:rsidRPr="003C5554">
        <w:rPr>
          <w:rFonts w:ascii="Times New Roman" w:hAnsi="Times New Roman" w:cs="Times New Roman"/>
        </w:rPr>
        <w:t xml:space="preserve">[19] </w:t>
      </w:r>
      <w:r w:rsidRPr="003C5554">
        <w:rPr>
          <w:rFonts w:ascii="Times New Roman" w:hAnsi="Times New Roman" w:cs="Times New Roman"/>
        </w:rPr>
        <w:tab/>
        <w:t xml:space="preserve">K. E. Hagan, O. O. </w:t>
      </w:r>
      <w:proofErr w:type="spellStart"/>
      <w:r w:rsidRPr="003C5554">
        <w:rPr>
          <w:rFonts w:ascii="Times New Roman" w:hAnsi="Times New Roman" w:cs="Times New Roman"/>
        </w:rPr>
        <w:t>Oyebanjo</w:t>
      </w:r>
      <w:proofErr w:type="spellEnd"/>
      <w:r w:rsidRPr="003C5554">
        <w:rPr>
          <w:rFonts w:ascii="Times New Roman" w:hAnsi="Times New Roman" w:cs="Times New Roman"/>
        </w:rPr>
        <w:t xml:space="preserve">, T. M. </w:t>
      </w:r>
      <w:proofErr w:type="spellStart"/>
      <w:r w:rsidRPr="003C5554">
        <w:rPr>
          <w:rFonts w:ascii="Times New Roman" w:hAnsi="Times New Roman" w:cs="Times New Roman"/>
        </w:rPr>
        <w:t>Masaud</w:t>
      </w:r>
      <w:proofErr w:type="spellEnd"/>
      <w:r w:rsidRPr="003C5554">
        <w:rPr>
          <w:rFonts w:ascii="Times New Roman" w:hAnsi="Times New Roman" w:cs="Times New Roman"/>
        </w:rPr>
        <w:t xml:space="preserve">, and R. </w:t>
      </w:r>
      <w:proofErr w:type="spellStart"/>
      <w:r w:rsidRPr="003C5554">
        <w:rPr>
          <w:rFonts w:ascii="Times New Roman" w:hAnsi="Times New Roman" w:cs="Times New Roman"/>
        </w:rPr>
        <w:t>Challoo</w:t>
      </w:r>
      <w:proofErr w:type="spellEnd"/>
      <w:r w:rsidRPr="003C5554">
        <w:rPr>
          <w:rFonts w:ascii="Times New Roman" w:hAnsi="Times New Roman" w:cs="Times New Roman"/>
        </w:rPr>
        <w:t>, “A probabilistic forecasting model for accurate estimation of PV solar and wind power generation,” 2016 IEEE Power Energy Conf. Illinois, PECI 2016, pp. 1–5, 2016.</w:t>
      </w:r>
    </w:p>
    <w:p w:rsidR="00D87E66" w:rsidRPr="003C5554" w:rsidRDefault="0060233A"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[20] </w:t>
      </w:r>
      <w:r w:rsidRPr="003C5554">
        <w:rPr>
          <w:rFonts w:ascii="Times New Roman" w:hAnsi="Times New Roman" w:cs="Times New Roman"/>
        </w:rPr>
        <w:tab/>
        <w:t xml:space="preserve">P. </w:t>
      </w:r>
      <w:proofErr w:type="spellStart"/>
      <w:r w:rsidRPr="003C5554">
        <w:rPr>
          <w:rFonts w:ascii="Times New Roman" w:hAnsi="Times New Roman" w:cs="Times New Roman"/>
        </w:rPr>
        <w:t>Dubucq</w:t>
      </w:r>
      <w:proofErr w:type="spellEnd"/>
      <w:r w:rsidRPr="003C5554">
        <w:rPr>
          <w:rFonts w:ascii="Times New Roman" w:hAnsi="Times New Roman" w:cs="Times New Roman"/>
        </w:rPr>
        <w:t xml:space="preserve"> and G. Ackermann, “Frequency control in coupled energy systems with high penetration of renewable energies,” 5th Int. Conf. Clean </w:t>
      </w:r>
      <w:proofErr w:type="spellStart"/>
      <w:r w:rsidRPr="003C5554">
        <w:rPr>
          <w:rFonts w:ascii="Times New Roman" w:hAnsi="Times New Roman" w:cs="Times New Roman"/>
        </w:rPr>
        <w:t>Electr</w:t>
      </w:r>
      <w:proofErr w:type="spellEnd"/>
      <w:r w:rsidRPr="003C5554">
        <w:rPr>
          <w:rFonts w:ascii="Times New Roman" w:hAnsi="Times New Roman" w:cs="Times New Roman"/>
        </w:rPr>
        <w:t>.</w:t>
      </w:r>
      <w:proofErr w:type="gramEnd"/>
      <w:r w:rsidRPr="003C5554">
        <w:rPr>
          <w:rFonts w:ascii="Times New Roman" w:hAnsi="Times New Roman" w:cs="Times New Roman"/>
        </w:rPr>
        <w:t xml:space="preserve"> Power Renew. Energy </w:t>
      </w:r>
      <w:proofErr w:type="spellStart"/>
      <w:r w:rsidRPr="003C5554">
        <w:rPr>
          <w:rFonts w:ascii="Times New Roman" w:hAnsi="Times New Roman" w:cs="Times New Roman"/>
        </w:rPr>
        <w:t>Resour</w:t>
      </w:r>
      <w:proofErr w:type="spellEnd"/>
      <w:r w:rsidRPr="003C5554">
        <w:rPr>
          <w:rFonts w:ascii="Times New Roman" w:hAnsi="Times New Roman" w:cs="Times New Roman"/>
        </w:rPr>
        <w:t xml:space="preserve">. </w:t>
      </w:r>
      <w:proofErr w:type="gramStart"/>
      <w:r w:rsidRPr="003C5554">
        <w:rPr>
          <w:rFonts w:ascii="Times New Roman" w:hAnsi="Times New Roman" w:cs="Times New Roman"/>
        </w:rPr>
        <w:t>Impact, ICCEP 2015, pp. 326–332, 2015.</w:t>
      </w:r>
      <w:proofErr w:type="gramEnd"/>
    </w:p>
    <w:p w:rsidR="003C5554" w:rsidRDefault="003C5554" w:rsidP="004E1A32">
      <w:pPr>
        <w:ind w:left="720" w:hanging="720"/>
        <w:jc w:val="both"/>
        <w:rPr>
          <w:rFonts w:ascii="Times New Roman" w:hAnsi="Times New Roman" w:cs="Times New Roman"/>
        </w:rPr>
      </w:pPr>
      <w:proofErr w:type="gramStart"/>
      <w:r w:rsidRPr="003C5554">
        <w:rPr>
          <w:rFonts w:ascii="Times New Roman" w:hAnsi="Times New Roman" w:cs="Times New Roman"/>
        </w:rPr>
        <w:t xml:space="preserve">[21] </w:t>
      </w:r>
      <w:r w:rsidRPr="003C5554">
        <w:rPr>
          <w:rFonts w:ascii="Times New Roman" w:hAnsi="Times New Roman" w:cs="Times New Roman"/>
        </w:rPr>
        <w:tab/>
        <w:t xml:space="preserve">V. H. Bui, A. Hussain, and H. M. Kim, “A </w:t>
      </w:r>
      <w:proofErr w:type="spellStart"/>
      <w:r w:rsidRPr="003C5554">
        <w:rPr>
          <w:rFonts w:ascii="Times New Roman" w:hAnsi="Times New Roman" w:cs="Times New Roman"/>
        </w:rPr>
        <w:t>multiagent</w:t>
      </w:r>
      <w:proofErr w:type="spellEnd"/>
      <w:r w:rsidRPr="003C5554">
        <w:rPr>
          <w:rFonts w:ascii="Times New Roman" w:hAnsi="Times New Roman" w:cs="Times New Roman"/>
        </w:rPr>
        <w:t>-based hierarchical energy management strategy for multi-</w:t>
      </w:r>
      <w:proofErr w:type="spellStart"/>
      <w:r w:rsidRPr="003C5554">
        <w:rPr>
          <w:rFonts w:ascii="Times New Roman" w:hAnsi="Times New Roman" w:cs="Times New Roman"/>
        </w:rPr>
        <w:t>microgrids</w:t>
      </w:r>
      <w:proofErr w:type="spellEnd"/>
      <w:r w:rsidRPr="003C5554">
        <w:rPr>
          <w:rFonts w:ascii="Times New Roman" w:hAnsi="Times New Roman" w:cs="Times New Roman"/>
        </w:rPr>
        <w:t xml:space="preserve"> considering adjustable power and demand response,” IEEE Trans. Smart Grid, vol. 9, no. 2, pp. 1323–1333, 2018.</w:t>
      </w:r>
      <w:proofErr w:type="gramEnd"/>
    </w:p>
    <w:p w:rsidR="00AE7455" w:rsidRDefault="00AE7455" w:rsidP="004E1A32">
      <w:pPr>
        <w:ind w:left="720" w:hanging="720"/>
        <w:jc w:val="both"/>
        <w:rPr>
          <w:rFonts w:ascii="Times New Roman" w:hAnsi="Times New Roman" w:cs="Times New Roman"/>
        </w:rPr>
      </w:pPr>
      <w:proofErr w:type="gramStart"/>
      <w:r>
        <w:rPr>
          <w:rFonts w:ascii="Times New Roman" w:hAnsi="Times New Roman" w:cs="Times New Roman"/>
        </w:rPr>
        <w:t>[22</w:t>
      </w:r>
      <w:r w:rsidRPr="00AE7455">
        <w:rPr>
          <w:rFonts w:ascii="Times New Roman" w:hAnsi="Times New Roman" w:cs="Times New Roman"/>
        </w:rPr>
        <w:t xml:space="preserve">] </w:t>
      </w:r>
      <w:r>
        <w:rPr>
          <w:rFonts w:ascii="Times New Roman" w:hAnsi="Times New Roman" w:cs="Times New Roman"/>
        </w:rPr>
        <w:tab/>
      </w:r>
      <w:r w:rsidRPr="00AE7455">
        <w:rPr>
          <w:rFonts w:ascii="Times New Roman" w:hAnsi="Times New Roman" w:cs="Times New Roman"/>
        </w:rPr>
        <w:t>C. Bode and G. Schmitz, “Dynamic simulation and comparison of different configurations for a coupled energy system with 100% renewables,” Energy Procedia, vol. 155, pp. 412–430, 2018.</w:t>
      </w:r>
      <w:proofErr w:type="gramEnd"/>
    </w:p>
    <w:p w:rsidR="00970975" w:rsidRDefault="00970975" w:rsidP="004E1A32">
      <w:pPr>
        <w:ind w:left="720" w:hanging="720"/>
        <w:jc w:val="both"/>
        <w:rPr>
          <w:rFonts w:ascii="Times New Roman" w:hAnsi="Times New Roman" w:cs="Times New Roman"/>
        </w:rPr>
      </w:pPr>
      <w:r w:rsidRPr="00970975">
        <w:rPr>
          <w:rFonts w:ascii="Times New Roman" w:hAnsi="Times New Roman" w:cs="Times New Roman"/>
        </w:rPr>
        <w:t>[</w:t>
      </w:r>
      <w:r>
        <w:rPr>
          <w:rFonts w:ascii="Times New Roman" w:hAnsi="Times New Roman" w:cs="Times New Roman"/>
        </w:rPr>
        <w:t>23</w:t>
      </w:r>
      <w:r w:rsidRPr="00970975">
        <w:rPr>
          <w:rFonts w:ascii="Times New Roman" w:hAnsi="Times New Roman" w:cs="Times New Roman"/>
        </w:rPr>
        <w:t xml:space="preserve">] </w:t>
      </w:r>
      <w:r>
        <w:rPr>
          <w:rFonts w:ascii="Times New Roman" w:hAnsi="Times New Roman" w:cs="Times New Roman"/>
        </w:rPr>
        <w:tab/>
      </w:r>
      <w:r w:rsidRPr="00970975">
        <w:rPr>
          <w:rFonts w:ascii="Times New Roman" w:hAnsi="Times New Roman" w:cs="Times New Roman"/>
        </w:rPr>
        <w:t xml:space="preserve">G. M. D. </w:t>
      </w:r>
      <w:proofErr w:type="gramStart"/>
      <w:r w:rsidRPr="00970975">
        <w:rPr>
          <w:rFonts w:ascii="Times New Roman" w:hAnsi="Times New Roman" w:cs="Times New Roman"/>
        </w:rPr>
        <w:t>First, “</w:t>
      </w:r>
      <w:proofErr w:type="spellStart"/>
      <w:r w:rsidRPr="00970975">
        <w:rPr>
          <w:rFonts w:ascii="Times New Roman" w:hAnsi="Times New Roman" w:cs="Times New Roman"/>
        </w:rPr>
        <w:t>Modelica</w:t>
      </w:r>
      <w:proofErr w:type="spellEnd"/>
      <w:r w:rsidRPr="00970975">
        <w:rPr>
          <w:rFonts w:ascii="Times New Roman" w:hAnsi="Times New Roman" w:cs="Times New Roman"/>
        </w:rPr>
        <w:t xml:space="preserve"> TM - A Unified Object-Oriented Language for Physical Systems Modeling TUTORIAL and RATIONALE,” Design, pp. 1–49, 1999.</w:t>
      </w:r>
      <w:proofErr w:type="gramEnd"/>
    </w:p>
    <w:p w:rsidR="00CF2AA4" w:rsidRDefault="00CF2AA4" w:rsidP="004E1A32">
      <w:pPr>
        <w:ind w:left="720" w:hanging="720"/>
        <w:jc w:val="both"/>
        <w:rPr>
          <w:rFonts w:ascii="Times New Roman" w:hAnsi="Times New Roman" w:cs="Times New Roman"/>
        </w:rPr>
      </w:pPr>
      <w:r>
        <w:rPr>
          <w:rFonts w:ascii="Times New Roman" w:hAnsi="Times New Roman" w:cs="Times New Roman"/>
        </w:rPr>
        <w:t>[24</w:t>
      </w:r>
      <w:r w:rsidR="00466C78">
        <w:rPr>
          <w:rFonts w:ascii="Times New Roman" w:hAnsi="Times New Roman" w:cs="Times New Roman"/>
        </w:rPr>
        <w:t>]</w:t>
      </w:r>
      <w:r w:rsidR="00466C78">
        <w:rPr>
          <w:rFonts w:ascii="Times New Roman" w:hAnsi="Times New Roman" w:cs="Times New Roman"/>
        </w:rPr>
        <w:tab/>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 2018. </w:t>
      </w:r>
      <w:proofErr w:type="spellStart"/>
      <w:proofErr w:type="gramStart"/>
      <w:r w:rsidRPr="00CF2AA4">
        <w:rPr>
          <w:rFonts w:ascii="Times New Roman" w:hAnsi="Times New Roman" w:cs="Times New Roman"/>
        </w:rPr>
        <w:t>Modelica</w:t>
      </w:r>
      <w:proofErr w:type="spellEnd"/>
      <w:r w:rsidRPr="00CF2AA4">
        <w:rPr>
          <w:rFonts w:ascii="Times New Roman" w:hAnsi="Times New Roman" w:cs="Times New Roman"/>
        </w:rPr>
        <w:t xml:space="preserve"> and the </w:t>
      </w:r>
      <w:proofErr w:type="spellStart"/>
      <w:r w:rsidRPr="00CF2AA4">
        <w:rPr>
          <w:rFonts w:ascii="Times New Roman" w:hAnsi="Times New Roman" w:cs="Times New Roman"/>
        </w:rPr>
        <w:t>Modelica</w:t>
      </w:r>
      <w:proofErr w:type="spellEnd"/>
      <w:r w:rsidRPr="00CF2AA4">
        <w:rPr>
          <w:rFonts w:ascii="Times New Roman" w:hAnsi="Times New Roman" w:cs="Times New Roman"/>
        </w:rPr>
        <w:t xml:space="preserve"> Association.</w:t>
      </w:r>
      <w:proofErr w:type="gramEnd"/>
      <w:r w:rsidRPr="00CF2AA4">
        <w:rPr>
          <w:rFonts w:ascii="Times New Roman" w:hAnsi="Times New Roman" w:cs="Times New Roman"/>
        </w:rPr>
        <w:t xml:space="preserve"> URL: </w:t>
      </w:r>
      <w:hyperlink r:id="rId25" w:history="1">
        <w:r w:rsidR="00466C78" w:rsidRPr="00BC1BA2">
          <w:rPr>
            <w:rStyle w:val="Kpr"/>
            <w:rFonts w:ascii="Times New Roman" w:hAnsi="Times New Roman" w:cs="Times New Roman"/>
          </w:rPr>
          <w:t>https://www.modelica.org/</w:t>
        </w:r>
      </w:hyperlink>
    </w:p>
    <w:p w:rsidR="00466C78" w:rsidRDefault="00466C78" w:rsidP="004E1A32">
      <w:pPr>
        <w:ind w:left="720" w:hanging="720"/>
        <w:jc w:val="both"/>
        <w:rPr>
          <w:rFonts w:ascii="Times New Roman" w:hAnsi="Times New Roman" w:cs="Times New Roman"/>
        </w:rPr>
      </w:pPr>
      <w:proofErr w:type="gramStart"/>
      <w:r>
        <w:rPr>
          <w:rFonts w:ascii="Times New Roman" w:hAnsi="Times New Roman" w:cs="Times New Roman"/>
        </w:rPr>
        <w:t>[25]</w:t>
      </w:r>
      <w:r>
        <w:rPr>
          <w:rFonts w:ascii="Times New Roman" w:hAnsi="Times New Roman" w:cs="Times New Roman"/>
        </w:rPr>
        <w:tab/>
      </w:r>
      <w:r w:rsidRPr="00466C78">
        <w:rPr>
          <w:rFonts w:ascii="Times New Roman" w:hAnsi="Times New Roman" w:cs="Times New Roman"/>
        </w:rPr>
        <w:t xml:space="preserve">F. </w:t>
      </w:r>
      <w:proofErr w:type="spellStart"/>
      <w:r w:rsidRPr="00466C78">
        <w:rPr>
          <w:rFonts w:ascii="Times New Roman" w:hAnsi="Times New Roman" w:cs="Times New Roman"/>
        </w:rPr>
        <w:t>Bühler</w:t>
      </w:r>
      <w:proofErr w:type="spellEnd"/>
      <w:r w:rsidRPr="00466C78">
        <w:rPr>
          <w:rFonts w:ascii="Times New Roman" w:hAnsi="Times New Roman" w:cs="Times New Roman"/>
        </w:rPr>
        <w:t xml:space="preserve">, F. M. Holm, and B. </w:t>
      </w:r>
      <w:proofErr w:type="spellStart"/>
      <w:r w:rsidRPr="00466C78">
        <w:rPr>
          <w:rFonts w:ascii="Times New Roman" w:hAnsi="Times New Roman" w:cs="Times New Roman"/>
        </w:rPr>
        <w:t>Elmegaard</w:t>
      </w:r>
      <w:proofErr w:type="spellEnd"/>
      <w:r w:rsidRPr="00466C78">
        <w:rPr>
          <w:rFonts w:ascii="Times New Roman" w:hAnsi="Times New Roman" w:cs="Times New Roman"/>
        </w:rPr>
        <w:t xml:space="preserve">, “Potentials for the electrification of industrial processes in Denmark,” ECOS 2019 - Proc. 32nd Int. Conf. </w:t>
      </w:r>
      <w:proofErr w:type="spellStart"/>
      <w:r w:rsidRPr="00466C78">
        <w:rPr>
          <w:rFonts w:ascii="Times New Roman" w:hAnsi="Times New Roman" w:cs="Times New Roman"/>
        </w:rPr>
        <w:t>Effic</w:t>
      </w:r>
      <w:proofErr w:type="spellEnd"/>
      <w:r w:rsidRPr="00466C78">
        <w:rPr>
          <w:rFonts w:ascii="Times New Roman" w:hAnsi="Times New Roman" w:cs="Times New Roman"/>
        </w:rPr>
        <w:t>.</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 xml:space="preserve">Cost, </w:t>
      </w:r>
      <w:proofErr w:type="spellStart"/>
      <w:r w:rsidRPr="00466C78">
        <w:rPr>
          <w:rFonts w:ascii="Times New Roman" w:hAnsi="Times New Roman" w:cs="Times New Roman"/>
        </w:rPr>
        <w:t>Optim</w:t>
      </w:r>
      <w:proofErr w:type="spellEnd"/>
      <w:r w:rsidRPr="00466C78">
        <w:rPr>
          <w:rFonts w:ascii="Times New Roman" w:hAnsi="Times New Roman" w:cs="Times New Roman"/>
        </w:rPr>
        <w:t>.</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Simul.</w:t>
      </w:r>
      <w:proofErr w:type="gramEnd"/>
      <w:r w:rsidRPr="00466C78">
        <w:rPr>
          <w:rFonts w:ascii="Times New Roman" w:hAnsi="Times New Roman" w:cs="Times New Roman"/>
        </w:rPr>
        <w:t xml:space="preserve"> Environ. </w:t>
      </w:r>
      <w:proofErr w:type="gramStart"/>
      <w:r w:rsidRPr="00466C78">
        <w:rPr>
          <w:rFonts w:ascii="Times New Roman" w:hAnsi="Times New Roman" w:cs="Times New Roman"/>
        </w:rPr>
        <w:t>Impact Energy Syst., no.</w:t>
      </w:r>
      <w:proofErr w:type="gramEnd"/>
      <w:r w:rsidRPr="00466C78">
        <w:rPr>
          <w:rFonts w:ascii="Times New Roman" w:hAnsi="Times New Roman" w:cs="Times New Roman"/>
        </w:rPr>
        <w:t xml:space="preserve"> </w:t>
      </w:r>
      <w:proofErr w:type="gramStart"/>
      <w:r w:rsidRPr="00466C78">
        <w:rPr>
          <w:rFonts w:ascii="Times New Roman" w:hAnsi="Times New Roman" w:cs="Times New Roman"/>
        </w:rPr>
        <w:t>October, pp. 2137–2152, 2019.</w:t>
      </w:r>
      <w:proofErr w:type="gramEnd"/>
    </w:p>
    <w:p w:rsidR="005B5AF6" w:rsidRDefault="005B5AF6" w:rsidP="004E1A32">
      <w:pPr>
        <w:ind w:left="720" w:hanging="720"/>
        <w:jc w:val="both"/>
        <w:rPr>
          <w:rFonts w:ascii="Times New Roman" w:hAnsi="Times New Roman" w:cs="Times New Roman"/>
        </w:rPr>
      </w:pPr>
      <w:proofErr w:type="gramStart"/>
      <w:r>
        <w:rPr>
          <w:rFonts w:ascii="Times New Roman" w:hAnsi="Times New Roman" w:cs="Times New Roman"/>
        </w:rPr>
        <w:t>[26]</w:t>
      </w:r>
      <w:r>
        <w:rPr>
          <w:rFonts w:ascii="Times New Roman" w:hAnsi="Times New Roman" w:cs="Times New Roman"/>
        </w:rPr>
        <w:tab/>
      </w:r>
      <w:r w:rsidRPr="005B5AF6">
        <w:rPr>
          <w:rFonts w:ascii="Times New Roman" w:hAnsi="Times New Roman" w:cs="Times New Roman"/>
        </w:rPr>
        <w:t xml:space="preserve">H. </w:t>
      </w:r>
      <w:proofErr w:type="spellStart"/>
      <w:r w:rsidRPr="005B5AF6">
        <w:rPr>
          <w:rFonts w:ascii="Times New Roman" w:hAnsi="Times New Roman" w:cs="Times New Roman"/>
        </w:rPr>
        <w:t>Wiertzema</w:t>
      </w:r>
      <w:proofErr w:type="spellEnd"/>
      <w:r w:rsidRPr="005B5AF6">
        <w:rPr>
          <w:rFonts w:ascii="Times New Roman" w:hAnsi="Times New Roman" w:cs="Times New Roman"/>
        </w:rPr>
        <w:t xml:space="preserve">, M. </w:t>
      </w:r>
      <w:proofErr w:type="spellStart"/>
      <w:r w:rsidRPr="005B5AF6">
        <w:rPr>
          <w:rFonts w:ascii="Times New Roman" w:hAnsi="Times New Roman" w:cs="Times New Roman"/>
        </w:rPr>
        <w:t>Åhman</w:t>
      </w:r>
      <w:proofErr w:type="spellEnd"/>
      <w:r w:rsidRPr="005B5AF6">
        <w:rPr>
          <w:rFonts w:ascii="Times New Roman" w:hAnsi="Times New Roman" w:cs="Times New Roman"/>
        </w:rPr>
        <w:t xml:space="preserve">, and S. Harvey, “Bottom-up methodology for assessing electrification options for deep </w:t>
      </w:r>
      <w:proofErr w:type="spellStart"/>
      <w:r w:rsidRPr="005B5AF6">
        <w:rPr>
          <w:rFonts w:ascii="Times New Roman" w:hAnsi="Times New Roman" w:cs="Times New Roman"/>
        </w:rPr>
        <w:t>decarbonisation</w:t>
      </w:r>
      <w:proofErr w:type="spellEnd"/>
      <w:r w:rsidRPr="005B5AF6">
        <w:rPr>
          <w:rFonts w:ascii="Times New Roman" w:hAnsi="Times New Roman" w:cs="Times New Roman"/>
        </w:rPr>
        <w:t xml:space="preserve"> of industrial processes,” </w:t>
      </w:r>
      <w:proofErr w:type="spellStart"/>
      <w:r w:rsidRPr="005B5AF6">
        <w:rPr>
          <w:rFonts w:ascii="Times New Roman" w:hAnsi="Times New Roman" w:cs="Times New Roman"/>
        </w:rPr>
        <w:t>Eceee</w:t>
      </w:r>
      <w:proofErr w:type="spellEnd"/>
      <w:r w:rsidRPr="005B5AF6">
        <w:rPr>
          <w:rFonts w:ascii="Times New Roman" w:hAnsi="Times New Roman" w:cs="Times New Roman"/>
        </w:rPr>
        <w:t xml:space="preserve"> Ind. Summer Study Proc., vol. 2018-June, pp. 389–397, 2018.</w:t>
      </w:r>
      <w:proofErr w:type="gramEnd"/>
    </w:p>
    <w:p w:rsidR="00C753F4" w:rsidRPr="003C5554" w:rsidRDefault="00C753F4" w:rsidP="004E1A32">
      <w:pPr>
        <w:ind w:left="720" w:hanging="720"/>
        <w:jc w:val="both"/>
        <w:rPr>
          <w:rFonts w:ascii="Times New Roman" w:hAnsi="Times New Roman" w:cs="Times New Roman"/>
        </w:rPr>
      </w:pPr>
      <w:r>
        <w:rPr>
          <w:rFonts w:ascii="Times New Roman" w:hAnsi="Times New Roman" w:cs="Times New Roman"/>
        </w:rPr>
        <w:t>[27</w:t>
      </w:r>
      <w:r w:rsidRPr="00C753F4">
        <w:rPr>
          <w:rFonts w:ascii="Times New Roman" w:hAnsi="Times New Roman" w:cs="Times New Roman"/>
        </w:rPr>
        <w:t xml:space="preserve">] </w:t>
      </w:r>
      <w:r>
        <w:rPr>
          <w:rFonts w:ascii="Times New Roman" w:hAnsi="Times New Roman" w:cs="Times New Roman"/>
        </w:rPr>
        <w:tab/>
      </w:r>
      <w:r w:rsidRPr="00C753F4">
        <w:rPr>
          <w:rFonts w:ascii="Times New Roman" w:hAnsi="Times New Roman" w:cs="Times New Roman"/>
        </w:rPr>
        <w:t xml:space="preserve">P. </w:t>
      </w:r>
      <w:proofErr w:type="spellStart"/>
      <w:r w:rsidRPr="00C753F4">
        <w:rPr>
          <w:rFonts w:ascii="Times New Roman" w:hAnsi="Times New Roman" w:cs="Times New Roman"/>
        </w:rPr>
        <w:t>Palensky</w:t>
      </w:r>
      <w:proofErr w:type="spellEnd"/>
      <w:r w:rsidRPr="00C753F4">
        <w:rPr>
          <w:rFonts w:ascii="Times New Roman" w:hAnsi="Times New Roman" w:cs="Times New Roman"/>
        </w:rPr>
        <w:t xml:space="preserve"> and D. Dietrich, “Demand side management: Demand response, intelligent energy systems, and smart loads,” IEEE Trans. Ind. Informatics, vol. 7, no. 3, pp. 381–388, 2011.</w:t>
      </w:r>
    </w:p>
    <w:sectPr w:rsidR="00C753F4" w:rsidRPr="003C5554" w:rsidSect="007B5221">
      <w:headerReference w:type="default" r:id="rId26"/>
      <w:footerReference w:type="default" r:id="rId27"/>
      <w:headerReference w:type="first" r:id="rId28"/>
      <w:pgSz w:w="11906" w:h="16838"/>
      <w:pgMar w:top="1418"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054" w:rsidRDefault="00027054" w:rsidP="00CB6552">
      <w:pPr>
        <w:spacing w:after="0" w:line="240" w:lineRule="auto"/>
      </w:pPr>
      <w:r>
        <w:separator/>
      </w:r>
    </w:p>
  </w:endnote>
  <w:endnote w:type="continuationSeparator" w:id="0">
    <w:p w:rsidR="00027054" w:rsidRDefault="00027054" w:rsidP="00C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191528"/>
      <w:docPartObj>
        <w:docPartGallery w:val="Page Numbers (Bottom of Page)"/>
        <w:docPartUnique/>
      </w:docPartObj>
    </w:sdtPr>
    <w:sdtEndPr>
      <w:rPr>
        <w:rFonts w:ascii="Times New Roman" w:hAnsi="Times New Roman" w:cs="Times New Roman"/>
      </w:rPr>
    </w:sdtEndPr>
    <w:sdtContent>
      <w:p w:rsidR="004C267E" w:rsidRPr="00955B6E" w:rsidRDefault="004C267E">
        <w:pPr>
          <w:pStyle w:val="Altbilgi"/>
          <w:jc w:val="center"/>
          <w:rPr>
            <w:rFonts w:ascii="Times New Roman" w:hAnsi="Times New Roman" w:cs="Times New Roman"/>
          </w:rPr>
        </w:pPr>
        <w:r w:rsidRPr="00955B6E">
          <w:rPr>
            <w:rFonts w:ascii="Times New Roman" w:hAnsi="Times New Roman" w:cs="Times New Roman"/>
          </w:rPr>
          <w:fldChar w:fldCharType="begin"/>
        </w:r>
        <w:r w:rsidRPr="00955B6E">
          <w:rPr>
            <w:rFonts w:ascii="Times New Roman" w:hAnsi="Times New Roman" w:cs="Times New Roman"/>
          </w:rPr>
          <w:instrText>PAGE   \* MERGEFORMAT</w:instrText>
        </w:r>
        <w:r w:rsidRPr="00955B6E">
          <w:rPr>
            <w:rFonts w:ascii="Times New Roman" w:hAnsi="Times New Roman" w:cs="Times New Roman"/>
          </w:rPr>
          <w:fldChar w:fldCharType="separate"/>
        </w:r>
        <w:r w:rsidR="00B152E8" w:rsidRPr="00B152E8">
          <w:rPr>
            <w:rFonts w:ascii="Times New Roman" w:hAnsi="Times New Roman" w:cs="Times New Roman"/>
            <w:noProof/>
            <w:lang w:val="tr-TR"/>
          </w:rPr>
          <w:t>2</w:t>
        </w:r>
        <w:r w:rsidRPr="00955B6E">
          <w:rPr>
            <w:rFonts w:ascii="Times New Roman" w:hAnsi="Times New Roman" w:cs="Times New Roman"/>
          </w:rPr>
          <w:fldChar w:fldCharType="end"/>
        </w:r>
      </w:p>
    </w:sdtContent>
  </w:sdt>
  <w:p w:rsidR="004C267E" w:rsidRDefault="004C267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054" w:rsidRDefault="00027054" w:rsidP="00CB6552">
      <w:pPr>
        <w:spacing w:after="0" w:line="240" w:lineRule="auto"/>
      </w:pPr>
      <w:r>
        <w:separator/>
      </w:r>
    </w:p>
  </w:footnote>
  <w:footnote w:type="continuationSeparator" w:id="0">
    <w:p w:rsidR="00027054" w:rsidRDefault="00027054" w:rsidP="00CB6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67E" w:rsidRPr="00CB6552" w:rsidRDefault="004C267E" w:rsidP="00CB6552">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67E" w:rsidRPr="00CB6552" w:rsidRDefault="004C267E" w:rsidP="00CB6552">
    <w:pPr>
      <w:pStyle w:val="stbilgi"/>
      <w:jc w:val="right"/>
      <w:rPr>
        <w:rFonts w:ascii="Times New Roman" w:hAnsi="Times New Roman" w:cs="Times New Roman"/>
        <w:sz w:val="28"/>
        <w:szCs w:val="28"/>
      </w:rPr>
    </w:pPr>
    <w:r>
      <w:rPr>
        <w:rFonts w:ascii="Times New Roman" w:hAnsi="Times New Roman" w:cs="Times New Roman"/>
        <w:sz w:val="28"/>
        <w:szCs w:val="28"/>
      </w:rPr>
      <w:t>03.06.2020</w:t>
    </w:r>
  </w:p>
  <w:p w:rsidR="004C267E" w:rsidRPr="00CB6552" w:rsidRDefault="004C267E" w:rsidP="00CB655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6C0"/>
    <w:multiLevelType w:val="multilevel"/>
    <w:tmpl w:val="BA1E819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965DB0"/>
    <w:multiLevelType w:val="hybridMultilevel"/>
    <w:tmpl w:val="C23AC6C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F1438"/>
    <w:multiLevelType w:val="multilevel"/>
    <w:tmpl w:val="C248D5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007826"/>
    <w:multiLevelType w:val="multilevel"/>
    <w:tmpl w:val="74C054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A95FC2"/>
    <w:multiLevelType w:val="multilevel"/>
    <w:tmpl w:val="BAA034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0272340"/>
    <w:multiLevelType w:val="hybridMultilevel"/>
    <w:tmpl w:val="3264B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6C181D"/>
    <w:multiLevelType w:val="hybridMultilevel"/>
    <w:tmpl w:val="8940CD64"/>
    <w:lvl w:ilvl="0" w:tplc="6792C2D2">
      <w:start w:val="1"/>
      <w:numFmt w:val="bullet"/>
      <w:lvlText w:val="-"/>
      <w:lvlJc w:val="left"/>
      <w:pPr>
        <w:ind w:left="1008" w:hanging="360"/>
      </w:pPr>
      <w:rPr>
        <w:rFonts w:ascii="Times New Roman" w:eastAsiaTheme="minorHAnsi" w:hAnsi="Times New Roman" w:cs="Times New Roman" w:hint="default"/>
        <w:b/>
        <w:i w:val="0"/>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7">
    <w:nsid w:val="2DFE262A"/>
    <w:multiLevelType w:val="multilevel"/>
    <w:tmpl w:val="B62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335CB"/>
    <w:multiLevelType w:val="hybridMultilevel"/>
    <w:tmpl w:val="B5866C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E20687E">
      <w:start w:val="1"/>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189603E"/>
    <w:multiLevelType w:val="multilevel"/>
    <w:tmpl w:val="42CC13C4"/>
    <w:lvl w:ilvl="0">
      <w:start w:val="1"/>
      <w:numFmt w:val="decimal"/>
      <w:pStyle w:val="Balk1"/>
      <w:lvlText w:val="%1."/>
      <w:lvlJc w:val="left"/>
      <w:pPr>
        <w:tabs>
          <w:tab w:val="num" w:pos="576"/>
        </w:tabs>
        <w:ind w:firstLine="216"/>
      </w:pPr>
      <w:rPr>
        <w:rFonts w:hint="default"/>
        <w:caps w:val="0"/>
        <w:strike w:val="0"/>
        <w:dstrike w:val="0"/>
        <w:vanish w:val="0"/>
        <w:color w:val="auto"/>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bCs w:val="0"/>
        <w:i w:val="0"/>
        <w:iCs/>
        <w:sz w:val="22"/>
        <w:szCs w:val="22"/>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3863307"/>
    <w:multiLevelType w:val="hybridMultilevel"/>
    <w:tmpl w:val="805EF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7441E"/>
    <w:multiLevelType w:val="hybridMultilevel"/>
    <w:tmpl w:val="0B10B56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733F72"/>
    <w:multiLevelType w:val="multilevel"/>
    <w:tmpl w:val="C5664C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E9341C"/>
    <w:multiLevelType w:val="hybridMultilevel"/>
    <w:tmpl w:val="C6843A30"/>
    <w:lvl w:ilvl="0" w:tplc="6792C2D2">
      <w:start w:val="1"/>
      <w:numFmt w:val="bullet"/>
      <w:lvlText w:val="-"/>
      <w:lvlJc w:val="left"/>
      <w:pPr>
        <w:ind w:left="720" w:hanging="360"/>
      </w:pPr>
      <w:rPr>
        <w:rFonts w:ascii="Times New Roman" w:eastAsiaTheme="minorHAnsi" w:hAnsi="Times New Roman" w:cs="Times New Roman" w:hint="default"/>
        <w:b/>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70A474C"/>
    <w:multiLevelType w:val="multilevel"/>
    <w:tmpl w:val="D548BE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34371A"/>
    <w:multiLevelType w:val="multilevel"/>
    <w:tmpl w:val="2648E36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13"/>
  </w:num>
  <w:num w:numId="4">
    <w:abstractNumId w:val="12"/>
  </w:num>
  <w:num w:numId="5">
    <w:abstractNumId w:val="3"/>
  </w:num>
  <w:num w:numId="6">
    <w:abstractNumId w:val="6"/>
  </w:num>
  <w:num w:numId="7">
    <w:abstractNumId w:val="11"/>
  </w:num>
  <w:num w:numId="8">
    <w:abstractNumId w:val="1"/>
  </w:num>
  <w:num w:numId="9">
    <w:abstractNumId w:val="10"/>
  </w:num>
  <w:num w:numId="10">
    <w:abstractNumId w:val="5"/>
  </w:num>
  <w:num w:numId="11">
    <w:abstractNumId w:val="9"/>
  </w:num>
  <w:num w:numId="12">
    <w:abstractNumId w:val="2"/>
  </w:num>
  <w:num w:numId="13">
    <w:abstractNumId w:val="15"/>
  </w:num>
  <w:num w:numId="14">
    <w:abstractNumId w:val="14"/>
  </w:num>
  <w:num w:numId="15">
    <w:abstractNumId w:val="4"/>
  </w:num>
  <w:num w:numId="16">
    <w:abstractNumId w:val="0"/>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yNjQ1tzA2NzA2MjRT0lEKTi0uzszPAykws6wFADSbq8ctAAAA"/>
  </w:docVars>
  <w:rsids>
    <w:rsidRoot w:val="008B492B"/>
    <w:rsid w:val="0000532A"/>
    <w:rsid w:val="000074DC"/>
    <w:rsid w:val="0001075E"/>
    <w:rsid w:val="00012996"/>
    <w:rsid w:val="00014114"/>
    <w:rsid w:val="00014602"/>
    <w:rsid w:val="0001556E"/>
    <w:rsid w:val="00015726"/>
    <w:rsid w:val="000179FA"/>
    <w:rsid w:val="00021A09"/>
    <w:rsid w:val="00023E69"/>
    <w:rsid w:val="00023F9E"/>
    <w:rsid w:val="00024BE6"/>
    <w:rsid w:val="00026A2D"/>
    <w:rsid w:val="00027054"/>
    <w:rsid w:val="000314BF"/>
    <w:rsid w:val="000339E3"/>
    <w:rsid w:val="00043C64"/>
    <w:rsid w:val="00046203"/>
    <w:rsid w:val="000479C9"/>
    <w:rsid w:val="000526A3"/>
    <w:rsid w:val="0005621B"/>
    <w:rsid w:val="000659B0"/>
    <w:rsid w:val="00065B9D"/>
    <w:rsid w:val="00070A4D"/>
    <w:rsid w:val="00085F7D"/>
    <w:rsid w:val="0008752B"/>
    <w:rsid w:val="00090B49"/>
    <w:rsid w:val="00091C94"/>
    <w:rsid w:val="00091F37"/>
    <w:rsid w:val="000B0CA6"/>
    <w:rsid w:val="000B7475"/>
    <w:rsid w:val="000C0145"/>
    <w:rsid w:val="000C2263"/>
    <w:rsid w:val="000C427D"/>
    <w:rsid w:val="000D032C"/>
    <w:rsid w:val="000D0938"/>
    <w:rsid w:val="000D1FF9"/>
    <w:rsid w:val="000D595A"/>
    <w:rsid w:val="000E2864"/>
    <w:rsid w:val="000E2976"/>
    <w:rsid w:val="000E33EB"/>
    <w:rsid w:val="000E709C"/>
    <w:rsid w:val="000F3A68"/>
    <w:rsid w:val="000F49F4"/>
    <w:rsid w:val="0010235F"/>
    <w:rsid w:val="001047F2"/>
    <w:rsid w:val="00106EF1"/>
    <w:rsid w:val="00111726"/>
    <w:rsid w:val="00115F4D"/>
    <w:rsid w:val="001171F5"/>
    <w:rsid w:val="0012113B"/>
    <w:rsid w:val="001358D7"/>
    <w:rsid w:val="00137C50"/>
    <w:rsid w:val="001411DE"/>
    <w:rsid w:val="00141C57"/>
    <w:rsid w:val="00143331"/>
    <w:rsid w:val="00143B8A"/>
    <w:rsid w:val="00144120"/>
    <w:rsid w:val="001508CA"/>
    <w:rsid w:val="00151DD5"/>
    <w:rsid w:val="00152017"/>
    <w:rsid w:val="0015532A"/>
    <w:rsid w:val="001567C7"/>
    <w:rsid w:val="00162BD5"/>
    <w:rsid w:val="00165F10"/>
    <w:rsid w:val="0016777B"/>
    <w:rsid w:val="00174A46"/>
    <w:rsid w:val="00174B75"/>
    <w:rsid w:val="00182CD6"/>
    <w:rsid w:val="001832B5"/>
    <w:rsid w:val="0018348E"/>
    <w:rsid w:val="00184DB2"/>
    <w:rsid w:val="001905F1"/>
    <w:rsid w:val="0019319A"/>
    <w:rsid w:val="001A4864"/>
    <w:rsid w:val="001B227F"/>
    <w:rsid w:val="001B33E3"/>
    <w:rsid w:val="001C70B8"/>
    <w:rsid w:val="001C74A7"/>
    <w:rsid w:val="001D02ED"/>
    <w:rsid w:val="001D6632"/>
    <w:rsid w:val="001E74F9"/>
    <w:rsid w:val="001F13D3"/>
    <w:rsid w:val="001F18B2"/>
    <w:rsid w:val="001F54DE"/>
    <w:rsid w:val="001F5EA3"/>
    <w:rsid w:val="00200EF6"/>
    <w:rsid w:val="00202028"/>
    <w:rsid w:val="002045A8"/>
    <w:rsid w:val="00206B3F"/>
    <w:rsid w:val="00214D84"/>
    <w:rsid w:val="00217D68"/>
    <w:rsid w:val="00220BBB"/>
    <w:rsid w:val="00221010"/>
    <w:rsid w:val="00222275"/>
    <w:rsid w:val="00226160"/>
    <w:rsid w:val="0023098C"/>
    <w:rsid w:val="00232752"/>
    <w:rsid w:val="0023504D"/>
    <w:rsid w:val="00236BDA"/>
    <w:rsid w:val="00241174"/>
    <w:rsid w:val="0024256C"/>
    <w:rsid w:val="00247BCB"/>
    <w:rsid w:val="00256452"/>
    <w:rsid w:val="00261E03"/>
    <w:rsid w:val="00262E06"/>
    <w:rsid w:val="00265711"/>
    <w:rsid w:val="00266AD4"/>
    <w:rsid w:val="0026725E"/>
    <w:rsid w:val="00271B9D"/>
    <w:rsid w:val="0027341D"/>
    <w:rsid w:val="002759C9"/>
    <w:rsid w:val="0027795E"/>
    <w:rsid w:val="0028045D"/>
    <w:rsid w:val="002848B3"/>
    <w:rsid w:val="002851A6"/>
    <w:rsid w:val="0029194D"/>
    <w:rsid w:val="00293A9F"/>
    <w:rsid w:val="002977C1"/>
    <w:rsid w:val="002B14D4"/>
    <w:rsid w:val="002B41CA"/>
    <w:rsid w:val="002C6EBA"/>
    <w:rsid w:val="002D0B50"/>
    <w:rsid w:val="002D1834"/>
    <w:rsid w:val="002D3B15"/>
    <w:rsid w:val="002D7DEA"/>
    <w:rsid w:val="002E1BAC"/>
    <w:rsid w:val="002E2564"/>
    <w:rsid w:val="002E449E"/>
    <w:rsid w:val="002E75C9"/>
    <w:rsid w:val="002F2E06"/>
    <w:rsid w:val="002F6ABF"/>
    <w:rsid w:val="002F7A6E"/>
    <w:rsid w:val="002F7E60"/>
    <w:rsid w:val="00301EA2"/>
    <w:rsid w:val="00304FFC"/>
    <w:rsid w:val="00310CC8"/>
    <w:rsid w:val="003173D4"/>
    <w:rsid w:val="00322762"/>
    <w:rsid w:val="00322BD6"/>
    <w:rsid w:val="00322F2A"/>
    <w:rsid w:val="00333A67"/>
    <w:rsid w:val="00333B39"/>
    <w:rsid w:val="003355CD"/>
    <w:rsid w:val="00336C97"/>
    <w:rsid w:val="0034022D"/>
    <w:rsid w:val="00340B25"/>
    <w:rsid w:val="003432AF"/>
    <w:rsid w:val="003438DA"/>
    <w:rsid w:val="00344C5C"/>
    <w:rsid w:val="003469F9"/>
    <w:rsid w:val="00346ECF"/>
    <w:rsid w:val="00350722"/>
    <w:rsid w:val="00355872"/>
    <w:rsid w:val="00360B80"/>
    <w:rsid w:val="00363672"/>
    <w:rsid w:val="00364319"/>
    <w:rsid w:val="00366F72"/>
    <w:rsid w:val="00367F20"/>
    <w:rsid w:val="0037393A"/>
    <w:rsid w:val="003812D7"/>
    <w:rsid w:val="003835B1"/>
    <w:rsid w:val="003839C5"/>
    <w:rsid w:val="00386981"/>
    <w:rsid w:val="00386C94"/>
    <w:rsid w:val="0039577F"/>
    <w:rsid w:val="003967A9"/>
    <w:rsid w:val="003A0862"/>
    <w:rsid w:val="003A1740"/>
    <w:rsid w:val="003A223D"/>
    <w:rsid w:val="003A7825"/>
    <w:rsid w:val="003B250C"/>
    <w:rsid w:val="003B4499"/>
    <w:rsid w:val="003B4D41"/>
    <w:rsid w:val="003B4FFC"/>
    <w:rsid w:val="003C5554"/>
    <w:rsid w:val="003C607E"/>
    <w:rsid w:val="003D1562"/>
    <w:rsid w:val="003D1D75"/>
    <w:rsid w:val="003D749B"/>
    <w:rsid w:val="003E1464"/>
    <w:rsid w:val="003E4BE5"/>
    <w:rsid w:val="003E4C97"/>
    <w:rsid w:val="003F32A4"/>
    <w:rsid w:val="003F7F00"/>
    <w:rsid w:val="00400C1D"/>
    <w:rsid w:val="00401623"/>
    <w:rsid w:val="00405AB8"/>
    <w:rsid w:val="00411EC9"/>
    <w:rsid w:val="004126C1"/>
    <w:rsid w:val="00414CBC"/>
    <w:rsid w:val="00415520"/>
    <w:rsid w:val="004173D9"/>
    <w:rsid w:val="00420F51"/>
    <w:rsid w:val="00421A84"/>
    <w:rsid w:val="004227BB"/>
    <w:rsid w:val="00422F20"/>
    <w:rsid w:val="00423D75"/>
    <w:rsid w:val="004245DD"/>
    <w:rsid w:val="004246EB"/>
    <w:rsid w:val="00427701"/>
    <w:rsid w:val="004328FB"/>
    <w:rsid w:val="0043344A"/>
    <w:rsid w:val="00433703"/>
    <w:rsid w:val="00436D0D"/>
    <w:rsid w:val="00442862"/>
    <w:rsid w:val="004445F1"/>
    <w:rsid w:val="00447512"/>
    <w:rsid w:val="00447C95"/>
    <w:rsid w:val="00453464"/>
    <w:rsid w:val="0045489E"/>
    <w:rsid w:val="004558F4"/>
    <w:rsid w:val="00460282"/>
    <w:rsid w:val="00461E1C"/>
    <w:rsid w:val="00462FDE"/>
    <w:rsid w:val="00463C1A"/>
    <w:rsid w:val="00463DBA"/>
    <w:rsid w:val="00463DE5"/>
    <w:rsid w:val="00466C78"/>
    <w:rsid w:val="00467428"/>
    <w:rsid w:val="0046769F"/>
    <w:rsid w:val="00471435"/>
    <w:rsid w:val="00472995"/>
    <w:rsid w:val="004732F8"/>
    <w:rsid w:val="00476C4C"/>
    <w:rsid w:val="00482C63"/>
    <w:rsid w:val="004839A8"/>
    <w:rsid w:val="00487701"/>
    <w:rsid w:val="004A042A"/>
    <w:rsid w:val="004B0F87"/>
    <w:rsid w:val="004B22EF"/>
    <w:rsid w:val="004B6CA6"/>
    <w:rsid w:val="004B6CD2"/>
    <w:rsid w:val="004C1692"/>
    <w:rsid w:val="004C267E"/>
    <w:rsid w:val="004C4E60"/>
    <w:rsid w:val="004C6162"/>
    <w:rsid w:val="004C6A79"/>
    <w:rsid w:val="004D0809"/>
    <w:rsid w:val="004D10B1"/>
    <w:rsid w:val="004D1C4A"/>
    <w:rsid w:val="004D2745"/>
    <w:rsid w:val="004D3C76"/>
    <w:rsid w:val="004D4C3C"/>
    <w:rsid w:val="004E0685"/>
    <w:rsid w:val="004E1A32"/>
    <w:rsid w:val="004E261A"/>
    <w:rsid w:val="004E3C4D"/>
    <w:rsid w:val="004E7C08"/>
    <w:rsid w:val="004F13C6"/>
    <w:rsid w:val="004F3020"/>
    <w:rsid w:val="004F7160"/>
    <w:rsid w:val="005013C1"/>
    <w:rsid w:val="00502F56"/>
    <w:rsid w:val="005076A9"/>
    <w:rsid w:val="0051456B"/>
    <w:rsid w:val="00514F57"/>
    <w:rsid w:val="00520136"/>
    <w:rsid w:val="005209A6"/>
    <w:rsid w:val="00521343"/>
    <w:rsid w:val="0052298F"/>
    <w:rsid w:val="00533396"/>
    <w:rsid w:val="0053385A"/>
    <w:rsid w:val="005403D7"/>
    <w:rsid w:val="00540B64"/>
    <w:rsid w:val="00541505"/>
    <w:rsid w:val="0055014A"/>
    <w:rsid w:val="00560BBC"/>
    <w:rsid w:val="005616A1"/>
    <w:rsid w:val="00563629"/>
    <w:rsid w:val="00564C1E"/>
    <w:rsid w:val="00571F55"/>
    <w:rsid w:val="00572153"/>
    <w:rsid w:val="00573363"/>
    <w:rsid w:val="00575203"/>
    <w:rsid w:val="0058230A"/>
    <w:rsid w:val="0058435F"/>
    <w:rsid w:val="00584745"/>
    <w:rsid w:val="00584923"/>
    <w:rsid w:val="00584ABF"/>
    <w:rsid w:val="0059644B"/>
    <w:rsid w:val="005970A6"/>
    <w:rsid w:val="00597614"/>
    <w:rsid w:val="005A04C0"/>
    <w:rsid w:val="005A0DFF"/>
    <w:rsid w:val="005A2CA6"/>
    <w:rsid w:val="005A3CA8"/>
    <w:rsid w:val="005B5AF6"/>
    <w:rsid w:val="005B607B"/>
    <w:rsid w:val="005C3C6D"/>
    <w:rsid w:val="005C4816"/>
    <w:rsid w:val="005C7D2B"/>
    <w:rsid w:val="005D0B10"/>
    <w:rsid w:val="005D4CD7"/>
    <w:rsid w:val="005D5A4B"/>
    <w:rsid w:val="005D688E"/>
    <w:rsid w:val="005E196A"/>
    <w:rsid w:val="005E3382"/>
    <w:rsid w:val="005E4EA6"/>
    <w:rsid w:val="005E619A"/>
    <w:rsid w:val="005F22AB"/>
    <w:rsid w:val="0060233A"/>
    <w:rsid w:val="00604D3D"/>
    <w:rsid w:val="00605715"/>
    <w:rsid w:val="00610AE0"/>
    <w:rsid w:val="00612805"/>
    <w:rsid w:val="00612BEA"/>
    <w:rsid w:val="006131A7"/>
    <w:rsid w:val="00623314"/>
    <w:rsid w:val="006313E3"/>
    <w:rsid w:val="006364CA"/>
    <w:rsid w:val="006376DC"/>
    <w:rsid w:val="00642FA4"/>
    <w:rsid w:val="00645D8C"/>
    <w:rsid w:val="006472F1"/>
    <w:rsid w:val="006478A7"/>
    <w:rsid w:val="006529C2"/>
    <w:rsid w:val="0065563E"/>
    <w:rsid w:val="00656D99"/>
    <w:rsid w:val="00660DC0"/>
    <w:rsid w:val="006617AD"/>
    <w:rsid w:val="006631DB"/>
    <w:rsid w:val="00664D7B"/>
    <w:rsid w:val="00665831"/>
    <w:rsid w:val="006728BF"/>
    <w:rsid w:val="0067645F"/>
    <w:rsid w:val="00680842"/>
    <w:rsid w:val="00682330"/>
    <w:rsid w:val="00686BFE"/>
    <w:rsid w:val="00690A71"/>
    <w:rsid w:val="0069227E"/>
    <w:rsid w:val="00692453"/>
    <w:rsid w:val="00696F67"/>
    <w:rsid w:val="006A2DF2"/>
    <w:rsid w:val="006B1426"/>
    <w:rsid w:val="006B1AB8"/>
    <w:rsid w:val="006B41FC"/>
    <w:rsid w:val="006B549E"/>
    <w:rsid w:val="006C1AD4"/>
    <w:rsid w:val="006C3792"/>
    <w:rsid w:val="006C723E"/>
    <w:rsid w:val="006D1420"/>
    <w:rsid w:val="006D1B35"/>
    <w:rsid w:val="006E5F3E"/>
    <w:rsid w:val="006E750D"/>
    <w:rsid w:val="006F07CE"/>
    <w:rsid w:val="006F4346"/>
    <w:rsid w:val="006F4BAC"/>
    <w:rsid w:val="006F4C0B"/>
    <w:rsid w:val="006F5062"/>
    <w:rsid w:val="006F67F6"/>
    <w:rsid w:val="006F774D"/>
    <w:rsid w:val="007077E8"/>
    <w:rsid w:val="00707D16"/>
    <w:rsid w:val="00714D5A"/>
    <w:rsid w:val="0072068A"/>
    <w:rsid w:val="00722B42"/>
    <w:rsid w:val="00724CE6"/>
    <w:rsid w:val="00730C83"/>
    <w:rsid w:val="00732815"/>
    <w:rsid w:val="00732CCD"/>
    <w:rsid w:val="00733A77"/>
    <w:rsid w:val="00735F62"/>
    <w:rsid w:val="0073667B"/>
    <w:rsid w:val="0074183F"/>
    <w:rsid w:val="00745D14"/>
    <w:rsid w:val="0075250B"/>
    <w:rsid w:val="00752CB8"/>
    <w:rsid w:val="0075441F"/>
    <w:rsid w:val="007570AB"/>
    <w:rsid w:val="00760B47"/>
    <w:rsid w:val="00761C5F"/>
    <w:rsid w:val="007623EB"/>
    <w:rsid w:val="007636BF"/>
    <w:rsid w:val="00763C68"/>
    <w:rsid w:val="0076405D"/>
    <w:rsid w:val="00764782"/>
    <w:rsid w:val="00765A0D"/>
    <w:rsid w:val="007661AD"/>
    <w:rsid w:val="00766CA4"/>
    <w:rsid w:val="00766EB3"/>
    <w:rsid w:val="00772F9F"/>
    <w:rsid w:val="007759E6"/>
    <w:rsid w:val="00775AD9"/>
    <w:rsid w:val="0078184E"/>
    <w:rsid w:val="00784045"/>
    <w:rsid w:val="0078517C"/>
    <w:rsid w:val="00786CD4"/>
    <w:rsid w:val="007926DC"/>
    <w:rsid w:val="00795670"/>
    <w:rsid w:val="00796B13"/>
    <w:rsid w:val="007A5D31"/>
    <w:rsid w:val="007A6D1D"/>
    <w:rsid w:val="007B0D64"/>
    <w:rsid w:val="007B27B2"/>
    <w:rsid w:val="007B5221"/>
    <w:rsid w:val="007B7776"/>
    <w:rsid w:val="007B79CA"/>
    <w:rsid w:val="007C1F6D"/>
    <w:rsid w:val="007C32A4"/>
    <w:rsid w:val="007C3CDE"/>
    <w:rsid w:val="007C46DF"/>
    <w:rsid w:val="007C50A3"/>
    <w:rsid w:val="007C7AA8"/>
    <w:rsid w:val="007D6164"/>
    <w:rsid w:val="007E20FF"/>
    <w:rsid w:val="007E3B5D"/>
    <w:rsid w:val="007E3F09"/>
    <w:rsid w:val="007E62AB"/>
    <w:rsid w:val="007F06B4"/>
    <w:rsid w:val="007F3393"/>
    <w:rsid w:val="007F7EDE"/>
    <w:rsid w:val="00801C7D"/>
    <w:rsid w:val="008049DD"/>
    <w:rsid w:val="00804B77"/>
    <w:rsid w:val="008057F2"/>
    <w:rsid w:val="008061C4"/>
    <w:rsid w:val="00806687"/>
    <w:rsid w:val="00811320"/>
    <w:rsid w:val="008122B8"/>
    <w:rsid w:val="008123C4"/>
    <w:rsid w:val="00815BA7"/>
    <w:rsid w:val="00815FFA"/>
    <w:rsid w:val="00816437"/>
    <w:rsid w:val="00822759"/>
    <w:rsid w:val="00825248"/>
    <w:rsid w:val="00831138"/>
    <w:rsid w:val="00833160"/>
    <w:rsid w:val="0083746D"/>
    <w:rsid w:val="008377C7"/>
    <w:rsid w:val="00840F1C"/>
    <w:rsid w:val="00841FDE"/>
    <w:rsid w:val="00842A61"/>
    <w:rsid w:val="008449A9"/>
    <w:rsid w:val="0084567D"/>
    <w:rsid w:val="008473D6"/>
    <w:rsid w:val="0085098E"/>
    <w:rsid w:val="00853F40"/>
    <w:rsid w:val="00856793"/>
    <w:rsid w:val="0086139A"/>
    <w:rsid w:val="00861458"/>
    <w:rsid w:val="00863341"/>
    <w:rsid w:val="0086357A"/>
    <w:rsid w:val="00864E07"/>
    <w:rsid w:val="008650EB"/>
    <w:rsid w:val="0086539E"/>
    <w:rsid w:val="008662CF"/>
    <w:rsid w:val="008704BF"/>
    <w:rsid w:val="00871009"/>
    <w:rsid w:val="008739A9"/>
    <w:rsid w:val="0087454E"/>
    <w:rsid w:val="00881D35"/>
    <w:rsid w:val="00893547"/>
    <w:rsid w:val="008956DD"/>
    <w:rsid w:val="00897747"/>
    <w:rsid w:val="008A0C10"/>
    <w:rsid w:val="008A1CD0"/>
    <w:rsid w:val="008A32D6"/>
    <w:rsid w:val="008A591D"/>
    <w:rsid w:val="008A59C4"/>
    <w:rsid w:val="008B11B4"/>
    <w:rsid w:val="008B2FD4"/>
    <w:rsid w:val="008B387B"/>
    <w:rsid w:val="008B3E9A"/>
    <w:rsid w:val="008B492B"/>
    <w:rsid w:val="008C54E4"/>
    <w:rsid w:val="008C5955"/>
    <w:rsid w:val="008C6A65"/>
    <w:rsid w:val="008C7522"/>
    <w:rsid w:val="008C788F"/>
    <w:rsid w:val="008E74C2"/>
    <w:rsid w:val="008F0C3D"/>
    <w:rsid w:val="008F3782"/>
    <w:rsid w:val="008F5EFF"/>
    <w:rsid w:val="009026AD"/>
    <w:rsid w:val="009033B7"/>
    <w:rsid w:val="00903CC7"/>
    <w:rsid w:val="00904169"/>
    <w:rsid w:val="00904767"/>
    <w:rsid w:val="00905389"/>
    <w:rsid w:val="00906497"/>
    <w:rsid w:val="00910AD9"/>
    <w:rsid w:val="009161E1"/>
    <w:rsid w:val="009167C2"/>
    <w:rsid w:val="00917474"/>
    <w:rsid w:val="00925B63"/>
    <w:rsid w:val="00926A0E"/>
    <w:rsid w:val="00932A23"/>
    <w:rsid w:val="0093656F"/>
    <w:rsid w:val="0094246A"/>
    <w:rsid w:val="009434DD"/>
    <w:rsid w:val="00943EAC"/>
    <w:rsid w:val="0094544D"/>
    <w:rsid w:val="00945B6C"/>
    <w:rsid w:val="0094600F"/>
    <w:rsid w:val="00947849"/>
    <w:rsid w:val="00953263"/>
    <w:rsid w:val="0095361B"/>
    <w:rsid w:val="00955B6E"/>
    <w:rsid w:val="00966AA9"/>
    <w:rsid w:val="00967400"/>
    <w:rsid w:val="00970975"/>
    <w:rsid w:val="00972C22"/>
    <w:rsid w:val="009747FA"/>
    <w:rsid w:val="0097578A"/>
    <w:rsid w:val="009767B4"/>
    <w:rsid w:val="009777A2"/>
    <w:rsid w:val="00982337"/>
    <w:rsid w:val="00983477"/>
    <w:rsid w:val="009835AD"/>
    <w:rsid w:val="00984C72"/>
    <w:rsid w:val="00986CC6"/>
    <w:rsid w:val="009914D8"/>
    <w:rsid w:val="00993D63"/>
    <w:rsid w:val="009947FE"/>
    <w:rsid w:val="0099539D"/>
    <w:rsid w:val="00997B1B"/>
    <w:rsid w:val="009A31F5"/>
    <w:rsid w:val="009B04EB"/>
    <w:rsid w:val="009B2A19"/>
    <w:rsid w:val="009B2BFD"/>
    <w:rsid w:val="009B53A3"/>
    <w:rsid w:val="009B6BD6"/>
    <w:rsid w:val="009B7773"/>
    <w:rsid w:val="009C4E30"/>
    <w:rsid w:val="009C776F"/>
    <w:rsid w:val="009D185A"/>
    <w:rsid w:val="009D196B"/>
    <w:rsid w:val="009D2C6A"/>
    <w:rsid w:val="009D79AB"/>
    <w:rsid w:val="009E6D19"/>
    <w:rsid w:val="009E7986"/>
    <w:rsid w:val="009F0078"/>
    <w:rsid w:val="009F1633"/>
    <w:rsid w:val="009F4EC7"/>
    <w:rsid w:val="009F7C7B"/>
    <w:rsid w:val="00A0172D"/>
    <w:rsid w:val="00A01B18"/>
    <w:rsid w:val="00A04455"/>
    <w:rsid w:val="00A05A48"/>
    <w:rsid w:val="00A068A9"/>
    <w:rsid w:val="00A119D1"/>
    <w:rsid w:val="00A16A75"/>
    <w:rsid w:val="00A318A9"/>
    <w:rsid w:val="00A44286"/>
    <w:rsid w:val="00A447F9"/>
    <w:rsid w:val="00A46CC3"/>
    <w:rsid w:val="00A47210"/>
    <w:rsid w:val="00A54943"/>
    <w:rsid w:val="00A5552B"/>
    <w:rsid w:val="00A60007"/>
    <w:rsid w:val="00A61E57"/>
    <w:rsid w:val="00A620C3"/>
    <w:rsid w:val="00A62CDA"/>
    <w:rsid w:val="00A62D48"/>
    <w:rsid w:val="00A633FE"/>
    <w:rsid w:val="00A660F6"/>
    <w:rsid w:val="00A676C8"/>
    <w:rsid w:val="00A729A0"/>
    <w:rsid w:val="00A73792"/>
    <w:rsid w:val="00A8050B"/>
    <w:rsid w:val="00A85833"/>
    <w:rsid w:val="00A91BB7"/>
    <w:rsid w:val="00A94158"/>
    <w:rsid w:val="00AA36B8"/>
    <w:rsid w:val="00AA3A92"/>
    <w:rsid w:val="00AA4238"/>
    <w:rsid w:val="00AA7DC2"/>
    <w:rsid w:val="00AB1EA6"/>
    <w:rsid w:val="00AB5533"/>
    <w:rsid w:val="00AB7823"/>
    <w:rsid w:val="00AB7F18"/>
    <w:rsid w:val="00AD3B48"/>
    <w:rsid w:val="00AD479C"/>
    <w:rsid w:val="00AD48D1"/>
    <w:rsid w:val="00AE1829"/>
    <w:rsid w:val="00AE2CC0"/>
    <w:rsid w:val="00AE7455"/>
    <w:rsid w:val="00B044BC"/>
    <w:rsid w:val="00B05DF2"/>
    <w:rsid w:val="00B07A2A"/>
    <w:rsid w:val="00B152E8"/>
    <w:rsid w:val="00B20017"/>
    <w:rsid w:val="00B21EE2"/>
    <w:rsid w:val="00B2627E"/>
    <w:rsid w:val="00B262E9"/>
    <w:rsid w:val="00B30E07"/>
    <w:rsid w:val="00B50BA7"/>
    <w:rsid w:val="00B51114"/>
    <w:rsid w:val="00B63247"/>
    <w:rsid w:val="00B80958"/>
    <w:rsid w:val="00B81294"/>
    <w:rsid w:val="00B8545F"/>
    <w:rsid w:val="00B863CE"/>
    <w:rsid w:val="00B86B3C"/>
    <w:rsid w:val="00B87D22"/>
    <w:rsid w:val="00B94AB0"/>
    <w:rsid w:val="00BA3055"/>
    <w:rsid w:val="00BA3837"/>
    <w:rsid w:val="00BA50FE"/>
    <w:rsid w:val="00BA526C"/>
    <w:rsid w:val="00BA74CC"/>
    <w:rsid w:val="00BB42D4"/>
    <w:rsid w:val="00BB5182"/>
    <w:rsid w:val="00BB5C2C"/>
    <w:rsid w:val="00BC1AA9"/>
    <w:rsid w:val="00BC4EB8"/>
    <w:rsid w:val="00BC592B"/>
    <w:rsid w:val="00BC599F"/>
    <w:rsid w:val="00BD184E"/>
    <w:rsid w:val="00BD1977"/>
    <w:rsid w:val="00BD1C8F"/>
    <w:rsid w:val="00BD2BB5"/>
    <w:rsid w:val="00BD32EC"/>
    <w:rsid w:val="00BD3966"/>
    <w:rsid w:val="00BE22E7"/>
    <w:rsid w:val="00BE4153"/>
    <w:rsid w:val="00BE598C"/>
    <w:rsid w:val="00BE69B2"/>
    <w:rsid w:val="00BF4917"/>
    <w:rsid w:val="00BF4C47"/>
    <w:rsid w:val="00BF4DEB"/>
    <w:rsid w:val="00C00B17"/>
    <w:rsid w:val="00C02C84"/>
    <w:rsid w:val="00C03209"/>
    <w:rsid w:val="00C04E83"/>
    <w:rsid w:val="00C13E1D"/>
    <w:rsid w:val="00C20B4E"/>
    <w:rsid w:val="00C22B55"/>
    <w:rsid w:val="00C24499"/>
    <w:rsid w:val="00C274A1"/>
    <w:rsid w:val="00C3224A"/>
    <w:rsid w:val="00C34E33"/>
    <w:rsid w:val="00C36550"/>
    <w:rsid w:val="00C36B28"/>
    <w:rsid w:val="00C37F07"/>
    <w:rsid w:val="00C4189B"/>
    <w:rsid w:val="00C45921"/>
    <w:rsid w:val="00C53B45"/>
    <w:rsid w:val="00C54588"/>
    <w:rsid w:val="00C55308"/>
    <w:rsid w:val="00C5749B"/>
    <w:rsid w:val="00C62227"/>
    <w:rsid w:val="00C63EB1"/>
    <w:rsid w:val="00C71709"/>
    <w:rsid w:val="00C733A9"/>
    <w:rsid w:val="00C753F4"/>
    <w:rsid w:val="00C7626D"/>
    <w:rsid w:val="00C8276C"/>
    <w:rsid w:val="00C8379E"/>
    <w:rsid w:val="00C85325"/>
    <w:rsid w:val="00C86548"/>
    <w:rsid w:val="00C870DF"/>
    <w:rsid w:val="00C87B08"/>
    <w:rsid w:val="00C95B4A"/>
    <w:rsid w:val="00C966CF"/>
    <w:rsid w:val="00CA1F1C"/>
    <w:rsid w:val="00CA358D"/>
    <w:rsid w:val="00CA374D"/>
    <w:rsid w:val="00CA4698"/>
    <w:rsid w:val="00CA6075"/>
    <w:rsid w:val="00CA6B59"/>
    <w:rsid w:val="00CB347E"/>
    <w:rsid w:val="00CB6552"/>
    <w:rsid w:val="00CB6809"/>
    <w:rsid w:val="00CB7D3D"/>
    <w:rsid w:val="00CC2EA0"/>
    <w:rsid w:val="00CC3593"/>
    <w:rsid w:val="00CC3CFC"/>
    <w:rsid w:val="00CD0008"/>
    <w:rsid w:val="00CD261F"/>
    <w:rsid w:val="00CD2C37"/>
    <w:rsid w:val="00CD4934"/>
    <w:rsid w:val="00CD6F6C"/>
    <w:rsid w:val="00CE44A5"/>
    <w:rsid w:val="00CE75B6"/>
    <w:rsid w:val="00CF2803"/>
    <w:rsid w:val="00CF2AA4"/>
    <w:rsid w:val="00CF34CF"/>
    <w:rsid w:val="00CF589B"/>
    <w:rsid w:val="00CF5AD3"/>
    <w:rsid w:val="00CF6378"/>
    <w:rsid w:val="00CF6432"/>
    <w:rsid w:val="00D02092"/>
    <w:rsid w:val="00D02582"/>
    <w:rsid w:val="00D04B0A"/>
    <w:rsid w:val="00D04B7B"/>
    <w:rsid w:val="00D1420D"/>
    <w:rsid w:val="00D16E42"/>
    <w:rsid w:val="00D215C9"/>
    <w:rsid w:val="00D21B32"/>
    <w:rsid w:val="00D31125"/>
    <w:rsid w:val="00D323C0"/>
    <w:rsid w:val="00D41F9C"/>
    <w:rsid w:val="00D45F3C"/>
    <w:rsid w:val="00D54DF2"/>
    <w:rsid w:val="00D61577"/>
    <w:rsid w:val="00D65375"/>
    <w:rsid w:val="00D70B03"/>
    <w:rsid w:val="00D70B80"/>
    <w:rsid w:val="00D71A6F"/>
    <w:rsid w:val="00D801B7"/>
    <w:rsid w:val="00D81E3B"/>
    <w:rsid w:val="00D861BC"/>
    <w:rsid w:val="00D87E66"/>
    <w:rsid w:val="00DA0D56"/>
    <w:rsid w:val="00DA2D8F"/>
    <w:rsid w:val="00DA3057"/>
    <w:rsid w:val="00DA4767"/>
    <w:rsid w:val="00DA487D"/>
    <w:rsid w:val="00DA4C84"/>
    <w:rsid w:val="00DA7F86"/>
    <w:rsid w:val="00DB0276"/>
    <w:rsid w:val="00DB0574"/>
    <w:rsid w:val="00DB25A2"/>
    <w:rsid w:val="00DB5BFE"/>
    <w:rsid w:val="00DB6374"/>
    <w:rsid w:val="00DB6BF6"/>
    <w:rsid w:val="00DB7C3E"/>
    <w:rsid w:val="00DD0965"/>
    <w:rsid w:val="00DD5607"/>
    <w:rsid w:val="00DD5E4E"/>
    <w:rsid w:val="00DF4931"/>
    <w:rsid w:val="00E0027A"/>
    <w:rsid w:val="00E039D7"/>
    <w:rsid w:val="00E1198E"/>
    <w:rsid w:val="00E121EA"/>
    <w:rsid w:val="00E20652"/>
    <w:rsid w:val="00E20A7E"/>
    <w:rsid w:val="00E251D3"/>
    <w:rsid w:val="00E26127"/>
    <w:rsid w:val="00E26594"/>
    <w:rsid w:val="00E27DC3"/>
    <w:rsid w:val="00E27E00"/>
    <w:rsid w:val="00E313B8"/>
    <w:rsid w:val="00E3148E"/>
    <w:rsid w:val="00E3200E"/>
    <w:rsid w:val="00E34E3E"/>
    <w:rsid w:val="00E43C97"/>
    <w:rsid w:val="00E44A7B"/>
    <w:rsid w:val="00E44F5E"/>
    <w:rsid w:val="00E5541D"/>
    <w:rsid w:val="00E56982"/>
    <w:rsid w:val="00E56F48"/>
    <w:rsid w:val="00E65DDA"/>
    <w:rsid w:val="00E7141C"/>
    <w:rsid w:val="00E7237F"/>
    <w:rsid w:val="00E736E6"/>
    <w:rsid w:val="00E74D6E"/>
    <w:rsid w:val="00E8251A"/>
    <w:rsid w:val="00E841A3"/>
    <w:rsid w:val="00E84307"/>
    <w:rsid w:val="00E9229D"/>
    <w:rsid w:val="00E934B7"/>
    <w:rsid w:val="00E9455E"/>
    <w:rsid w:val="00E94D64"/>
    <w:rsid w:val="00E95464"/>
    <w:rsid w:val="00EA03A5"/>
    <w:rsid w:val="00EA5EF2"/>
    <w:rsid w:val="00EA63B8"/>
    <w:rsid w:val="00EB394E"/>
    <w:rsid w:val="00EC224C"/>
    <w:rsid w:val="00EC2623"/>
    <w:rsid w:val="00EC2817"/>
    <w:rsid w:val="00EC3682"/>
    <w:rsid w:val="00EC37B6"/>
    <w:rsid w:val="00EC52A5"/>
    <w:rsid w:val="00EC6AC1"/>
    <w:rsid w:val="00ED13FB"/>
    <w:rsid w:val="00EE0138"/>
    <w:rsid w:val="00EE4925"/>
    <w:rsid w:val="00EE68F0"/>
    <w:rsid w:val="00EF02DA"/>
    <w:rsid w:val="00EF1062"/>
    <w:rsid w:val="00EF206A"/>
    <w:rsid w:val="00EF334C"/>
    <w:rsid w:val="00F03809"/>
    <w:rsid w:val="00F13F62"/>
    <w:rsid w:val="00F1433E"/>
    <w:rsid w:val="00F14732"/>
    <w:rsid w:val="00F1677F"/>
    <w:rsid w:val="00F23DEA"/>
    <w:rsid w:val="00F268B3"/>
    <w:rsid w:val="00F27841"/>
    <w:rsid w:val="00F305B1"/>
    <w:rsid w:val="00F32D11"/>
    <w:rsid w:val="00F410F3"/>
    <w:rsid w:val="00F421C1"/>
    <w:rsid w:val="00F42B7D"/>
    <w:rsid w:val="00F45DAD"/>
    <w:rsid w:val="00F46B2F"/>
    <w:rsid w:val="00F46BD9"/>
    <w:rsid w:val="00F52CCD"/>
    <w:rsid w:val="00F55D36"/>
    <w:rsid w:val="00F5788F"/>
    <w:rsid w:val="00F6066E"/>
    <w:rsid w:val="00F641AC"/>
    <w:rsid w:val="00F64E26"/>
    <w:rsid w:val="00F706D4"/>
    <w:rsid w:val="00F739BF"/>
    <w:rsid w:val="00F7782C"/>
    <w:rsid w:val="00F94509"/>
    <w:rsid w:val="00F94EE0"/>
    <w:rsid w:val="00F950B2"/>
    <w:rsid w:val="00F9694B"/>
    <w:rsid w:val="00F96B62"/>
    <w:rsid w:val="00F96C7E"/>
    <w:rsid w:val="00FA3BF4"/>
    <w:rsid w:val="00FB71F6"/>
    <w:rsid w:val="00FC3D55"/>
    <w:rsid w:val="00FC4116"/>
    <w:rsid w:val="00FD5AE4"/>
    <w:rsid w:val="00FE0FE9"/>
    <w:rsid w:val="00FE676C"/>
    <w:rsid w:val="00FE6AAF"/>
    <w:rsid w:val="00FF2E4C"/>
    <w:rsid w:val="00FF3253"/>
    <w:rsid w:val="00FF50E6"/>
    <w:rsid w:val="00FF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qFormat/>
    <w:rsid w:val="00CB6552"/>
    <w:pPr>
      <w:keepNext/>
      <w:keepLines/>
      <w:numPr>
        <w:numId w:val="1"/>
      </w:numPr>
      <w:tabs>
        <w:tab w:val="left" w:pos="216"/>
      </w:tabs>
      <w:spacing w:before="160" w:after="80" w:line="240" w:lineRule="auto"/>
      <w:outlineLvl w:val="0"/>
    </w:pPr>
    <w:rPr>
      <w:rFonts w:ascii="Times New Roman" w:eastAsia="SimSun" w:hAnsi="Times New Roman" w:cs="Times New Roman"/>
      <w:b/>
      <w:smallCaps/>
      <w:noProof/>
      <w:sz w:val="24"/>
      <w:szCs w:val="20"/>
    </w:rPr>
  </w:style>
  <w:style w:type="paragraph" w:styleId="Balk2">
    <w:name w:val="heading 2"/>
    <w:basedOn w:val="Normal"/>
    <w:next w:val="Normal"/>
    <w:link w:val="Balk2Char"/>
    <w:qFormat/>
    <w:rsid w:val="00CB6552"/>
    <w:pPr>
      <w:keepNext/>
      <w:keepLines/>
      <w:numPr>
        <w:ilvl w:val="1"/>
        <w:numId w:val="1"/>
      </w:numPr>
      <w:spacing w:before="120" w:after="60" w:line="240" w:lineRule="auto"/>
      <w:outlineLvl w:val="1"/>
    </w:pPr>
    <w:rPr>
      <w:rFonts w:ascii="Times New Roman" w:eastAsia="SimSun" w:hAnsi="Times New Roman" w:cs="Times New Roman"/>
      <w:i/>
      <w:iCs/>
      <w:noProof/>
      <w:sz w:val="20"/>
      <w:szCs w:val="20"/>
    </w:rPr>
  </w:style>
  <w:style w:type="paragraph" w:styleId="Balk3">
    <w:name w:val="heading 3"/>
    <w:basedOn w:val="Normal"/>
    <w:next w:val="Normal"/>
    <w:link w:val="Balk3Char"/>
    <w:qFormat/>
    <w:rsid w:val="00CB6552"/>
    <w:pPr>
      <w:numPr>
        <w:ilvl w:val="2"/>
        <w:numId w:val="1"/>
      </w:numPr>
      <w:spacing w:after="0" w:line="240" w:lineRule="exact"/>
      <w:jc w:val="both"/>
      <w:outlineLvl w:val="2"/>
    </w:pPr>
    <w:rPr>
      <w:rFonts w:ascii="Times New Roman" w:eastAsia="SimSun" w:hAnsi="Times New Roman" w:cs="Times New Roman"/>
      <w:i/>
      <w:iCs/>
      <w:noProof/>
      <w:sz w:val="20"/>
      <w:szCs w:val="20"/>
    </w:rPr>
  </w:style>
  <w:style w:type="paragraph" w:styleId="Balk4">
    <w:name w:val="heading 4"/>
    <w:basedOn w:val="Normal"/>
    <w:next w:val="Normal"/>
    <w:link w:val="Balk4Char"/>
    <w:qFormat/>
    <w:rsid w:val="00CB6552"/>
    <w:pPr>
      <w:numPr>
        <w:ilvl w:val="3"/>
        <w:numId w:val="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328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28FB"/>
    <w:rPr>
      <w:rFonts w:ascii="Tahoma" w:hAnsi="Tahoma" w:cs="Tahoma"/>
      <w:sz w:val="16"/>
      <w:szCs w:val="16"/>
      <w:lang w:val="en-US"/>
    </w:rPr>
  </w:style>
  <w:style w:type="paragraph" w:styleId="stbilgi">
    <w:name w:val="header"/>
    <w:basedOn w:val="Normal"/>
    <w:link w:val="stbilgiChar"/>
    <w:uiPriority w:val="99"/>
    <w:unhideWhenUsed/>
    <w:rsid w:val="00CB655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B6552"/>
    <w:rPr>
      <w:lang w:val="en-US"/>
    </w:rPr>
  </w:style>
  <w:style w:type="paragraph" w:styleId="Altbilgi">
    <w:name w:val="footer"/>
    <w:basedOn w:val="Normal"/>
    <w:link w:val="AltbilgiChar"/>
    <w:uiPriority w:val="99"/>
    <w:unhideWhenUsed/>
    <w:rsid w:val="00CB655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B6552"/>
    <w:rPr>
      <w:lang w:val="en-US"/>
    </w:rPr>
  </w:style>
  <w:style w:type="character" w:customStyle="1" w:styleId="Balk1Char">
    <w:name w:val="Başlık 1 Char"/>
    <w:basedOn w:val="VarsaylanParagrafYazTipi"/>
    <w:link w:val="Balk1"/>
    <w:rsid w:val="00CB6552"/>
    <w:rPr>
      <w:rFonts w:ascii="Times New Roman" w:eastAsia="SimSun" w:hAnsi="Times New Roman" w:cs="Times New Roman"/>
      <w:b/>
      <w:smallCaps/>
      <w:noProof/>
      <w:sz w:val="24"/>
      <w:szCs w:val="20"/>
      <w:lang w:val="en-US"/>
    </w:rPr>
  </w:style>
  <w:style w:type="character" w:customStyle="1" w:styleId="Balk2Char">
    <w:name w:val="Başlık 2 Char"/>
    <w:basedOn w:val="VarsaylanParagrafYazTipi"/>
    <w:link w:val="Balk2"/>
    <w:rsid w:val="00CB6552"/>
    <w:rPr>
      <w:rFonts w:ascii="Times New Roman" w:eastAsia="SimSun" w:hAnsi="Times New Roman" w:cs="Times New Roman"/>
      <w:i/>
      <w:iCs/>
      <w:noProof/>
      <w:sz w:val="20"/>
      <w:szCs w:val="20"/>
      <w:lang w:val="en-US"/>
    </w:rPr>
  </w:style>
  <w:style w:type="character" w:customStyle="1" w:styleId="Balk3Char">
    <w:name w:val="Başlık 3 Char"/>
    <w:basedOn w:val="VarsaylanParagrafYazTipi"/>
    <w:link w:val="Balk3"/>
    <w:rsid w:val="00CB6552"/>
    <w:rPr>
      <w:rFonts w:ascii="Times New Roman" w:eastAsia="SimSun" w:hAnsi="Times New Roman" w:cs="Times New Roman"/>
      <w:i/>
      <w:iCs/>
      <w:noProof/>
      <w:sz w:val="20"/>
      <w:szCs w:val="20"/>
      <w:lang w:val="en-US"/>
    </w:rPr>
  </w:style>
  <w:style w:type="character" w:customStyle="1" w:styleId="Balk4Char">
    <w:name w:val="Başlık 4 Char"/>
    <w:basedOn w:val="VarsaylanParagrafYazTipi"/>
    <w:link w:val="Balk4"/>
    <w:rsid w:val="00CB6552"/>
    <w:rPr>
      <w:rFonts w:ascii="Times New Roman" w:eastAsia="SimSun" w:hAnsi="Times New Roman" w:cs="Times New Roman"/>
      <w:i/>
      <w:iCs/>
      <w:noProof/>
      <w:sz w:val="20"/>
      <w:szCs w:val="20"/>
      <w:lang w:val="en-US"/>
    </w:rPr>
  </w:style>
  <w:style w:type="paragraph" w:styleId="ListeParagraf">
    <w:name w:val="List Paragraph"/>
    <w:basedOn w:val="Normal"/>
    <w:uiPriority w:val="34"/>
    <w:qFormat/>
    <w:rsid w:val="00CB6552"/>
    <w:pPr>
      <w:ind w:left="720"/>
      <w:contextualSpacing/>
    </w:pPr>
    <w:rPr>
      <w:rFonts w:ascii="Calibri" w:eastAsia="Calibri" w:hAnsi="Calibri" w:cs="Times New Roman"/>
    </w:rPr>
  </w:style>
  <w:style w:type="paragraph" w:styleId="NormalWeb">
    <w:name w:val="Normal (Web)"/>
    <w:basedOn w:val="Normal"/>
    <w:uiPriority w:val="99"/>
    <w:semiHidden/>
    <w:unhideWhenUsed/>
    <w:rsid w:val="00CB6552"/>
    <w:pPr>
      <w:spacing w:after="0" w:line="240" w:lineRule="auto"/>
      <w:jc w:val="center"/>
    </w:pPr>
    <w:rPr>
      <w:rFonts w:ascii="Times New Roman" w:eastAsia="SimSun" w:hAnsi="Times New Roman" w:cs="Times New Roman"/>
      <w:sz w:val="24"/>
      <w:szCs w:val="24"/>
    </w:rPr>
  </w:style>
  <w:style w:type="paragraph" w:styleId="AltKonuBal">
    <w:name w:val="Subtitle"/>
    <w:basedOn w:val="Normal"/>
    <w:next w:val="Normal"/>
    <w:link w:val="AltKonuBalChar"/>
    <w:uiPriority w:val="11"/>
    <w:qFormat/>
    <w:rsid w:val="002B14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2B14D4"/>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unhideWhenUsed/>
    <w:rsid w:val="00AE1829"/>
    <w:rPr>
      <w:color w:val="0000FF" w:themeColor="hyperlink"/>
      <w:u w:val="single"/>
    </w:rPr>
  </w:style>
  <w:style w:type="character" w:styleId="zlenenKpr">
    <w:name w:val="FollowedHyperlink"/>
    <w:basedOn w:val="VarsaylanParagrafYazTipi"/>
    <w:uiPriority w:val="99"/>
    <w:semiHidden/>
    <w:unhideWhenUsed/>
    <w:rsid w:val="00AE1829"/>
    <w:rPr>
      <w:color w:val="800080" w:themeColor="followedHyperlink"/>
      <w:u w:val="single"/>
    </w:rPr>
  </w:style>
  <w:style w:type="character" w:customStyle="1" w:styleId="apple-tab-span">
    <w:name w:val="apple-tab-span"/>
    <w:basedOn w:val="VarsaylanParagrafYazTipi"/>
    <w:rsid w:val="008B11B4"/>
  </w:style>
  <w:style w:type="paragraph" w:styleId="TBal">
    <w:name w:val="TOC Heading"/>
    <w:basedOn w:val="Balk1"/>
    <w:next w:val="Normal"/>
    <w:uiPriority w:val="39"/>
    <w:semiHidden/>
    <w:unhideWhenUsed/>
    <w:qFormat/>
    <w:rsid w:val="00A729A0"/>
    <w:pPr>
      <w:numPr>
        <w:numId w:val="0"/>
      </w:numPr>
      <w:tabs>
        <w:tab w:val="clear" w:pos="216"/>
      </w:tabs>
      <w:spacing w:before="480" w:after="0" w:line="276" w:lineRule="auto"/>
      <w:outlineLvl w:val="9"/>
    </w:pPr>
    <w:rPr>
      <w:rFonts w:asciiTheme="majorHAnsi" w:eastAsiaTheme="majorEastAsia" w:hAnsiTheme="majorHAnsi" w:cstheme="majorBidi"/>
      <w:bCs/>
      <w:smallCaps w:val="0"/>
      <w:noProof w:val="0"/>
      <w:color w:val="365F91" w:themeColor="accent1" w:themeShade="BF"/>
      <w:sz w:val="28"/>
      <w:szCs w:val="28"/>
      <w:lang w:val="en-GB" w:eastAsia="en-GB"/>
    </w:rPr>
  </w:style>
  <w:style w:type="paragraph" w:styleId="T1">
    <w:name w:val="toc 1"/>
    <w:basedOn w:val="Normal"/>
    <w:next w:val="Normal"/>
    <w:autoRedefine/>
    <w:uiPriority w:val="39"/>
    <w:unhideWhenUsed/>
    <w:rsid w:val="00A729A0"/>
    <w:pPr>
      <w:spacing w:after="100"/>
    </w:pPr>
  </w:style>
  <w:style w:type="paragraph" w:styleId="T2">
    <w:name w:val="toc 2"/>
    <w:basedOn w:val="Normal"/>
    <w:next w:val="Normal"/>
    <w:autoRedefine/>
    <w:uiPriority w:val="39"/>
    <w:unhideWhenUsed/>
    <w:rsid w:val="00A729A0"/>
    <w:pPr>
      <w:spacing w:after="100"/>
      <w:ind w:left="220"/>
    </w:pPr>
  </w:style>
  <w:style w:type="paragraph" w:styleId="T3">
    <w:name w:val="toc 3"/>
    <w:basedOn w:val="Normal"/>
    <w:next w:val="Normal"/>
    <w:autoRedefine/>
    <w:uiPriority w:val="39"/>
    <w:unhideWhenUsed/>
    <w:rsid w:val="00A729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491">
      <w:bodyDiv w:val="1"/>
      <w:marLeft w:val="0"/>
      <w:marRight w:val="0"/>
      <w:marTop w:val="0"/>
      <w:marBottom w:val="0"/>
      <w:divBdr>
        <w:top w:val="none" w:sz="0" w:space="0" w:color="auto"/>
        <w:left w:val="none" w:sz="0" w:space="0" w:color="auto"/>
        <w:bottom w:val="none" w:sz="0" w:space="0" w:color="auto"/>
        <w:right w:val="none" w:sz="0" w:space="0" w:color="auto"/>
      </w:divBdr>
    </w:div>
    <w:div w:id="380712139">
      <w:bodyDiv w:val="1"/>
      <w:marLeft w:val="0"/>
      <w:marRight w:val="0"/>
      <w:marTop w:val="0"/>
      <w:marBottom w:val="0"/>
      <w:divBdr>
        <w:top w:val="none" w:sz="0" w:space="0" w:color="auto"/>
        <w:left w:val="none" w:sz="0" w:space="0" w:color="auto"/>
        <w:bottom w:val="none" w:sz="0" w:space="0" w:color="auto"/>
        <w:right w:val="none" w:sz="0" w:space="0" w:color="auto"/>
      </w:divBdr>
    </w:div>
    <w:div w:id="530579868">
      <w:bodyDiv w:val="1"/>
      <w:marLeft w:val="0"/>
      <w:marRight w:val="0"/>
      <w:marTop w:val="0"/>
      <w:marBottom w:val="0"/>
      <w:divBdr>
        <w:top w:val="none" w:sz="0" w:space="0" w:color="auto"/>
        <w:left w:val="none" w:sz="0" w:space="0" w:color="auto"/>
        <w:bottom w:val="none" w:sz="0" w:space="0" w:color="auto"/>
        <w:right w:val="none" w:sz="0" w:space="0" w:color="auto"/>
      </w:divBdr>
    </w:div>
    <w:div w:id="721364255">
      <w:bodyDiv w:val="1"/>
      <w:marLeft w:val="0"/>
      <w:marRight w:val="0"/>
      <w:marTop w:val="0"/>
      <w:marBottom w:val="0"/>
      <w:divBdr>
        <w:top w:val="none" w:sz="0" w:space="0" w:color="auto"/>
        <w:left w:val="none" w:sz="0" w:space="0" w:color="auto"/>
        <w:bottom w:val="none" w:sz="0" w:space="0" w:color="auto"/>
        <w:right w:val="none" w:sz="0" w:space="0" w:color="auto"/>
      </w:divBdr>
    </w:div>
    <w:div w:id="1165241413">
      <w:bodyDiv w:val="1"/>
      <w:marLeft w:val="0"/>
      <w:marRight w:val="0"/>
      <w:marTop w:val="0"/>
      <w:marBottom w:val="0"/>
      <w:divBdr>
        <w:top w:val="none" w:sz="0" w:space="0" w:color="auto"/>
        <w:left w:val="none" w:sz="0" w:space="0" w:color="auto"/>
        <w:bottom w:val="none" w:sz="0" w:space="0" w:color="auto"/>
        <w:right w:val="none" w:sz="0" w:space="0" w:color="auto"/>
      </w:divBdr>
    </w:div>
    <w:div w:id="1528986380">
      <w:bodyDiv w:val="1"/>
      <w:marLeft w:val="0"/>
      <w:marRight w:val="0"/>
      <w:marTop w:val="0"/>
      <w:marBottom w:val="0"/>
      <w:divBdr>
        <w:top w:val="none" w:sz="0" w:space="0" w:color="auto"/>
        <w:left w:val="none" w:sz="0" w:space="0" w:color="auto"/>
        <w:bottom w:val="none" w:sz="0" w:space="0" w:color="auto"/>
        <w:right w:val="none" w:sz="0" w:space="0" w:color="auto"/>
      </w:divBdr>
    </w:div>
    <w:div w:id="1651061432">
      <w:bodyDiv w:val="1"/>
      <w:marLeft w:val="0"/>
      <w:marRight w:val="0"/>
      <w:marTop w:val="0"/>
      <w:marBottom w:val="0"/>
      <w:divBdr>
        <w:top w:val="none" w:sz="0" w:space="0" w:color="auto"/>
        <w:left w:val="none" w:sz="0" w:space="0" w:color="auto"/>
        <w:bottom w:val="none" w:sz="0" w:space="0" w:color="auto"/>
        <w:right w:val="none" w:sz="0" w:space="0" w:color="auto"/>
      </w:divBdr>
    </w:div>
    <w:div w:id="21342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modelica.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i.org/10.1109/PTC.2019.881043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github.com/caneryagci/Multi-Energy-Systems-Thesis-Project.gi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EFEC-F043-4091-971E-7E0660AF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TotalTime>
  <Pages>1</Pages>
  <Words>5447</Words>
  <Characters>31050</Characters>
  <Application>Microsoft Office Word</Application>
  <DocSecurity>0</DocSecurity>
  <Lines>258</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443</cp:revision>
  <cp:lastPrinted>2020-06-08T12:06:00Z</cp:lastPrinted>
  <dcterms:created xsi:type="dcterms:W3CDTF">2019-10-24T15:19:00Z</dcterms:created>
  <dcterms:modified xsi:type="dcterms:W3CDTF">2020-06-08T12:06:00Z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