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4D3" w:rsidRDefault="006A1D35">
      <w:pPr>
        <w:widowControl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BLG336E</w:t>
      </w:r>
      <w:r w:rsidR="003A6FF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Analysis of Algorithms II</w:t>
      </w:r>
    </w:p>
    <w:p w:rsidR="007164D3" w:rsidRDefault="006A1D35">
      <w:pPr>
        <w:widowControl w:val="0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Istanbul Technical University</w:t>
      </w:r>
    </w:p>
    <w:p w:rsidR="007164D3" w:rsidRDefault="006A1D35">
      <w:pPr>
        <w:widowControl w:val="0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Department of Computer Engineering</w:t>
      </w:r>
    </w:p>
    <w:p w:rsidR="007164D3" w:rsidRDefault="006A1D35">
      <w:pPr>
        <w:widowControl w:val="0"/>
        <w:spacing w:line="360" w:lineRule="auto"/>
        <w:ind w:left="2880"/>
      </w:pPr>
      <w:r>
        <w:t>CRN: 2</w:t>
      </w:r>
      <w:r w:rsidR="003A6FF1">
        <w:t>1348</w:t>
      </w:r>
      <w:r>
        <w:t xml:space="preserve"> - 2</w:t>
      </w:r>
      <w:r w:rsidR="003A6FF1">
        <w:t>1349</w:t>
      </w:r>
      <w:r>
        <w:tab/>
      </w:r>
      <w:r>
        <w:rPr>
          <w:sz w:val="26"/>
          <w:szCs w:val="26"/>
        </w:rPr>
        <w:t>Syllabus - Spring 202</w:t>
      </w:r>
      <w:r w:rsidR="003A6FF1">
        <w:rPr>
          <w:sz w:val="26"/>
          <w:szCs w:val="26"/>
        </w:rPr>
        <w:t>4</w:t>
      </w:r>
      <w:r>
        <w:rPr>
          <w:sz w:val="26"/>
          <w:szCs w:val="26"/>
        </w:rPr>
        <w:t xml:space="preserve"> Term</w:t>
      </w:r>
      <w:bookmarkStart w:id="0" w:name="_GoBack"/>
      <w:bookmarkEnd w:id="0"/>
    </w:p>
    <w:p w:rsidR="007164D3" w:rsidRDefault="007164D3">
      <w:pPr>
        <w:widowControl w:val="0"/>
        <w:tabs>
          <w:tab w:val="left" w:pos="6480"/>
        </w:tabs>
        <w:jc w:val="center"/>
        <w:rPr>
          <w:sz w:val="26"/>
          <w:szCs w:val="26"/>
        </w:rPr>
      </w:pPr>
    </w:p>
    <w:p w:rsidR="007164D3" w:rsidRDefault="007164D3">
      <w:pPr>
        <w:widowControl w:val="0"/>
      </w:pPr>
    </w:p>
    <w:p w:rsidR="007164D3" w:rsidRDefault="006A1D35">
      <w:pPr>
        <w:spacing w:after="300"/>
        <w:rPr>
          <w:color w:val="333333"/>
        </w:rPr>
      </w:pPr>
      <w:r>
        <w:rPr>
          <w:b/>
          <w:sz w:val="28"/>
          <w:szCs w:val="28"/>
        </w:rPr>
        <w:t>Professor(s):</w:t>
      </w:r>
      <w:r>
        <w:rPr>
          <w:sz w:val="28"/>
          <w:szCs w:val="28"/>
        </w:rPr>
        <w:t xml:space="preserve"> </w:t>
      </w:r>
      <w:proofErr w:type="spellStart"/>
      <w:r>
        <w:rPr>
          <w:color w:val="333333"/>
        </w:rPr>
        <w:t>İlkay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Öksüz</w:t>
      </w:r>
      <w:proofErr w:type="spellEnd"/>
      <w:r>
        <w:rPr>
          <w:color w:val="333333"/>
        </w:rPr>
        <w:t xml:space="preserve"> (</w:t>
      </w:r>
      <w:hyperlink r:id="rId6">
        <w:r>
          <w:rPr>
            <w:color w:val="0000FF"/>
            <w:u w:val="single"/>
          </w:rPr>
          <w:t>oksuzilkay@itu.edu.tr</w:t>
        </w:r>
      </w:hyperlink>
      <w:r>
        <w:rPr>
          <w:color w:val="333333"/>
        </w:rPr>
        <w:t>)</w:t>
      </w:r>
      <w:r w:rsidR="003A6FF1">
        <w:rPr>
          <w:color w:val="333333"/>
        </w:rPr>
        <w:t xml:space="preserve">, Mehmet </w:t>
      </w:r>
      <w:proofErr w:type="spellStart"/>
      <w:r w:rsidR="003A6FF1">
        <w:rPr>
          <w:color w:val="333333"/>
        </w:rPr>
        <w:t>Baysan</w:t>
      </w:r>
      <w:proofErr w:type="spellEnd"/>
      <w:r>
        <w:rPr>
          <w:color w:val="333333"/>
        </w:rPr>
        <w:t xml:space="preserve"> </w:t>
      </w:r>
      <w:r w:rsidR="003A6FF1">
        <w:rPr>
          <w:color w:val="333333"/>
        </w:rPr>
        <w:t>(</w:t>
      </w:r>
      <w:hyperlink r:id="rId7" w:history="1">
        <w:r w:rsidR="003A6FF1">
          <w:rPr>
            <w:rStyle w:val="Hyperlink"/>
          </w:rPr>
          <w:t>baysanm@itu.edu.tr</w:t>
        </w:r>
      </w:hyperlink>
      <w:r w:rsidR="003A6FF1">
        <w:rPr>
          <w:color w:val="333333"/>
        </w:rPr>
        <w:t>)</w:t>
      </w:r>
    </w:p>
    <w:p w:rsidR="007164D3" w:rsidRDefault="007164D3">
      <w:pPr>
        <w:widowControl w:val="0"/>
        <w:tabs>
          <w:tab w:val="left" w:pos="6480"/>
        </w:tabs>
      </w:pPr>
    </w:p>
    <w:p w:rsidR="00C0714A" w:rsidRDefault="006A1D35">
      <w:pPr>
        <w:widowControl w:val="0"/>
        <w:tabs>
          <w:tab w:val="left" w:pos="6480"/>
        </w:tabs>
      </w:pPr>
      <w:r>
        <w:rPr>
          <w:b/>
          <w:sz w:val="28"/>
          <w:szCs w:val="28"/>
        </w:rPr>
        <w:t>TA(s):</w:t>
      </w:r>
      <w:r>
        <w:t xml:space="preserve"> </w:t>
      </w:r>
      <w:proofErr w:type="spellStart"/>
      <w:r>
        <w:rPr>
          <w:highlight w:val="white"/>
        </w:rPr>
        <w:t>Erdi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Sarıtaş</w:t>
      </w:r>
      <w:proofErr w:type="spellEnd"/>
      <w:r>
        <w:rPr>
          <w:highlight w:val="white"/>
        </w:rPr>
        <w:t xml:space="preserve"> (</w:t>
      </w:r>
      <w:hyperlink r:id="rId8">
        <w:r>
          <w:rPr>
            <w:color w:val="0000FF"/>
            <w:highlight w:val="white"/>
            <w:u w:val="single"/>
          </w:rPr>
          <w:t>saritas21@itu.edu.tr</w:t>
        </w:r>
      </w:hyperlink>
      <w:r>
        <w:rPr>
          <w:highlight w:val="white"/>
        </w:rPr>
        <w:t>)</w:t>
      </w:r>
      <w:r w:rsidR="003A6FF1">
        <w:rPr>
          <w:highlight w:val="white"/>
        </w:rPr>
        <w:t xml:space="preserve">, </w:t>
      </w:r>
      <w:proofErr w:type="spellStart"/>
      <w:r w:rsidR="00C0714A">
        <w:rPr>
          <w:highlight w:val="white"/>
        </w:rPr>
        <w:t>Doğukan</w:t>
      </w:r>
      <w:proofErr w:type="spellEnd"/>
      <w:r w:rsidR="00C0714A">
        <w:rPr>
          <w:highlight w:val="white"/>
        </w:rPr>
        <w:t xml:space="preserve"> Arslan (</w:t>
      </w:r>
      <w:hyperlink r:id="rId9" w:history="1">
        <w:r w:rsidR="00C0714A" w:rsidRPr="00E70075">
          <w:rPr>
            <w:rStyle w:val="Hyperlink"/>
          </w:rPr>
          <w:t>arslan.dogukan@itu.edu.tr</w:t>
        </w:r>
      </w:hyperlink>
      <w:r w:rsidR="00C0714A">
        <w:t xml:space="preserve">), </w:t>
      </w:r>
      <w:r w:rsidR="00192E12">
        <w:t xml:space="preserve">Mehmet </w:t>
      </w:r>
      <w:proofErr w:type="spellStart"/>
      <w:r w:rsidR="00192E12">
        <w:t>Selahaddin</w:t>
      </w:r>
      <w:proofErr w:type="spellEnd"/>
      <w:r w:rsidR="00192E12">
        <w:t xml:space="preserve"> </w:t>
      </w:r>
      <w:proofErr w:type="spellStart"/>
      <w:r w:rsidR="00192E12">
        <w:t>Şentop</w:t>
      </w:r>
      <w:proofErr w:type="spellEnd"/>
      <w:r w:rsidR="00192E12">
        <w:t xml:space="preserve"> (</w:t>
      </w:r>
      <w:hyperlink r:id="rId10" w:history="1">
        <w:r w:rsidR="00192E12">
          <w:rPr>
            <w:rStyle w:val="Hyperlink"/>
          </w:rPr>
          <w:t>sentop22@itu.edu.tr</w:t>
        </w:r>
      </w:hyperlink>
      <w:r w:rsidR="00192E12">
        <w:t>), Enes Erdoğan (</w:t>
      </w:r>
      <w:hyperlink r:id="rId11" w:history="1">
        <w:r w:rsidR="00192E12">
          <w:rPr>
            <w:rStyle w:val="Hyperlink"/>
          </w:rPr>
          <w:t>erdogane16@itu.edu.tr</w:t>
        </w:r>
      </w:hyperlink>
      <w:r w:rsidR="00192E12">
        <w:t xml:space="preserve">), Yusuf </w:t>
      </w:r>
      <w:proofErr w:type="spellStart"/>
      <w:r w:rsidR="00192E12">
        <w:t>Kızılkaya</w:t>
      </w:r>
      <w:proofErr w:type="spellEnd"/>
      <w:r w:rsidR="00192E12">
        <w:t xml:space="preserve"> </w:t>
      </w:r>
      <w:r w:rsidR="00854724">
        <w:t>(</w:t>
      </w:r>
      <w:hyperlink r:id="rId12" w:history="1">
        <w:r w:rsidR="00854724" w:rsidRPr="00E70075">
          <w:rPr>
            <w:rStyle w:val="Hyperlink"/>
          </w:rPr>
          <w:t>kizilkaya22@itu.edu.tr</w:t>
        </w:r>
      </w:hyperlink>
      <w:r w:rsidR="00854724">
        <w:t>)</w:t>
      </w:r>
    </w:p>
    <w:p w:rsidR="007164D3" w:rsidRDefault="006A1D35">
      <w:pPr>
        <w:widowControl w:val="0"/>
        <w:tabs>
          <w:tab w:val="left" w:pos="6480"/>
        </w:tabs>
      </w:pPr>
      <w:r>
        <w:tab/>
      </w:r>
      <w:r>
        <w:tab/>
      </w:r>
    </w:p>
    <w:p w:rsidR="007164D3" w:rsidRDefault="006A1D35">
      <w:pPr>
        <w:widowControl w:val="0"/>
      </w:pPr>
      <w:r>
        <w:rPr>
          <w:b/>
        </w:rPr>
        <w:t>Lecture Hours:</w:t>
      </w:r>
      <w:r>
        <w:t xml:space="preserve"> </w:t>
      </w:r>
      <w:r w:rsidR="00E40C99">
        <w:t>Monday</w:t>
      </w:r>
      <w:r>
        <w:t xml:space="preserve">, </w:t>
      </w:r>
      <w:r w:rsidR="00E40C99">
        <w:t>13</w:t>
      </w:r>
      <w:r>
        <w:t>.30-</w:t>
      </w:r>
      <w:r w:rsidR="00E40C99">
        <w:t>16</w:t>
      </w:r>
      <w:r>
        <w:t>.29</w:t>
      </w:r>
    </w:p>
    <w:p w:rsidR="007164D3" w:rsidRDefault="007164D3">
      <w:pPr>
        <w:widowControl w:val="0"/>
      </w:pPr>
    </w:p>
    <w:p w:rsidR="007164D3" w:rsidRDefault="006A1D35">
      <w:pPr>
        <w:widowControl w:val="0"/>
      </w:pPr>
      <w:r>
        <w:rPr>
          <w:b/>
        </w:rPr>
        <w:t>Course web site:</w:t>
      </w:r>
      <w:r>
        <w:t xml:space="preserve"> </w:t>
      </w:r>
      <w:proofErr w:type="spellStart"/>
      <w:r>
        <w:t>Ninova</w:t>
      </w:r>
      <w:proofErr w:type="spellEnd"/>
    </w:p>
    <w:p w:rsidR="007164D3" w:rsidRDefault="007164D3">
      <w:pPr>
        <w:keepNext/>
        <w:keepLines/>
        <w:widowControl w:val="0"/>
      </w:pPr>
    </w:p>
    <w:p w:rsidR="007164D3" w:rsidRDefault="007164D3">
      <w:pPr>
        <w:keepNext/>
        <w:keepLines/>
        <w:widowControl w:val="0"/>
      </w:pPr>
    </w:p>
    <w:p w:rsidR="007164D3" w:rsidRDefault="006A1D35">
      <w:pPr>
        <w:keepNext/>
        <w:keepLines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Description</w:t>
      </w:r>
    </w:p>
    <w:p w:rsidR="007164D3" w:rsidRDefault="007164D3">
      <w:pPr>
        <w:keepNext/>
        <w:keepLines/>
        <w:widowControl w:val="0"/>
      </w:pPr>
    </w:p>
    <w:p w:rsidR="007164D3" w:rsidRDefault="007164D3">
      <w:pPr>
        <w:widowControl w:val="0"/>
      </w:pPr>
      <w:bookmarkStart w:id="1" w:name="bookmark=id.gjdgxs" w:colFirst="0" w:colLast="0"/>
      <w:bookmarkEnd w:id="1"/>
    </w:p>
    <w:p w:rsidR="007164D3" w:rsidRDefault="006A1D35">
      <w:pPr>
        <w:keepNext/>
        <w:keepLines/>
        <w:widowControl w:val="0"/>
      </w:pPr>
      <w:r>
        <w:rPr>
          <w:b/>
          <w:sz w:val="28"/>
          <w:szCs w:val="28"/>
          <w:u w:val="single"/>
        </w:rPr>
        <w:t>Prerequisites:</w:t>
      </w:r>
      <w:r>
        <w:rPr>
          <w:u w:val="single"/>
        </w:rPr>
        <w:t xml:space="preserve"> </w:t>
      </w:r>
      <w:r>
        <w:rPr>
          <w:color w:val="333333"/>
          <w:highlight w:val="white"/>
        </w:rPr>
        <w:t>BLG 335E MIN DD</w:t>
      </w:r>
      <w:r>
        <w:rPr>
          <w:color w:val="333333"/>
        </w:rPr>
        <w:t xml:space="preserve"> or</w:t>
      </w:r>
      <w:r>
        <w:rPr>
          <w:color w:val="333333"/>
          <w:highlight w:val="white"/>
        </w:rPr>
        <w:t xml:space="preserve"> BLG 335 MIN DD or BLG 381 MIN DD or BLG 381E MIN DD</w:t>
      </w:r>
    </w:p>
    <w:p w:rsidR="007164D3" w:rsidRDefault="006A1D3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Grading Policy: </w:t>
      </w:r>
    </w:p>
    <w:tbl>
      <w:tblPr>
        <w:tblStyle w:val="a1"/>
        <w:tblW w:w="6724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5791"/>
        <w:gridCol w:w="933"/>
      </w:tblGrid>
      <w:tr w:rsidR="007164D3">
        <w:trPr>
          <w:trHeight w:val="397"/>
        </w:trPr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64D3" w:rsidRDefault="006A1D35">
            <w:r>
              <w:t>Midterm Exam: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64D3" w:rsidRDefault="006A1D35">
            <w:r>
              <w:t>30%</w:t>
            </w:r>
          </w:p>
        </w:tc>
      </w:tr>
      <w:tr w:rsidR="007164D3">
        <w:trPr>
          <w:trHeight w:val="397"/>
        </w:trPr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64D3" w:rsidRDefault="006A1D35">
            <w:r>
              <w:t>Homework Assignments (3 x 10)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64D3" w:rsidRDefault="006A1D35">
            <w:r>
              <w:t>30%</w:t>
            </w:r>
          </w:p>
        </w:tc>
      </w:tr>
      <w:tr w:rsidR="007164D3">
        <w:trPr>
          <w:trHeight w:val="397"/>
        </w:trPr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64D3" w:rsidRDefault="006A1D35">
            <w:r>
              <w:t>Final Exam: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64D3" w:rsidRDefault="006A1D35">
            <w:r>
              <w:t>40%</w:t>
            </w:r>
          </w:p>
        </w:tc>
      </w:tr>
    </w:tbl>
    <w:p w:rsidR="007164D3" w:rsidRDefault="007164D3">
      <w:pPr>
        <w:rPr>
          <w:b/>
          <w:sz w:val="28"/>
          <w:szCs w:val="28"/>
        </w:rPr>
      </w:pPr>
    </w:p>
    <w:p w:rsidR="007164D3" w:rsidRDefault="006A1D35">
      <w:pPr>
        <w:rPr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VF Condition: </w:t>
      </w:r>
      <w:r>
        <w:rPr>
          <w:color w:val="000000"/>
        </w:rPr>
        <w:t>15/50 (</w:t>
      </w:r>
      <w:r>
        <w:t>HW1 + HW2</w:t>
      </w:r>
      <w:r>
        <w:rPr>
          <w:color w:val="000000"/>
        </w:rPr>
        <w:t xml:space="preserve"> + Midterm)</w:t>
      </w:r>
    </w:p>
    <w:p w:rsidR="007164D3" w:rsidRDefault="007164D3">
      <w:pPr>
        <w:rPr>
          <w:b/>
          <w:sz w:val="28"/>
          <w:szCs w:val="28"/>
          <w:u w:val="single"/>
        </w:rPr>
      </w:pPr>
    </w:p>
    <w:p w:rsidR="007164D3" w:rsidRDefault="006A1D35">
      <w:pPr>
        <w:rPr>
          <w:b/>
          <w:color w:val="000000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Learning Outcomes of the Course:</w:t>
      </w:r>
    </w:p>
    <w:p w:rsidR="007164D3" w:rsidRDefault="006A1D35">
      <w:pPr>
        <w:keepNext/>
        <w:keepLines/>
        <w:widowControl w:val="0"/>
        <w:numPr>
          <w:ilvl w:val="0"/>
          <w:numId w:val="2"/>
        </w:numPr>
      </w:pPr>
      <w:r>
        <w:t>Ability to formulate the complexity of a given algorithm (problem).</w:t>
      </w:r>
    </w:p>
    <w:p w:rsidR="007164D3" w:rsidRDefault="006A1D35">
      <w:pPr>
        <w:keepNext/>
        <w:keepLines/>
        <w:widowControl w:val="0"/>
        <w:numPr>
          <w:ilvl w:val="0"/>
          <w:numId w:val="2"/>
        </w:numPr>
      </w:pPr>
      <w:r>
        <w:t>Ability to analyze the complexity of a given algorithm in terms of time.</w:t>
      </w:r>
    </w:p>
    <w:p w:rsidR="007164D3" w:rsidRDefault="006A1D35">
      <w:pPr>
        <w:keepNext/>
        <w:keepLines/>
        <w:widowControl w:val="0"/>
        <w:numPr>
          <w:ilvl w:val="0"/>
          <w:numId w:val="2"/>
        </w:numPr>
      </w:pPr>
      <w:r>
        <w:t>Ability to compare the complexities of some algorithms used for the same purpose under various conditions.</w:t>
      </w:r>
    </w:p>
    <w:p w:rsidR="007164D3" w:rsidRDefault="006A1D35">
      <w:pPr>
        <w:keepNext/>
        <w:keepLines/>
        <w:widowControl w:val="0"/>
        <w:numPr>
          <w:ilvl w:val="0"/>
          <w:numId w:val="2"/>
        </w:numPr>
      </w:pPr>
      <w:r>
        <w:t>Ability to develop a program to solve a specific problem considering some performance criteria.</w:t>
      </w:r>
    </w:p>
    <w:p w:rsidR="007164D3" w:rsidRDefault="007164D3">
      <w:pPr>
        <w:keepNext/>
        <w:keepLines/>
        <w:widowControl w:val="0"/>
        <w:rPr>
          <w:b/>
          <w:sz w:val="28"/>
          <w:szCs w:val="28"/>
          <w:u w:val="single"/>
        </w:rPr>
      </w:pPr>
    </w:p>
    <w:p w:rsidR="007164D3" w:rsidRDefault="006A1D35">
      <w:pPr>
        <w:keepNext/>
        <w:keepLines/>
        <w:widowControl w:val="0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References :</w:t>
      </w:r>
      <w:proofErr w:type="gramEnd"/>
    </w:p>
    <w:p w:rsidR="007164D3" w:rsidRDefault="006A1D35">
      <w:pPr>
        <w:keepNext/>
        <w:keepLines/>
        <w:widowControl w:val="0"/>
        <w:numPr>
          <w:ilvl w:val="0"/>
          <w:numId w:val="1"/>
        </w:numPr>
      </w:pPr>
      <w:r>
        <w:t xml:space="preserve">Introduction to Algorithms, </w:t>
      </w:r>
      <w:proofErr w:type="spellStart"/>
      <w:r>
        <w:t>Cormen</w:t>
      </w:r>
      <w:proofErr w:type="spellEnd"/>
      <w:r>
        <w:t xml:space="preserve">, </w:t>
      </w:r>
      <w:proofErr w:type="spellStart"/>
      <w:r>
        <w:t>Leiserson</w:t>
      </w:r>
      <w:proofErr w:type="spellEnd"/>
      <w:r>
        <w:t xml:space="preserve"> and </w:t>
      </w:r>
      <w:proofErr w:type="spellStart"/>
      <w:r>
        <w:t>Rivest</w:t>
      </w:r>
      <w:proofErr w:type="spellEnd"/>
      <w:r>
        <w:t>, The MIT Pres/McGraw-Hill.</w:t>
      </w:r>
    </w:p>
    <w:p w:rsidR="007164D3" w:rsidRDefault="006A1D35">
      <w:pPr>
        <w:widowControl w:val="0"/>
        <w:numPr>
          <w:ilvl w:val="0"/>
          <w:numId w:val="1"/>
        </w:numPr>
        <w:tabs>
          <w:tab w:val="left" w:pos="4185"/>
        </w:tabs>
      </w:pPr>
      <w:r>
        <w:t>Fundamentals of Algorithmics, Brassards and Bratley, Prentice Hall (Available at the Central Library, QA9.</w:t>
      </w:r>
      <w:proofErr w:type="gramStart"/>
      <w:r>
        <w:t>58.B</w:t>
      </w:r>
      <w:proofErr w:type="gramEnd"/>
      <w:r>
        <w:t xml:space="preserve">73 1996). </w:t>
      </w:r>
      <w:proofErr w:type="gramStart"/>
      <w:r>
        <w:t>?-</w:t>
      </w:r>
      <w:proofErr w:type="gramEnd"/>
      <w:r>
        <w:t xml:space="preserve"> Algorithms and Complexity, Wilf.</w:t>
      </w:r>
    </w:p>
    <w:p w:rsidR="007164D3" w:rsidRDefault="007164D3">
      <w:pPr>
        <w:widowControl w:val="0"/>
      </w:pPr>
    </w:p>
    <w:p w:rsidR="007164D3" w:rsidRDefault="007164D3">
      <w:pPr>
        <w:widowControl w:val="0"/>
      </w:pPr>
    </w:p>
    <w:p w:rsidR="007164D3" w:rsidRDefault="007164D3">
      <w:pPr>
        <w:widowControl w:val="0"/>
      </w:pPr>
    </w:p>
    <w:p w:rsidR="007164D3" w:rsidRDefault="007164D3">
      <w:pPr>
        <w:widowControl w:val="0"/>
      </w:pPr>
    </w:p>
    <w:p w:rsidR="007164D3" w:rsidRDefault="007164D3">
      <w:pPr>
        <w:widowControl w:val="0"/>
      </w:pPr>
    </w:p>
    <w:p w:rsidR="007164D3" w:rsidRDefault="007164D3">
      <w:pPr>
        <w:widowControl w:val="0"/>
        <w:rPr>
          <w:sz w:val="28"/>
          <w:szCs w:val="28"/>
        </w:rPr>
      </w:pPr>
    </w:p>
    <w:p w:rsidR="007164D3" w:rsidRDefault="007164D3">
      <w:pPr>
        <w:widowControl w:val="0"/>
        <w:jc w:val="center"/>
        <w:rPr>
          <w:sz w:val="28"/>
          <w:szCs w:val="28"/>
          <w:u w:val="single"/>
        </w:rPr>
      </w:pPr>
    </w:p>
    <w:p w:rsidR="007164D3" w:rsidRDefault="006A1D35">
      <w:pPr>
        <w:widowContro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BLG336E - Spring 2023 Semester- Tentative Course Schedule:</w:t>
      </w:r>
    </w:p>
    <w:p w:rsidR="007164D3" w:rsidRDefault="007164D3">
      <w:pPr>
        <w:widowControl w:val="0"/>
      </w:pPr>
    </w:p>
    <w:p w:rsidR="007164D3" w:rsidRDefault="007164D3">
      <w:pPr>
        <w:widowControl w:val="0"/>
      </w:pPr>
    </w:p>
    <w:tbl>
      <w:tblPr>
        <w:tblStyle w:val="a2"/>
        <w:tblW w:w="65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975"/>
        <w:gridCol w:w="4830"/>
      </w:tblGrid>
      <w:tr w:rsidR="007164D3">
        <w:trPr>
          <w:trHeight w:val="46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Week</w:t>
            </w:r>
          </w:p>
        </w:tc>
        <w:tc>
          <w:tcPr>
            <w:tcW w:w="9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jc w:val="center"/>
            </w:pPr>
            <w:r>
              <w:t>Date</w:t>
            </w:r>
          </w:p>
        </w:tc>
        <w:tc>
          <w:tcPr>
            <w:tcW w:w="48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jc w:val="center"/>
            </w:pPr>
            <w:r>
              <w:t>Topic</w:t>
            </w:r>
          </w:p>
        </w:tc>
      </w:tr>
      <w:tr w:rsidR="007164D3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AB04C8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E40C99">
              <w:rPr>
                <w:rFonts w:ascii="Arial" w:eastAsia="Arial" w:hAnsi="Arial" w:cs="Arial"/>
              </w:rPr>
              <w:t>2</w:t>
            </w:r>
            <w:r w:rsidR="006A1D35">
              <w:rPr>
                <w:rFonts w:ascii="Arial" w:eastAsia="Arial" w:hAnsi="Arial" w:cs="Arial"/>
              </w:rPr>
              <w:t>-Feb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Introduction. Some representative problems</w:t>
            </w:r>
          </w:p>
        </w:tc>
      </w:tr>
      <w:tr w:rsidR="007164D3">
        <w:trPr>
          <w:trHeight w:val="7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 xml:space="preserve">2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E40C99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6A1D35">
              <w:rPr>
                <w:rFonts w:ascii="Arial" w:eastAsia="Arial" w:hAnsi="Arial" w:cs="Arial"/>
              </w:rPr>
              <w:t>-Feb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Stable Matching </w:t>
            </w:r>
          </w:p>
        </w:tc>
      </w:tr>
      <w:tr w:rsidR="007164D3">
        <w:trPr>
          <w:trHeight w:val="60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AB04C8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E40C99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-Feb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Basics of algorithm analysis. </w:t>
            </w:r>
          </w:p>
        </w:tc>
      </w:tr>
      <w:tr w:rsidR="007164D3">
        <w:trPr>
          <w:trHeight w:val="4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E40C99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6A1D35">
              <w:rPr>
                <w:rFonts w:ascii="Arial" w:eastAsia="Arial" w:hAnsi="Arial" w:cs="Arial"/>
              </w:rPr>
              <w:t>-Mar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Graphs </w:t>
            </w:r>
            <w:r>
              <w:rPr>
                <w:rFonts w:ascii="Arial" w:eastAsia="Arial" w:hAnsi="Arial" w:cs="Arial"/>
                <w:color w:val="FF0000"/>
              </w:rPr>
              <w:t xml:space="preserve">(Project 1 announced) </w:t>
            </w:r>
          </w:p>
        </w:tc>
      </w:tr>
      <w:tr w:rsidR="007164D3">
        <w:trPr>
          <w:trHeight w:val="60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AB04C8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E40C99">
              <w:rPr>
                <w:rFonts w:ascii="Arial" w:eastAsia="Arial" w:hAnsi="Arial" w:cs="Arial"/>
              </w:rPr>
              <w:t>1</w:t>
            </w:r>
            <w:r w:rsidR="006A1D35">
              <w:rPr>
                <w:rFonts w:ascii="Arial" w:eastAsia="Arial" w:hAnsi="Arial" w:cs="Arial"/>
              </w:rPr>
              <w:t>-Mar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Greedy algorithms-I</w:t>
            </w:r>
          </w:p>
        </w:tc>
      </w:tr>
      <w:tr w:rsidR="007164D3">
        <w:trPr>
          <w:trHeight w:val="48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AB04C8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E40C99">
              <w:rPr>
                <w:rFonts w:ascii="Arial" w:eastAsia="Arial" w:hAnsi="Arial" w:cs="Arial"/>
              </w:rPr>
              <w:t>8</w:t>
            </w:r>
            <w:r w:rsidR="006A1D35">
              <w:rPr>
                <w:rFonts w:ascii="Arial" w:eastAsia="Arial" w:hAnsi="Arial" w:cs="Arial"/>
              </w:rPr>
              <w:t>-Mar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Greedy algorithms-II </w:t>
            </w:r>
          </w:p>
        </w:tc>
      </w:tr>
      <w:tr w:rsidR="007164D3">
        <w:trPr>
          <w:trHeight w:val="4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AB04C8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E40C99">
              <w:rPr>
                <w:rFonts w:ascii="Arial" w:eastAsia="Arial" w:hAnsi="Arial" w:cs="Arial"/>
              </w:rPr>
              <w:t>5</w:t>
            </w:r>
            <w:r w:rsidR="006A1D35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Mar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Divide and conquer </w:t>
            </w:r>
            <w:r>
              <w:rPr>
                <w:rFonts w:ascii="Arial" w:eastAsia="Arial" w:hAnsi="Arial" w:cs="Arial"/>
                <w:color w:val="FF0000"/>
              </w:rPr>
              <w:t>(Project 2 announced)</w:t>
            </w:r>
          </w:p>
        </w:tc>
      </w:tr>
      <w:tr w:rsidR="007164D3">
        <w:trPr>
          <w:trHeight w:val="4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E40C99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6A1D35">
              <w:rPr>
                <w:rFonts w:ascii="Arial" w:eastAsia="Arial" w:hAnsi="Arial" w:cs="Arial"/>
              </w:rPr>
              <w:t>-Apr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Dynamic </w:t>
            </w:r>
            <w:proofErr w:type="gramStart"/>
            <w:r>
              <w:rPr>
                <w:rFonts w:ascii="Arial" w:eastAsia="Arial" w:hAnsi="Arial" w:cs="Arial"/>
              </w:rPr>
              <w:t>Programming</w:t>
            </w:r>
            <w:proofErr w:type="gramEnd"/>
            <w:r>
              <w:rPr>
                <w:rFonts w:ascii="Arial" w:eastAsia="Arial" w:hAnsi="Arial" w:cs="Arial"/>
              </w:rPr>
              <w:t xml:space="preserve"> I</w:t>
            </w:r>
          </w:p>
        </w:tc>
      </w:tr>
      <w:tr w:rsidR="007164D3">
        <w:trPr>
          <w:trHeight w:val="4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102879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E40C99">
              <w:rPr>
                <w:rFonts w:ascii="Arial" w:eastAsia="Arial" w:hAnsi="Arial" w:cs="Arial"/>
              </w:rPr>
              <w:t>5</w:t>
            </w:r>
            <w:r w:rsidR="006A1D35">
              <w:rPr>
                <w:rFonts w:ascii="Arial" w:eastAsia="Arial" w:hAnsi="Arial" w:cs="Arial"/>
              </w:rPr>
              <w:t>-Apr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Dynamic Programming II</w:t>
            </w:r>
          </w:p>
        </w:tc>
      </w:tr>
      <w:tr w:rsidR="007164D3">
        <w:trPr>
          <w:trHeight w:val="48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E40C99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6A1D35">
              <w:rPr>
                <w:rFonts w:ascii="Arial" w:eastAsia="Arial" w:hAnsi="Arial" w:cs="Arial"/>
              </w:rPr>
              <w:t>-Apr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Network Flow-I </w:t>
            </w:r>
            <w:r>
              <w:rPr>
                <w:rFonts w:ascii="Arial" w:eastAsia="Arial" w:hAnsi="Arial" w:cs="Arial"/>
                <w:color w:val="FF0000"/>
              </w:rPr>
              <w:t>(Project 3 announced)</w:t>
            </w:r>
          </w:p>
        </w:tc>
      </w:tr>
      <w:tr w:rsidR="007164D3">
        <w:trPr>
          <w:trHeight w:val="4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E40C99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</w:t>
            </w:r>
            <w:r w:rsidR="00102879">
              <w:rPr>
                <w:rFonts w:ascii="Arial" w:eastAsia="Arial" w:hAnsi="Arial" w:cs="Arial"/>
              </w:rPr>
              <w:t>30</w:t>
            </w:r>
            <w:r w:rsidR="006A1D35">
              <w:rPr>
                <w:rFonts w:ascii="Arial" w:eastAsia="Arial" w:hAnsi="Arial" w:cs="Arial"/>
              </w:rPr>
              <w:t>-</w:t>
            </w:r>
            <w:r w:rsidR="00102879">
              <w:rPr>
                <w:rFonts w:ascii="Arial" w:eastAsia="Arial" w:hAnsi="Arial" w:cs="Arial"/>
              </w:rPr>
              <w:t>Apr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 xml:space="preserve">Midterm </w:t>
            </w:r>
          </w:p>
        </w:tc>
      </w:tr>
      <w:tr w:rsidR="007164D3">
        <w:trPr>
          <w:trHeight w:val="4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E40C99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6A1D35">
              <w:rPr>
                <w:rFonts w:ascii="Arial" w:eastAsia="Arial" w:hAnsi="Arial" w:cs="Arial"/>
              </w:rPr>
              <w:t>-May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Network Flow II </w:t>
            </w:r>
          </w:p>
        </w:tc>
      </w:tr>
      <w:tr w:rsidR="007164D3">
        <w:trPr>
          <w:trHeight w:val="4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102879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E40C99">
              <w:rPr>
                <w:rFonts w:ascii="Arial" w:eastAsia="Arial" w:hAnsi="Arial" w:cs="Arial"/>
              </w:rPr>
              <w:t>3</w:t>
            </w:r>
            <w:r w:rsidR="006A1D35">
              <w:rPr>
                <w:rFonts w:ascii="Arial" w:eastAsia="Arial" w:hAnsi="Arial" w:cs="Arial"/>
              </w:rPr>
              <w:t>-May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NP and computational intractability-I</w:t>
            </w:r>
          </w:p>
        </w:tc>
      </w:tr>
      <w:tr w:rsidR="007164D3">
        <w:trPr>
          <w:trHeight w:val="4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</w:pPr>
            <w:r>
              <w:t>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E40C99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-May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D3" w:rsidRDefault="006A1D35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NP and computational intractability-II</w:t>
            </w:r>
          </w:p>
        </w:tc>
      </w:tr>
    </w:tbl>
    <w:p w:rsidR="007164D3" w:rsidRDefault="007164D3">
      <w:pPr>
        <w:widowControl w:val="0"/>
      </w:pPr>
    </w:p>
    <w:p w:rsidR="007164D3" w:rsidRDefault="007164D3">
      <w:pPr>
        <w:widowControl w:val="0"/>
      </w:pPr>
    </w:p>
    <w:p w:rsidR="007164D3" w:rsidRDefault="007164D3">
      <w:pPr>
        <w:widowControl w:val="0"/>
        <w:jc w:val="center"/>
      </w:pPr>
    </w:p>
    <w:p w:rsidR="007164D3" w:rsidRDefault="006A1D35">
      <w:pPr>
        <w:widowControl w:val="0"/>
      </w:pPr>
      <w:r>
        <w:t xml:space="preserve">Note: </w:t>
      </w:r>
      <w:r>
        <w:rPr>
          <w:b/>
          <w:u w:val="single"/>
        </w:rPr>
        <w:t>This syllabus and schedule are subject to change</w:t>
      </w:r>
      <w:r>
        <w:rPr>
          <w:b/>
        </w:rPr>
        <w:t>.</w:t>
      </w:r>
      <w:r>
        <w:t xml:space="preserve"> </w:t>
      </w:r>
    </w:p>
    <w:p w:rsidR="007164D3" w:rsidRDefault="007164D3">
      <w:pPr>
        <w:widowControl w:val="0"/>
      </w:pPr>
    </w:p>
    <w:sectPr w:rsidR="007164D3">
      <w:pgSz w:w="11900" w:h="16840"/>
      <w:pgMar w:top="900" w:right="720" w:bottom="1080" w:left="720" w:header="1440" w:footer="144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47CB"/>
    <w:multiLevelType w:val="multilevel"/>
    <w:tmpl w:val="F0B01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E43BC7"/>
    <w:multiLevelType w:val="multilevel"/>
    <w:tmpl w:val="25489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0MjW2MDE2MTIxMDVV0lEKTi0uzszPAykwqQUAbDuVQiwAAAA="/>
  </w:docVars>
  <w:rsids>
    <w:rsidRoot w:val="007164D3"/>
    <w:rsid w:val="00102879"/>
    <w:rsid w:val="00192E12"/>
    <w:rsid w:val="003A6FF1"/>
    <w:rsid w:val="006A1D35"/>
    <w:rsid w:val="007164D3"/>
    <w:rsid w:val="00854724"/>
    <w:rsid w:val="00965B1C"/>
    <w:rsid w:val="00AB04C8"/>
    <w:rsid w:val="00C0714A"/>
    <w:rsid w:val="00E4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94C45-0A2E-404C-9807-18EA8247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001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15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E0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itas21@itu.edu.t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ysanm@itu.edu.tr" TargetMode="External"/><Relationship Id="rId12" Type="http://schemas.openxmlformats.org/officeDocument/2006/relationships/hyperlink" Target="mailto:kizilkaya22@itu.edu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ksuzilkay@itu.edu.tr" TargetMode="External"/><Relationship Id="rId11" Type="http://schemas.openxmlformats.org/officeDocument/2006/relationships/hyperlink" Target="mailto:erdogane16@itu.edu.t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entop22@itu.edu.t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slan.dogukan@itu.edu.t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S8cDfkTry+QWwFBRM6HxOSHRtA==">AMUW2mWfl+4ftwW0dtQgem+d8rpuTgu1a+BEi4iiBiS5fE14Le5bV8oinrkAPL1Y2S0C6ZaWQZh7QD2XGqZMhE5peRe+a2dMD1LoBwaqDcdoWnreqrJ5BmQmfekyxnqbgbko9x48SDNU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 Üstündağ</dc:creator>
  <cp:lastModifiedBy>Enes</cp:lastModifiedBy>
  <cp:revision>6</cp:revision>
  <dcterms:created xsi:type="dcterms:W3CDTF">2023-02-03T10:19:00Z</dcterms:created>
  <dcterms:modified xsi:type="dcterms:W3CDTF">2024-02-11T13:20:00Z</dcterms:modified>
</cp:coreProperties>
</file>