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CC7" w:rsidRPr="002125B3" w:rsidRDefault="002125B3" w:rsidP="002125B3">
      <w:pPr>
        <w:ind w:left="708"/>
        <w:jc w:val="center"/>
        <w:rPr>
          <w:b/>
          <w:noProof/>
        </w:rPr>
      </w:pPr>
      <w:r w:rsidRPr="002125B3">
        <w:rPr>
          <w:b/>
          <w:noProof/>
        </w:rPr>
        <w:t>MAT 2</w:t>
      </w:r>
      <w:r w:rsidR="00AB4E71">
        <w:rPr>
          <w:b/>
          <w:noProof/>
        </w:rPr>
        <w:t>71</w:t>
      </w:r>
      <w:r w:rsidRPr="002125B3">
        <w:rPr>
          <w:b/>
          <w:noProof/>
        </w:rPr>
        <w:t xml:space="preserve">E </w:t>
      </w:r>
      <w:r w:rsidR="001F4CC7" w:rsidRPr="002125B3">
        <w:rPr>
          <w:b/>
          <w:noProof/>
        </w:rPr>
        <w:t>Probability and Statistics HW1</w:t>
      </w:r>
      <w:r w:rsidR="00C93BAF">
        <w:rPr>
          <w:b/>
          <w:noProof/>
        </w:rPr>
        <w:t xml:space="preserve">- </w:t>
      </w:r>
      <w:r w:rsidR="005D213F">
        <w:rPr>
          <w:b/>
          <w:noProof/>
        </w:rPr>
        <w:t>Assoc.</w:t>
      </w:r>
      <w:r w:rsidR="00506A2A">
        <w:rPr>
          <w:b/>
          <w:noProof/>
        </w:rPr>
        <w:t>Prof.</w:t>
      </w:r>
      <w:r w:rsidR="00C93BAF">
        <w:rPr>
          <w:b/>
          <w:noProof/>
        </w:rPr>
        <w:t xml:space="preserve">Dr. </w:t>
      </w:r>
      <w:r w:rsidR="005D213F">
        <w:rPr>
          <w:b/>
          <w:noProof/>
        </w:rPr>
        <w:t>Canan SARIÇAM</w:t>
      </w:r>
    </w:p>
    <w:p w:rsidR="001F4CC7" w:rsidRPr="002125B3" w:rsidRDefault="001F4CC7" w:rsidP="001F4CC7">
      <w:pPr>
        <w:jc w:val="center"/>
        <w:rPr>
          <w:b/>
          <w:noProof/>
        </w:rPr>
      </w:pPr>
      <w:r w:rsidRPr="002125B3">
        <w:rPr>
          <w:b/>
          <w:noProof/>
        </w:rPr>
        <w:t xml:space="preserve">Due date: </w:t>
      </w:r>
      <w:r w:rsidR="00651CEA">
        <w:rPr>
          <w:b/>
          <w:noProof/>
        </w:rPr>
        <w:t>13</w:t>
      </w:r>
      <w:r w:rsidR="00EC66F5">
        <w:rPr>
          <w:b/>
          <w:noProof/>
        </w:rPr>
        <w:t>.</w:t>
      </w:r>
      <w:r w:rsidR="00C93BAF">
        <w:rPr>
          <w:b/>
          <w:noProof/>
        </w:rPr>
        <w:t>0</w:t>
      </w:r>
      <w:r w:rsidR="00651CEA">
        <w:rPr>
          <w:b/>
          <w:noProof/>
        </w:rPr>
        <w:t>3</w:t>
      </w:r>
      <w:r w:rsidR="00EC66F5">
        <w:rPr>
          <w:b/>
          <w:noProof/>
        </w:rPr>
        <w:t>.20</w:t>
      </w:r>
      <w:r w:rsidR="00651CEA">
        <w:rPr>
          <w:b/>
          <w:noProof/>
        </w:rPr>
        <w:t>20</w:t>
      </w:r>
    </w:p>
    <w:p w:rsidR="001F4CC7" w:rsidRDefault="001F4CC7">
      <w:pPr>
        <w:rPr>
          <w:noProof/>
        </w:rPr>
      </w:pPr>
    </w:p>
    <w:p w:rsidR="001F4CC7" w:rsidRDefault="001F4CC7" w:rsidP="00057D2C">
      <w:pPr>
        <w:ind w:left="284" w:hanging="284"/>
        <w:rPr>
          <w:noProof/>
        </w:rPr>
      </w:pPr>
      <w:r w:rsidRPr="00057D2C">
        <w:rPr>
          <w:b/>
          <w:noProof/>
        </w:rPr>
        <w:t>1.</w:t>
      </w:r>
      <w:r>
        <w:rPr>
          <w:noProof/>
        </w:rPr>
        <w:t xml:space="preserve"> </w:t>
      </w:r>
      <w:r w:rsidR="00057D2C">
        <w:rPr>
          <w:noProof/>
        </w:rPr>
        <w:t xml:space="preserve"> The percentage of cotton in material used to manufacture men’s shirts is given below.  Construct a stem and leaf display for the data. </w:t>
      </w:r>
    </w:p>
    <w:p w:rsidR="00057D2C" w:rsidRDefault="00057D2C">
      <w:pPr>
        <w:rPr>
          <w:noProof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850"/>
        <w:gridCol w:w="993"/>
        <w:gridCol w:w="992"/>
        <w:gridCol w:w="992"/>
      </w:tblGrid>
      <w:tr w:rsidR="00057D2C" w:rsidTr="00057D2C">
        <w:tc>
          <w:tcPr>
            <w:tcW w:w="850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34.2</w:t>
            </w:r>
          </w:p>
        </w:tc>
        <w:tc>
          <w:tcPr>
            <w:tcW w:w="993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33.6</w:t>
            </w:r>
          </w:p>
        </w:tc>
        <w:tc>
          <w:tcPr>
            <w:tcW w:w="992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33.8</w:t>
            </w:r>
          </w:p>
        </w:tc>
        <w:tc>
          <w:tcPr>
            <w:tcW w:w="992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34.7</w:t>
            </w:r>
          </w:p>
        </w:tc>
      </w:tr>
      <w:tr w:rsidR="00057D2C" w:rsidTr="00057D2C">
        <w:tc>
          <w:tcPr>
            <w:tcW w:w="850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33.1</w:t>
            </w:r>
          </w:p>
        </w:tc>
        <w:tc>
          <w:tcPr>
            <w:tcW w:w="993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34.7</w:t>
            </w:r>
          </w:p>
        </w:tc>
        <w:tc>
          <w:tcPr>
            <w:tcW w:w="992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34.2</w:t>
            </w:r>
          </w:p>
        </w:tc>
        <w:tc>
          <w:tcPr>
            <w:tcW w:w="992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33.6</w:t>
            </w:r>
          </w:p>
        </w:tc>
      </w:tr>
      <w:tr w:rsidR="00057D2C" w:rsidTr="00057D2C">
        <w:tc>
          <w:tcPr>
            <w:tcW w:w="850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34.5</w:t>
            </w:r>
          </w:p>
        </w:tc>
        <w:tc>
          <w:tcPr>
            <w:tcW w:w="993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35.0</w:t>
            </w:r>
          </w:p>
        </w:tc>
        <w:tc>
          <w:tcPr>
            <w:tcW w:w="992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33.4</w:t>
            </w:r>
          </w:p>
        </w:tc>
        <w:tc>
          <w:tcPr>
            <w:tcW w:w="992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32.5</w:t>
            </w:r>
          </w:p>
        </w:tc>
      </w:tr>
      <w:tr w:rsidR="00057D2C" w:rsidTr="00057D2C">
        <w:tc>
          <w:tcPr>
            <w:tcW w:w="850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35.6</w:t>
            </w:r>
          </w:p>
        </w:tc>
        <w:tc>
          <w:tcPr>
            <w:tcW w:w="993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35.4</w:t>
            </w:r>
          </w:p>
        </w:tc>
        <w:tc>
          <w:tcPr>
            <w:tcW w:w="992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34.7</w:t>
            </w:r>
          </w:p>
        </w:tc>
        <w:tc>
          <w:tcPr>
            <w:tcW w:w="992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34.1</w:t>
            </w:r>
          </w:p>
        </w:tc>
      </w:tr>
      <w:tr w:rsidR="00057D2C" w:rsidTr="00057D2C">
        <w:tc>
          <w:tcPr>
            <w:tcW w:w="850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36.3</w:t>
            </w:r>
          </w:p>
        </w:tc>
        <w:tc>
          <w:tcPr>
            <w:tcW w:w="993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36.2</w:t>
            </w:r>
          </w:p>
        </w:tc>
        <w:tc>
          <w:tcPr>
            <w:tcW w:w="992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34.6</w:t>
            </w:r>
          </w:p>
        </w:tc>
        <w:tc>
          <w:tcPr>
            <w:tcW w:w="992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35.1</w:t>
            </w:r>
          </w:p>
        </w:tc>
      </w:tr>
      <w:tr w:rsidR="00057D2C" w:rsidTr="00057D2C">
        <w:tc>
          <w:tcPr>
            <w:tcW w:w="850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35.1</w:t>
            </w:r>
          </w:p>
        </w:tc>
        <w:tc>
          <w:tcPr>
            <w:tcW w:w="993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36.8</w:t>
            </w:r>
          </w:p>
        </w:tc>
        <w:tc>
          <w:tcPr>
            <w:tcW w:w="992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35.2</w:t>
            </w:r>
          </w:p>
        </w:tc>
        <w:tc>
          <w:tcPr>
            <w:tcW w:w="992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36.8</w:t>
            </w:r>
          </w:p>
        </w:tc>
      </w:tr>
      <w:tr w:rsidR="00057D2C" w:rsidTr="00057D2C">
        <w:tc>
          <w:tcPr>
            <w:tcW w:w="850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34.7</w:t>
            </w:r>
          </w:p>
        </w:tc>
        <w:tc>
          <w:tcPr>
            <w:tcW w:w="993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35.1</w:t>
            </w:r>
          </w:p>
        </w:tc>
        <w:tc>
          <w:tcPr>
            <w:tcW w:w="992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35.0</w:t>
            </w:r>
          </w:p>
        </w:tc>
        <w:tc>
          <w:tcPr>
            <w:tcW w:w="992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37.9</w:t>
            </w:r>
          </w:p>
        </w:tc>
      </w:tr>
      <w:tr w:rsidR="00057D2C" w:rsidTr="00057D2C">
        <w:tc>
          <w:tcPr>
            <w:tcW w:w="850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33.6</w:t>
            </w:r>
          </w:p>
        </w:tc>
        <w:tc>
          <w:tcPr>
            <w:tcW w:w="993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35.3</w:t>
            </w:r>
          </w:p>
        </w:tc>
        <w:tc>
          <w:tcPr>
            <w:tcW w:w="992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34.9</w:t>
            </w:r>
          </w:p>
        </w:tc>
        <w:tc>
          <w:tcPr>
            <w:tcW w:w="992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36.4</w:t>
            </w:r>
          </w:p>
        </w:tc>
      </w:tr>
      <w:tr w:rsidR="00057D2C" w:rsidTr="00057D2C">
        <w:tc>
          <w:tcPr>
            <w:tcW w:w="850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37.8</w:t>
            </w:r>
          </w:p>
        </w:tc>
        <w:tc>
          <w:tcPr>
            <w:tcW w:w="993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32.6</w:t>
            </w:r>
          </w:p>
        </w:tc>
        <w:tc>
          <w:tcPr>
            <w:tcW w:w="992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35.8</w:t>
            </w:r>
          </w:p>
        </w:tc>
        <w:tc>
          <w:tcPr>
            <w:tcW w:w="992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34.6</w:t>
            </w:r>
          </w:p>
        </w:tc>
      </w:tr>
      <w:tr w:rsidR="00057D2C" w:rsidTr="00057D2C">
        <w:tc>
          <w:tcPr>
            <w:tcW w:w="850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36.6</w:t>
            </w:r>
          </w:p>
        </w:tc>
        <w:tc>
          <w:tcPr>
            <w:tcW w:w="993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33.1</w:t>
            </w:r>
          </w:p>
        </w:tc>
        <w:tc>
          <w:tcPr>
            <w:tcW w:w="992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37.6</w:t>
            </w:r>
          </w:p>
        </w:tc>
        <w:tc>
          <w:tcPr>
            <w:tcW w:w="992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33.6</w:t>
            </w:r>
          </w:p>
        </w:tc>
      </w:tr>
      <w:tr w:rsidR="00057D2C" w:rsidTr="00057D2C">
        <w:tc>
          <w:tcPr>
            <w:tcW w:w="850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35.4</w:t>
            </w:r>
          </w:p>
        </w:tc>
        <w:tc>
          <w:tcPr>
            <w:tcW w:w="993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34.6</w:t>
            </w:r>
          </w:p>
        </w:tc>
        <w:tc>
          <w:tcPr>
            <w:tcW w:w="992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37.3</w:t>
            </w:r>
          </w:p>
        </w:tc>
        <w:tc>
          <w:tcPr>
            <w:tcW w:w="992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34.1</w:t>
            </w:r>
          </w:p>
        </w:tc>
      </w:tr>
      <w:tr w:rsidR="00057D2C" w:rsidTr="00057D2C">
        <w:tc>
          <w:tcPr>
            <w:tcW w:w="850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34.6</w:t>
            </w:r>
          </w:p>
        </w:tc>
        <w:tc>
          <w:tcPr>
            <w:tcW w:w="993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35.9</w:t>
            </w:r>
          </w:p>
        </w:tc>
        <w:tc>
          <w:tcPr>
            <w:tcW w:w="992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34.6</w:t>
            </w:r>
          </w:p>
        </w:tc>
        <w:tc>
          <w:tcPr>
            <w:tcW w:w="992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34.7</w:t>
            </w:r>
          </w:p>
        </w:tc>
      </w:tr>
      <w:tr w:rsidR="00057D2C" w:rsidTr="00057D2C">
        <w:tc>
          <w:tcPr>
            <w:tcW w:w="850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33.8</w:t>
            </w:r>
          </w:p>
        </w:tc>
        <w:tc>
          <w:tcPr>
            <w:tcW w:w="993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34.7</w:t>
            </w:r>
          </w:p>
        </w:tc>
        <w:tc>
          <w:tcPr>
            <w:tcW w:w="992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35.5</w:t>
            </w:r>
          </w:p>
        </w:tc>
        <w:tc>
          <w:tcPr>
            <w:tcW w:w="992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35.7</w:t>
            </w:r>
          </w:p>
        </w:tc>
      </w:tr>
      <w:tr w:rsidR="00057D2C" w:rsidTr="00057D2C">
        <w:tc>
          <w:tcPr>
            <w:tcW w:w="850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37.1</w:t>
            </w:r>
          </w:p>
        </w:tc>
        <w:tc>
          <w:tcPr>
            <w:tcW w:w="993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33.6</w:t>
            </w:r>
          </w:p>
        </w:tc>
        <w:tc>
          <w:tcPr>
            <w:tcW w:w="992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32.8</w:t>
            </w:r>
          </w:p>
        </w:tc>
        <w:tc>
          <w:tcPr>
            <w:tcW w:w="992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36.8</w:t>
            </w:r>
          </w:p>
        </w:tc>
      </w:tr>
      <w:tr w:rsidR="00057D2C" w:rsidTr="00057D2C">
        <w:tc>
          <w:tcPr>
            <w:tcW w:w="850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34.0</w:t>
            </w:r>
          </w:p>
        </w:tc>
        <w:tc>
          <w:tcPr>
            <w:tcW w:w="993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32.9</w:t>
            </w:r>
          </w:p>
        </w:tc>
        <w:tc>
          <w:tcPr>
            <w:tcW w:w="992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32.1</w:t>
            </w:r>
          </w:p>
        </w:tc>
        <w:tc>
          <w:tcPr>
            <w:tcW w:w="992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34.3</w:t>
            </w:r>
          </w:p>
        </w:tc>
      </w:tr>
      <w:tr w:rsidR="00057D2C" w:rsidTr="00057D2C">
        <w:tc>
          <w:tcPr>
            <w:tcW w:w="850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34.1</w:t>
            </w:r>
          </w:p>
        </w:tc>
        <w:tc>
          <w:tcPr>
            <w:tcW w:w="993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33.5</w:t>
            </w:r>
          </w:p>
        </w:tc>
        <w:tc>
          <w:tcPr>
            <w:tcW w:w="992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34.5</w:t>
            </w:r>
          </w:p>
        </w:tc>
        <w:tc>
          <w:tcPr>
            <w:tcW w:w="992" w:type="dxa"/>
          </w:tcPr>
          <w:p w:rsidR="00057D2C" w:rsidRDefault="00057D2C" w:rsidP="00057D2C">
            <w:pPr>
              <w:jc w:val="center"/>
              <w:rPr>
                <w:noProof/>
              </w:rPr>
            </w:pPr>
            <w:r>
              <w:rPr>
                <w:noProof/>
              </w:rPr>
              <w:t>32.7</w:t>
            </w:r>
          </w:p>
        </w:tc>
      </w:tr>
    </w:tbl>
    <w:p w:rsidR="001F4CC7" w:rsidRDefault="001F4CC7" w:rsidP="001F4CC7"/>
    <w:p w:rsidR="001F4CC7" w:rsidRDefault="001F4CC7" w:rsidP="001F4CC7">
      <w:r w:rsidRPr="00057D2C">
        <w:rPr>
          <w:b/>
        </w:rPr>
        <w:t>2.</w:t>
      </w:r>
      <w:r>
        <w:t xml:space="preserve"> </w:t>
      </w:r>
      <w:r w:rsidR="002125B3">
        <w:t xml:space="preserve">Construct a frequency distribution and histogram for the cotton content data in Question 1. </w:t>
      </w:r>
    </w:p>
    <w:p w:rsidR="002125B3" w:rsidRDefault="002125B3" w:rsidP="001F4CC7"/>
    <w:p w:rsidR="00057D2C" w:rsidRDefault="002125B3" w:rsidP="000652A9">
      <w:pPr>
        <w:ind w:left="284" w:hanging="284"/>
        <w:jc w:val="both"/>
      </w:pPr>
      <w:r w:rsidRPr="00057D2C">
        <w:rPr>
          <w:b/>
        </w:rPr>
        <w:t>3.</w:t>
      </w:r>
      <w:r>
        <w:t xml:space="preserve"> </w:t>
      </w:r>
      <w:r w:rsidR="00057D2C">
        <w:t xml:space="preserve">The following data are the temperatures of effluent at discharge from a sewage treatment facility on consecutive days: </w:t>
      </w:r>
    </w:p>
    <w:p w:rsidR="000652A9" w:rsidRDefault="000652A9" w:rsidP="00057D2C">
      <w:pPr>
        <w:ind w:left="284" w:hanging="284"/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084"/>
        <w:gridCol w:w="1085"/>
        <w:gridCol w:w="1083"/>
        <w:gridCol w:w="1084"/>
        <w:gridCol w:w="1083"/>
        <w:gridCol w:w="1084"/>
        <w:gridCol w:w="1083"/>
        <w:gridCol w:w="1084"/>
      </w:tblGrid>
      <w:tr w:rsidR="00057D2C" w:rsidTr="00057D2C">
        <w:tc>
          <w:tcPr>
            <w:tcW w:w="1102" w:type="dxa"/>
          </w:tcPr>
          <w:p w:rsidR="00057D2C" w:rsidRDefault="00057D2C" w:rsidP="00057D2C">
            <w:pPr>
              <w:jc w:val="center"/>
            </w:pPr>
            <w:r>
              <w:t>43</w:t>
            </w:r>
          </w:p>
        </w:tc>
        <w:tc>
          <w:tcPr>
            <w:tcW w:w="1103" w:type="dxa"/>
          </w:tcPr>
          <w:p w:rsidR="00057D2C" w:rsidRDefault="00057D2C" w:rsidP="00057D2C">
            <w:pPr>
              <w:jc w:val="center"/>
            </w:pPr>
            <w:r>
              <w:t>47</w:t>
            </w:r>
          </w:p>
        </w:tc>
        <w:tc>
          <w:tcPr>
            <w:tcW w:w="1102" w:type="dxa"/>
          </w:tcPr>
          <w:p w:rsidR="00057D2C" w:rsidRDefault="00057D2C" w:rsidP="00057D2C">
            <w:pPr>
              <w:jc w:val="center"/>
            </w:pPr>
            <w:r>
              <w:t>51</w:t>
            </w:r>
          </w:p>
        </w:tc>
        <w:tc>
          <w:tcPr>
            <w:tcW w:w="1103" w:type="dxa"/>
          </w:tcPr>
          <w:p w:rsidR="00057D2C" w:rsidRDefault="00057D2C" w:rsidP="00057D2C">
            <w:pPr>
              <w:jc w:val="center"/>
            </w:pPr>
            <w:r>
              <w:t>48</w:t>
            </w:r>
          </w:p>
        </w:tc>
        <w:tc>
          <w:tcPr>
            <w:tcW w:w="1102" w:type="dxa"/>
          </w:tcPr>
          <w:p w:rsidR="00057D2C" w:rsidRDefault="00057D2C" w:rsidP="00057D2C">
            <w:pPr>
              <w:jc w:val="center"/>
            </w:pPr>
            <w:r>
              <w:t>52</w:t>
            </w:r>
          </w:p>
        </w:tc>
        <w:tc>
          <w:tcPr>
            <w:tcW w:w="1103" w:type="dxa"/>
          </w:tcPr>
          <w:p w:rsidR="00057D2C" w:rsidRDefault="00057D2C" w:rsidP="00057D2C">
            <w:pPr>
              <w:jc w:val="center"/>
            </w:pPr>
            <w:r>
              <w:t>50</w:t>
            </w:r>
          </w:p>
        </w:tc>
        <w:tc>
          <w:tcPr>
            <w:tcW w:w="1102" w:type="dxa"/>
          </w:tcPr>
          <w:p w:rsidR="00057D2C" w:rsidRDefault="00057D2C" w:rsidP="00057D2C">
            <w:pPr>
              <w:jc w:val="center"/>
            </w:pPr>
            <w:r>
              <w:t>46</w:t>
            </w:r>
          </w:p>
        </w:tc>
        <w:tc>
          <w:tcPr>
            <w:tcW w:w="1103" w:type="dxa"/>
          </w:tcPr>
          <w:p w:rsidR="00057D2C" w:rsidRDefault="00057D2C" w:rsidP="00057D2C">
            <w:pPr>
              <w:jc w:val="center"/>
            </w:pPr>
            <w:r>
              <w:t>49</w:t>
            </w:r>
          </w:p>
        </w:tc>
      </w:tr>
      <w:tr w:rsidR="00057D2C" w:rsidTr="00057D2C">
        <w:tc>
          <w:tcPr>
            <w:tcW w:w="1102" w:type="dxa"/>
          </w:tcPr>
          <w:p w:rsidR="00057D2C" w:rsidRDefault="00057D2C" w:rsidP="00057D2C">
            <w:pPr>
              <w:jc w:val="center"/>
            </w:pPr>
            <w:r>
              <w:t>45</w:t>
            </w:r>
          </w:p>
        </w:tc>
        <w:tc>
          <w:tcPr>
            <w:tcW w:w="1103" w:type="dxa"/>
          </w:tcPr>
          <w:p w:rsidR="00057D2C" w:rsidRDefault="00057D2C" w:rsidP="00057D2C">
            <w:pPr>
              <w:jc w:val="center"/>
            </w:pPr>
            <w:r>
              <w:t>52</w:t>
            </w:r>
          </w:p>
        </w:tc>
        <w:tc>
          <w:tcPr>
            <w:tcW w:w="1102" w:type="dxa"/>
          </w:tcPr>
          <w:p w:rsidR="00057D2C" w:rsidRDefault="00057D2C" w:rsidP="00057D2C">
            <w:pPr>
              <w:jc w:val="center"/>
            </w:pPr>
            <w:r>
              <w:t>46</w:t>
            </w:r>
          </w:p>
        </w:tc>
        <w:tc>
          <w:tcPr>
            <w:tcW w:w="1103" w:type="dxa"/>
          </w:tcPr>
          <w:p w:rsidR="00057D2C" w:rsidRDefault="00057D2C" w:rsidP="00057D2C">
            <w:pPr>
              <w:jc w:val="center"/>
            </w:pPr>
            <w:r>
              <w:t>51</w:t>
            </w:r>
          </w:p>
        </w:tc>
        <w:tc>
          <w:tcPr>
            <w:tcW w:w="1102" w:type="dxa"/>
          </w:tcPr>
          <w:p w:rsidR="00057D2C" w:rsidRDefault="00057D2C" w:rsidP="00057D2C">
            <w:pPr>
              <w:jc w:val="center"/>
            </w:pPr>
            <w:r>
              <w:t>44</w:t>
            </w:r>
          </w:p>
        </w:tc>
        <w:tc>
          <w:tcPr>
            <w:tcW w:w="1103" w:type="dxa"/>
          </w:tcPr>
          <w:p w:rsidR="00057D2C" w:rsidRDefault="00057D2C" w:rsidP="00057D2C">
            <w:pPr>
              <w:jc w:val="center"/>
            </w:pPr>
            <w:r>
              <w:t>49</w:t>
            </w:r>
          </w:p>
        </w:tc>
        <w:tc>
          <w:tcPr>
            <w:tcW w:w="1102" w:type="dxa"/>
          </w:tcPr>
          <w:p w:rsidR="00057D2C" w:rsidRDefault="00057D2C" w:rsidP="00057D2C">
            <w:pPr>
              <w:jc w:val="center"/>
            </w:pPr>
            <w:r>
              <w:t>46</w:t>
            </w:r>
          </w:p>
        </w:tc>
        <w:tc>
          <w:tcPr>
            <w:tcW w:w="1103" w:type="dxa"/>
          </w:tcPr>
          <w:p w:rsidR="00057D2C" w:rsidRDefault="00057D2C" w:rsidP="00057D2C">
            <w:pPr>
              <w:jc w:val="center"/>
            </w:pPr>
            <w:r>
              <w:t>51</w:t>
            </w:r>
          </w:p>
        </w:tc>
      </w:tr>
      <w:tr w:rsidR="00057D2C" w:rsidTr="00057D2C">
        <w:tc>
          <w:tcPr>
            <w:tcW w:w="1102" w:type="dxa"/>
          </w:tcPr>
          <w:p w:rsidR="00057D2C" w:rsidRDefault="00057D2C" w:rsidP="00057D2C">
            <w:pPr>
              <w:jc w:val="center"/>
            </w:pPr>
            <w:r>
              <w:t>49</w:t>
            </w:r>
          </w:p>
        </w:tc>
        <w:tc>
          <w:tcPr>
            <w:tcW w:w="1103" w:type="dxa"/>
          </w:tcPr>
          <w:p w:rsidR="00057D2C" w:rsidRDefault="00057D2C" w:rsidP="00057D2C">
            <w:pPr>
              <w:jc w:val="center"/>
            </w:pPr>
            <w:r>
              <w:t>45</w:t>
            </w:r>
          </w:p>
        </w:tc>
        <w:tc>
          <w:tcPr>
            <w:tcW w:w="1102" w:type="dxa"/>
          </w:tcPr>
          <w:p w:rsidR="00057D2C" w:rsidRDefault="00057D2C" w:rsidP="00057D2C">
            <w:pPr>
              <w:jc w:val="center"/>
            </w:pPr>
            <w:r>
              <w:t>44</w:t>
            </w:r>
          </w:p>
        </w:tc>
        <w:tc>
          <w:tcPr>
            <w:tcW w:w="1103" w:type="dxa"/>
          </w:tcPr>
          <w:p w:rsidR="00057D2C" w:rsidRDefault="00057D2C" w:rsidP="00057D2C">
            <w:pPr>
              <w:jc w:val="center"/>
            </w:pPr>
            <w:r>
              <w:t>50</w:t>
            </w:r>
          </w:p>
        </w:tc>
        <w:tc>
          <w:tcPr>
            <w:tcW w:w="1102" w:type="dxa"/>
          </w:tcPr>
          <w:p w:rsidR="00057D2C" w:rsidRDefault="00057D2C" w:rsidP="00057D2C">
            <w:pPr>
              <w:jc w:val="center"/>
            </w:pPr>
            <w:r>
              <w:t>48</w:t>
            </w:r>
          </w:p>
        </w:tc>
        <w:tc>
          <w:tcPr>
            <w:tcW w:w="1103" w:type="dxa"/>
          </w:tcPr>
          <w:p w:rsidR="00057D2C" w:rsidRDefault="00057D2C" w:rsidP="00057D2C">
            <w:pPr>
              <w:jc w:val="center"/>
            </w:pPr>
            <w:r>
              <w:t>50</w:t>
            </w:r>
          </w:p>
        </w:tc>
        <w:tc>
          <w:tcPr>
            <w:tcW w:w="1102" w:type="dxa"/>
          </w:tcPr>
          <w:p w:rsidR="00057D2C" w:rsidRDefault="00057D2C" w:rsidP="00057D2C">
            <w:pPr>
              <w:jc w:val="center"/>
            </w:pPr>
            <w:r>
              <w:t>49</w:t>
            </w:r>
          </w:p>
        </w:tc>
        <w:tc>
          <w:tcPr>
            <w:tcW w:w="1103" w:type="dxa"/>
          </w:tcPr>
          <w:p w:rsidR="00057D2C" w:rsidRDefault="00057D2C" w:rsidP="00057D2C">
            <w:pPr>
              <w:jc w:val="center"/>
            </w:pPr>
            <w:r>
              <w:t>50</w:t>
            </w:r>
          </w:p>
        </w:tc>
      </w:tr>
    </w:tbl>
    <w:p w:rsidR="00057D2C" w:rsidRDefault="00057D2C" w:rsidP="002125B3"/>
    <w:p w:rsidR="00057D2C" w:rsidRDefault="00057D2C" w:rsidP="002125B3">
      <w:r>
        <w:t xml:space="preserve">    </w:t>
      </w:r>
      <w:r w:rsidRPr="00D56D1E">
        <w:rPr>
          <w:b/>
        </w:rPr>
        <w:t>a.</w:t>
      </w:r>
      <w:r>
        <w:t xml:space="preserve"> Calculate the sample mean and median</w:t>
      </w:r>
      <w:r w:rsidR="00D56D1E">
        <w:t>.</w:t>
      </w:r>
    </w:p>
    <w:p w:rsidR="00D56D1E" w:rsidRDefault="00057D2C" w:rsidP="002125B3">
      <w:r>
        <w:t xml:space="preserve">  </w:t>
      </w:r>
      <w:r w:rsidR="006677DE">
        <w:t xml:space="preserve"> </w:t>
      </w:r>
      <w:r>
        <w:t xml:space="preserve"> </w:t>
      </w:r>
      <w:r w:rsidRPr="00D56D1E">
        <w:rPr>
          <w:b/>
        </w:rPr>
        <w:t>b.</w:t>
      </w:r>
      <w:r>
        <w:t xml:space="preserve"> </w:t>
      </w:r>
      <w:r w:rsidR="00D56D1E">
        <w:t>Calculate the sample variance and sample standard deviation.</w:t>
      </w:r>
    </w:p>
    <w:p w:rsidR="00057D2C" w:rsidRPr="00D56D1E" w:rsidRDefault="00D56D1E" w:rsidP="002125B3">
      <w:pPr>
        <w:rPr>
          <w:b/>
        </w:rPr>
      </w:pPr>
      <w:r>
        <w:t xml:space="preserve">    </w:t>
      </w:r>
      <w:r w:rsidRPr="00D56D1E">
        <w:rPr>
          <w:b/>
        </w:rPr>
        <w:t xml:space="preserve">c. </w:t>
      </w:r>
      <w:r w:rsidR="0097255A">
        <w:rPr>
          <w:b/>
        </w:rPr>
        <w:t xml:space="preserve"> </w:t>
      </w:r>
      <w:r w:rsidR="0097255A" w:rsidRPr="0097255A">
        <w:t xml:space="preserve">Find the 5th and 95th percentiles of temperature. </w:t>
      </w:r>
    </w:p>
    <w:p w:rsidR="00861325" w:rsidRDefault="00861325" w:rsidP="002125B3"/>
    <w:p w:rsidR="00DA6524" w:rsidRDefault="00DA6524" w:rsidP="00DA6524">
      <w:pPr>
        <w:jc w:val="both"/>
      </w:pPr>
      <w:r w:rsidRPr="00DA6524">
        <w:rPr>
          <w:b/>
        </w:rPr>
        <w:t>4.</w:t>
      </w:r>
      <w:r>
        <w:t xml:space="preserve"> Calculate the descriptive statistics asked in Question 3 by using Excel spreadsheat, and attach printouts of your results to your answer sheets. </w:t>
      </w:r>
      <w:r w:rsidR="00EC66F5">
        <w:t>(</w:t>
      </w:r>
      <w:r w:rsidR="00EC66F5" w:rsidRPr="00EC66F5">
        <w:rPr>
          <w:b/>
        </w:rPr>
        <w:t xml:space="preserve">Try to do it </w:t>
      </w:r>
      <w:r w:rsidR="00EC66F5">
        <w:rPr>
          <w:b/>
        </w:rPr>
        <w:t xml:space="preserve">using </w:t>
      </w:r>
      <w:r w:rsidR="00EC66F5" w:rsidRPr="00EC66F5">
        <w:rPr>
          <w:b/>
        </w:rPr>
        <w:t>excel formulas</w:t>
      </w:r>
      <w:r w:rsidR="00EC66F5">
        <w:t>)</w:t>
      </w:r>
      <w:r>
        <w:t xml:space="preserve"> </w:t>
      </w:r>
    </w:p>
    <w:p w:rsidR="00DA6524" w:rsidRDefault="00DA6524" w:rsidP="002125B3"/>
    <w:p w:rsidR="000652A9" w:rsidRPr="002125B3" w:rsidRDefault="00DA6524" w:rsidP="000652A9">
      <w:pPr>
        <w:ind w:left="284" w:hanging="284"/>
        <w:jc w:val="both"/>
      </w:pPr>
      <w:r>
        <w:rPr>
          <w:b/>
        </w:rPr>
        <w:t>5</w:t>
      </w:r>
      <w:r w:rsidR="00861325" w:rsidRPr="000652A9">
        <w:rPr>
          <w:b/>
        </w:rPr>
        <w:t>.</w:t>
      </w:r>
      <w:r w:rsidR="00861325">
        <w:t xml:space="preserve"> </w:t>
      </w:r>
      <w:r w:rsidR="000652A9" w:rsidRPr="000652A9">
        <w:t xml:space="preserve">The following table shows the frequency distribution of the diameters of </w:t>
      </w:r>
      <w:r w:rsidR="00D26156">
        <w:t>5</w:t>
      </w:r>
      <w:r w:rsidR="000652A9" w:rsidRPr="000652A9">
        <w:t>0 bottles. (Lengt</w:t>
      </w:r>
      <w:r w:rsidR="000652A9">
        <w:t xml:space="preserve">hs </w:t>
      </w:r>
      <w:r w:rsidR="000652A9" w:rsidRPr="000652A9">
        <w:t>have been measured to the nearest millimetre) Find the mean</w:t>
      </w:r>
      <w:r w:rsidR="00DE1730">
        <w:t>,</w:t>
      </w:r>
      <w:r w:rsidR="00F25694">
        <w:t xml:space="preserve"> median</w:t>
      </w:r>
      <w:r w:rsidR="00DE1730">
        <w:t>, 80th percentile, the variance and standard deviation of the data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808"/>
        <w:gridCol w:w="1430"/>
      </w:tblGrid>
      <w:tr w:rsidR="000652A9" w:rsidTr="000652A9">
        <w:tc>
          <w:tcPr>
            <w:tcW w:w="1808" w:type="dxa"/>
          </w:tcPr>
          <w:p w:rsidR="000652A9" w:rsidRPr="000652A9" w:rsidRDefault="000652A9" w:rsidP="000652A9">
            <w:pPr>
              <w:jc w:val="center"/>
              <w:rPr>
                <w:b/>
              </w:rPr>
            </w:pPr>
            <w:r w:rsidRPr="000652A9">
              <w:rPr>
                <w:b/>
              </w:rPr>
              <w:t>Diameter (mm)</w:t>
            </w:r>
          </w:p>
        </w:tc>
        <w:tc>
          <w:tcPr>
            <w:tcW w:w="1430" w:type="dxa"/>
          </w:tcPr>
          <w:p w:rsidR="000652A9" w:rsidRPr="000652A9" w:rsidRDefault="000652A9" w:rsidP="000652A9">
            <w:pPr>
              <w:jc w:val="center"/>
              <w:rPr>
                <w:b/>
              </w:rPr>
            </w:pPr>
            <w:r w:rsidRPr="000652A9">
              <w:rPr>
                <w:b/>
              </w:rPr>
              <w:t>Frequency</w:t>
            </w:r>
          </w:p>
        </w:tc>
      </w:tr>
      <w:tr w:rsidR="000652A9" w:rsidTr="000652A9">
        <w:tc>
          <w:tcPr>
            <w:tcW w:w="1808" w:type="dxa"/>
          </w:tcPr>
          <w:p w:rsidR="000652A9" w:rsidRDefault="000652A9" w:rsidP="000652A9">
            <w:pPr>
              <w:jc w:val="center"/>
            </w:pPr>
            <w:r>
              <w:t>35 – 39</w:t>
            </w:r>
          </w:p>
        </w:tc>
        <w:tc>
          <w:tcPr>
            <w:tcW w:w="1430" w:type="dxa"/>
          </w:tcPr>
          <w:p w:rsidR="000652A9" w:rsidRDefault="000652A9" w:rsidP="000652A9">
            <w:pPr>
              <w:jc w:val="center"/>
            </w:pPr>
            <w:r>
              <w:t>6</w:t>
            </w:r>
          </w:p>
        </w:tc>
      </w:tr>
      <w:tr w:rsidR="000652A9" w:rsidTr="000652A9">
        <w:tc>
          <w:tcPr>
            <w:tcW w:w="1808" w:type="dxa"/>
          </w:tcPr>
          <w:p w:rsidR="000652A9" w:rsidRDefault="000652A9" w:rsidP="000652A9">
            <w:pPr>
              <w:jc w:val="center"/>
            </w:pPr>
            <w:r>
              <w:t>40 – 44</w:t>
            </w:r>
          </w:p>
        </w:tc>
        <w:tc>
          <w:tcPr>
            <w:tcW w:w="1430" w:type="dxa"/>
          </w:tcPr>
          <w:p w:rsidR="000652A9" w:rsidRDefault="000652A9" w:rsidP="000652A9">
            <w:pPr>
              <w:jc w:val="center"/>
            </w:pPr>
            <w:r>
              <w:t>12</w:t>
            </w:r>
          </w:p>
        </w:tc>
      </w:tr>
      <w:tr w:rsidR="000652A9" w:rsidTr="000652A9">
        <w:tc>
          <w:tcPr>
            <w:tcW w:w="1808" w:type="dxa"/>
          </w:tcPr>
          <w:p w:rsidR="000652A9" w:rsidRDefault="000652A9" w:rsidP="000652A9">
            <w:pPr>
              <w:jc w:val="center"/>
            </w:pPr>
            <w:r>
              <w:t>45 – 49</w:t>
            </w:r>
          </w:p>
        </w:tc>
        <w:tc>
          <w:tcPr>
            <w:tcW w:w="1430" w:type="dxa"/>
          </w:tcPr>
          <w:p w:rsidR="000652A9" w:rsidRDefault="000652A9" w:rsidP="000652A9">
            <w:pPr>
              <w:jc w:val="center"/>
            </w:pPr>
            <w:r>
              <w:t>15</w:t>
            </w:r>
          </w:p>
        </w:tc>
        <w:bookmarkStart w:id="0" w:name="_GoBack"/>
        <w:bookmarkEnd w:id="0"/>
      </w:tr>
      <w:tr w:rsidR="000652A9" w:rsidTr="000652A9">
        <w:tc>
          <w:tcPr>
            <w:tcW w:w="1808" w:type="dxa"/>
          </w:tcPr>
          <w:p w:rsidR="000652A9" w:rsidRDefault="000652A9" w:rsidP="000652A9">
            <w:pPr>
              <w:jc w:val="center"/>
            </w:pPr>
            <w:r>
              <w:t>50 – 54</w:t>
            </w:r>
          </w:p>
        </w:tc>
        <w:tc>
          <w:tcPr>
            <w:tcW w:w="1430" w:type="dxa"/>
          </w:tcPr>
          <w:p w:rsidR="000652A9" w:rsidRDefault="000652A9" w:rsidP="000652A9">
            <w:pPr>
              <w:jc w:val="center"/>
            </w:pPr>
            <w:r>
              <w:t>10</w:t>
            </w:r>
          </w:p>
        </w:tc>
      </w:tr>
      <w:tr w:rsidR="000652A9" w:rsidTr="000652A9">
        <w:tc>
          <w:tcPr>
            <w:tcW w:w="1808" w:type="dxa"/>
          </w:tcPr>
          <w:p w:rsidR="000652A9" w:rsidRDefault="000652A9" w:rsidP="000652A9">
            <w:pPr>
              <w:jc w:val="center"/>
            </w:pPr>
            <w:r>
              <w:t>55 - 60</w:t>
            </w:r>
          </w:p>
        </w:tc>
        <w:tc>
          <w:tcPr>
            <w:tcW w:w="1430" w:type="dxa"/>
          </w:tcPr>
          <w:p w:rsidR="000652A9" w:rsidRDefault="000652A9" w:rsidP="000652A9">
            <w:pPr>
              <w:jc w:val="center"/>
            </w:pPr>
            <w:r>
              <w:t>7</w:t>
            </w:r>
          </w:p>
        </w:tc>
      </w:tr>
    </w:tbl>
    <w:p w:rsidR="00861325" w:rsidRPr="002125B3" w:rsidRDefault="00861325" w:rsidP="000652A9">
      <w:pPr>
        <w:ind w:left="284" w:hanging="284"/>
      </w:pPr>
    </w:p>
    <w:sectPr w:rsidR="00861325" w:rsidRPr="002125B3" w:rsidSect="005A25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01B72"/>
    <w:multiLevelType w:val="multilevel"/>
    <w:tmpl w:val="ABD4761C"/>
    <w:lvl w:ilvl="0">
      <w:start w:val="1"/>
      <w:numFmt w:val="decimal"/>
      <w:pStyle w:val="FigureFBETemplateChapterIII"/>
      <w:suff w:val="space"/>
      <w:lvlText w:val="Figure 3.%1 :"/>
      <w:lvlJc w:val="left"/>
      <w:pPr>
        <w:ind w:left="1077" w:firstLine="341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lvlRestart w:val="0"/>
      <w:lvlText w:val="Figure %1.%2"/>
      <w:lvlJc w:val="left"/>
      <w:pPr>
        <w:tabs>
          <w:tab w:val="num" w:pos="752"/>
        </w:tabs>
        <w:ind w:left="752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none"/>
      <w:lvlRestart w:val="1"/>
      <w:isLgl/>
      <w:lvlText w:val=""/>
      <w:lvlJc w:val="left"/>
      <w:pPr>
        <w:tabs>
          <w:tab w:val="num" w:pos="1184"/>
        </w:tabs>
        <w:ind w:left="1184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688"/>
        </w:tabs>
        <w:ind w:left="16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92"/>
        </w:tabs>
        <w:ind w:left="21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696"/>
        </w:tabs>
        <w:ind w:left="26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00"/>
        </w:tabs>
        <w:ind w:left="32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04"/>
        </w:tabs>
        <w:ind w:left="37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280"/>
        </w:tabs>
        <w:ind w:left="42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CC7"/>
    <w:rsid w:val="00000E20"/>
    <w:rsid w:val="00006988"/>
    <w:rsid w:val="000500A1"/>
    <w:rsid w:val="00051243"/>
    <w:rsid w:val="00055665"/>
    <w:rsid w:val="00057D2C"/>
    <w:rsid w:val="00065262"/>
    <w:rsid w:val="000652A9"/>
    <w:rsid w:val="000844B6"/>
    <w:rsid w:val="000B4454"/>
    <w:rsid w:val="000D1500"/>
    <w:rsid w:val="000E3A3B"/>
    <w:rsid w:val="000F7884"/>
    <w:rsid w:val="000F7D1C"/>
    <w:rsid w:val="00107664"/>
    <w:rsid w:val="00116239"/>
    <w:rsid w:val="00150B24"/>
    <w:rsid w:val="00153CBB"/>
    <w:rsid w:val="001702C5"/>
    <w:rsid w:val="00173267"/>
    <w:rsid w:val="00193F0D"/>
    <w:rsid w:val="00194FDE"/>
    <w:rsid w:val="001955AC"/>
    <w:rsid w:val="001A3E60"/>
    <w:rsid w:val="001A6A80"/>
    <w:rsid w:val="001D641C"/>
    <w:rsid w:val="001E1EDE"/>
    <w:rsid w:val="001E6AE5"/>
    <w:rsid w:val="001E6FE5"/>
    <w:rsid w:val="001F4CC7"/>
    <w:rsid w:val="001F79CE"/>
    <w:rsid w:val="00200A81"/>
    <w:rsid w:val="002125B3"/>
    <w:rsid w:val="00216FDD"/>
    <w:rsid w:val="00223C6E"/>
    <w:rsid w:val="00236829"/>
    <w:rsid w:val="00237079"/>
    <w:rsid w:val="002619A6"/>
    <w:rsid w:val="00264F5B"/>
    <w:rsid w:val="0027336B"/>
    <w:rsid w:val="00273741"/>
    <w:rsid w:val="00296A14"/>
    <w:rsid w:val="002A48C3"/>
    <w:rsid w:val="002A4AF2"/>
    <w:rsid w:val="002A5BB9"/>
    <w:rsid w:val="002A63A9"/>
    <w:rsid w:val="002B0516"/>
    <w:rsid w:val="002B2AC7"/>
    <w:rsid w:val="002C02B0"/>
    <w:rsid w:val="002C107D"/>
    <w:rsid w:val="002D1567"/>
    <w:rsid w:val="002E7E02"/>
    <w:rsid w:val="003048DB"/>
    <w:rsid w:val="00304ADF"/>
    <w:rsid w:val="00316BA4"/>
    <w:rsid w:val="00322D67"/>
    <w:rsid w:val="00324B9B"/>
    <w:rsid w:val="0032512B"/>
    <w:rsid w:val="00331C44"/>
    <w:rsid w:val="00337802"/>
    <w:rsid w:val="00357021"/>
    <w:rsid w:val="00361608"/>
    <w:rsid w:val="003848DD"/>
    <w:rsid w:val="003B4AA2"/>
    <w:rsid w:val="003D54FE"/>
    <w:rsid w:val="003E6E5C"/>
    <w:rsid w:val="00427215"/>
    <w:rsid w:val="00445332"/>
    <w:rsid w:val="00462641"/>
    <w:rsid w:val="00491F7F"/>
    <w:rsid w:val="00495597"/>
    <w:rsid w:val="004974F4"/>
    <w:rsid w:val="004B2F70"/>
    <w:rsid w:val="004C2879"/>
    <w:rsid w:val="004C3533"/>
    <w:rsid w:val="004C5CD5"/>
    <w:rsid w:val="004E43FB"/>
    <w:rsid w:val="004E4C5E"/>
    <w:rsid w:val="004F2791"/>
    <w:rsid w:val="004F3CD7"/>
    <w:rsid w:val="00506A2A"/>
    <w:rsid w:val="00530BC9"/>
    <w:rsid w:val="00561803"/>
    <w:rsid w:val="00564262"/>
    <w:rsid w:val="00566CA6"/>
    <w:rsid w:val="00575BB5"/>
    <w:rsid w:val="00591639"/>
    <w:rsid w:val="005A1418"/>
    <w:rsid w:val="005A25DE"/>
    <w:rsid w:val="005A2920"/>
    <w:rsid w:val="005B3A5F"/>
    <w:rsid w:val="005D213F"/>
    <w:rsid w:val="005E0DB1"/>
    <w:rsid w:val="005E313E"/>
    <w:rsid w:val="005E3D73"/>
    <w:rsid w:val="00620F60"/>
    <w:rsid w:val="0062395F"/>
    <w:rsid w:val="006478D4"/>
    <w:rsid w:val="006503CD"/>
    <w:rsid w:val="00651CEA"/>
    <w:rsid w:val="006578D5"/>
    <w:rsid w:val="006677DE"/>
    <w:rsid w:val="0069671B"/>
    <w:rsid w:val="006A44AD"/>
    <w:rsid w:val="006B0891"/>
    <w:rsid w:val="006B12CB"/>
    <w:rsid w:val="006D70EA"/>
    <w:rsid w:val="006E4AC5"/>
    <w:rsid w:val="006E690F"/>
    <w:rsid w:val="006F0A5B"/>
    <w:rsid w:val="00703D96"/>
    <w:rsid w:val="007150FE"/>
    <w:rsid w:val="00737D31"/>
    <w:rsid w:val="00761341"/>
    <w:rsid w:val="0076612F"/>
    <w:rsid w:val="0078001A"/>
    <w:rsid w:val="007B257B"/>
    <w:rsid w:val="007C6A2E"/>
    <w:rsid w:val="007E1295"/>
    <w:rsid w:val="007E21DF"/>
    <w:rsid w:val="00825E85"/>
    <w:rsid w:val="008262E6"/>
    <w:rsid w:val="00831397"/>
    <w:rsid w:val="00844F48"/>
    <w:rsid w:val="00846F69"/>
    <w:rsid w:val="0085045C"/>
    <w:rsid w:val="00861325"/>
    <w:rsid w:val="00861CD2"/>
    <w:rsid w:val="008644F1"/>
    <w:rsid w:val="00876CCC"/>
    <w:rsid w:val="008928B8"/>
    <w:rsid w:val="008A4190"/>
    <w:rsid w:val="008A6DB7"/>
    <w:rsid w:val="008D2505"/>
    <w:rsid w:val="00905A72"/>
    <w:rsid w:val="00912244"/>
    <w:rsid w:val="00914694"/>
    <w:rsid w:val="0092607D"/>
    <w:rsid w:val="009345AB"/>
    <w:rsid w:val="00951651"/>
    <w:rsid w:val="00965BB2"/>
    <w:rsid w:val="0097255A"/>
    <w:rsid w:val="009A1737"/>
    <w:rsid w:val="009A34EA"/>
    <w:rsid w:val="009A596E"/>
    <w:rsid w:val="009B53B5"/>
    <w:rsid w:val="009B568B"/>
    <w:rsid w:val="009E76A9"/>
    <w:rsid w:val="009E7AF2"/>
    <w:rsid w:val="009F0C2F"/>
    <w:rsid w:val="009F60FD"/>
    <w:rsid w:val="00A047F3"/>
    <w:rsid w:val="00A21C62"/>
    <w:rsid w:val="00A30C38"/>
    <w:rsid w:val="00A40C02"/>
    <w:rsid w:val="00A4793B"/>
    <w:rsid w:val="00A60FBE"/>
    <w:rsid w:val="00A6593E"/>
    <w:rsid w:val="00A7766F"/>
    <w:rsid w:val="00A87432"/>
    <w:rsid w:val="00A96E17"/>
    <w:rsid w:val="00AA4004"/>
    <w:rsid w:val="00AA7988"/>
    <w:rsid w:val="00AB4E71"/>
    <w:rsid w:val="00AB58C1"/>
    <w:rsid w:val="00AC1318"/>
    <w:rsid w:val="00AC3C84"/>
    <w:rsid w:val="00AD5878"/>
    <w:rsid w:val="00AF4446"/>
    <w:rsid w:val="00B31544"/>
    <w:rsid w:val="00B322E1"/>
    <w:rsid w:val="00B4074A"/>
    <w:rsid w:val="00B54E5E"/>
    <w:rsid w:val="00B55EB1"/>
    <w:rsid w:val="00B6091B"/>
    <w:rsid w:val="00B62C70"/>
    <w:rsid w:val="00B7502C"/>
    <w:rsid w:val="00BA4CA5"/>
    <w:rsid w:val="00BA62A7"/>
    <w:rsid w:val="00BC1D61"/>
    <w:rsid w:val="00BC39AF"/>
    <w:rsid w:val="00BD1A9A"/>
    <w:rsid w:val="00BF5619"/>
    <w:rsid w:val="00C2313C"/>
    <w:rsid w:val="00C57D1C"/>
    <w:rsid w:val="00C83CA2"/>
    <w:rsid w:val="00C84410"/>
    <w:rsid w:val="00C93BAF"/>
    <w:rsid w:val="00C9504F"/>
    <w:rsid w:val="00CA5053"/>
    <w:rsid w:val="00CB267D"/>
    <w:rsid w:val="00CB7BA1"/>
    <w:rsid w:val="00CE3BBA"/>
    <w:rsid w:val="00CE5BA6"/>
    <w:rsid w:val="00D162CD"/>
    <w:rsid w:val="00D16704"/>
    <w:rsid w:val="00D17BF5"/>
    <w:rsid w:val="00D230EE"/>
    <w:rsid w:val="00D26156"/>
    <w:rsid w:val="00D36F11"/>
    <w:rsid w:val="00D56D1E"/>
    <w:rsid w:val="00D638B7"/>
    <w:rsid w:val="00D840CE"/>
    <w:rsid w:val="00D85232"/>
    <w:rsid w:val="00D86883"/>
    <w:rsid w:val="00D96FAA"/>
    <w:rsid w:val="00DA0230"/>
    <w:rsid w:val="00DA1D3B"/>
    <w:rsid w:val="00DA6524"/>
    <w:rsid w:val="00DC1E6F"/>
    <w:rsid w:val="00DC3BD3"/>
    <w:rsid w:val="00DD08F1"/>
    <w:rsid w:val="00DD4D12"/>
    <w:rsid w:val="00DE1730"/>
    <w:rsid w:val="00DE3E4C"/>
    <w:rsid w:val="00DE444F"/>
    <w:rsid w:val="00DE53C1"/>
    <w:rsid w:val="00E02A95"/>
    <w:rsid w:val="00E149AF"/>
    <w:rsid w:val="00E238FF"/>
    <w:rsid w:val="00E436C1"/>
    <w:rsid w:val="00E500AE"/>
    <w:rsid w:val="00E53B5A"/>
    <w:rsid w:val="00E72F4A"/>
    <w:rsid w:val="00E75401"/>
    <w:rsid w:val="00E81943"/>
    <w:rsid w:val="00EA1003"/>
    <w:rsid w:val="00EC66F5"/>
    <w:rsid w:val="00ED2DAF"/>
    <w:rsid w:val="00EE738B"/>
    <w:rsid w:val="00EF5A4E"/>
    <w:rsid w:val="00F15755"/>
    <w:rsid w:val="00F1728E"/>
    <w:rsid w:val="00F25694"/>
    <w:rsid w:val="00F27B8F"/>
    <w:rsid w:val="00F34ED8"/>
    <w:rsid w:val="00F355BB"/>
    <w:rsid w:val="00F37ABF"/>
    <w:rsid w:val="00F53163"/>
    <w:rsid w:val="00FA51C3"/>
    <w:rsid w:val="00FB7B73"/>
    <w:rsid w:val="00FD748E"/>
    <w:rsid w:val="00FE239D"/>
    <w:rsid w:val="00FE2CCD"/>
    <w:rsid w:val="00FE2CF2"/>
    <w:rsid w:val="00FE361D"/>
    <w:rsid w:val="00FE42CF"/>
    <w:rsid w:val="00FF10B8"/>
    <w:rsid w:val="00FF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C6B47"/>
  <w15:docId w15:val="{71E2C5B0-6B26-4BC8-AF54-3F2E7843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CD7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D96FA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96FAA"/>
    <w:pPr>
      <w:keepNext/>
      <w:pBdr>
        <w:bottom w:val="single" w:sz="4" w:space="1" w:color="auto"/>
      </w:pBdr>
      <w:spacing w:line="360" w:lineRule="auto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D96FAA"/>
    <w:pPr>
      <w:keepNext/>
      <w:jc w:val="both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D96FA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6FAA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96FAA"/>
    <w:rPr>
      <w:b/>
      <w:sz w:val="24"/>
    </w:rPr>
  </w:style>
  <w:style w:type="character" w:customStyle="1" w:styleId="Heading4Char">
    <w:name w:val="Heading 4 Char"/>
    <w:basedOn w:val="DefaultParagraphFont"/>
    <w:link w:val="Heading4"/>
    <w:rsid w:val="00D96FAA"/>
    <w:rPr>
      <w:sz w:val="24"/>
    </w:rPr>
  </w:style>
  <w:style w:type="character" w:customStyle="1" w:styleId="Heading5Char">
    <w:name w:val="Heading 5 Char"/>
    <w:basedOn w:val="DefaultParagraphFont"/>
    <w:link w:val="Heading5"/>
    <w:rsid w:val="00D96FAA"/>
    <w:rPr>
      <w:b/>
      <w:bCs/>
      <w:i/>
      <w:iCs/>
      <w:sz w:val="26"/>
      <w:szCs w:val="26"/>
    </w:rPr>
  </w:style>
  <w:style w:type="paragraph" w:styleId="Title">
    <w:name w:val="Title"/>
    <w:basedOn w:val="Normal"/>
    <w:link w:val="TitleChar"/>
    <w:qFormat/>
    <w:rsid w:val="00D96FAA"/>
    <w:pPr>
      <w:spacing w:line="360" w:lineRule="auto"/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D96FAA"/>
    <w:rPr>
      <w:b/>
      <w:sz w:val="32"/>
    </w:rPr>
  </w:style>
  <w:style w:type="paragraph" w:styleId="Subtitle">
    <w:name w:val="Subtitle"/>
    <w:basedOn w:val="Normal"/>
    <w:link w:val="SubtitleChar"/>
    <w:qFormat/>
    <w:rsid w:val="00D96FAA"/>
    <w:pPr>
      <w:jc w:val="both"/>
    </w:pPr>
    <w:rPr>
      <w:b/>
      <w:bCs/>
    </w:rPr>
  </w:style>
  <w:style w:type="character" w:customStyle="1" w:styleId="SubtitleChar">
    <w:name w:val="Subtitle Char"/>
    <w:basedOn w:val="DefaultParagraphFont"/>
    <w:link w:val="Subtitle"/>
    <w:rsid w:val="00D96FAA"/>
    <w:rPr>
      <w:b/>
      <w:bCs/>
      <w:sz w:val="24"/>
    </w:rPr>
  </w:style>
  <w:style w:type="character" w:styleId="Strong">
    <w:name w:val="Strong"/>
    <w:basedOn w:val="DefaultParagraphFont"/>
    <w:qFormat/>
    <w:rsid w:val="00D96FAA"/>
    <w:rPr>
      <w:b/>
      <w:bCs/>
    </w:rPr>
  </w:style>
  <w:style w:type="paragraph" w:customStyle="1" w:styleId="FigureFBETemplateChapterIII">
    <w:name w:val="Figure_FBE_Template_ChapterIII"/>
    <w:basedOn w:val="Normal"/>
    <w:autoRedefine/>
    <w:rsid w:val="002A48C3"/>
    <w:pPr>
      <w:numPr>
        <w:numId w:val="1"/>
      </w:numPr>
      <w:spacing w:before="120" w:after="240"/>
      <w:jc w:val="center"/>
    </w:pPr>
    <w:rPr>
      <w:noProof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C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C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7D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ITU</dc:creator>
  <cp:lastModifiedBy>İtüTekstil20</cp:lastModifiedBy>
  <cp:revision>6</cp:revision>
  <cp:lastPrinted>2020-03-06T06:47:00Z</cp:lastPrinted>
  <dcterms:created xsi:type="dcterms:W3CDTF">2019-03-01T07:24:00Z</dcterms:created>
  <dcterms:modified xsi:type="dcterms:W3CDTF">2020-03-06T06:48:00Z</dcterms:modified>
</cp:coreProperties>
</file>