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2F" w:rsidRPr="00B82C2F" w:rsidRDefault="00B82C2F" w:rsidP="00B82C2F">
      <w:pPr>
        <w:widowControl/>
        <w:shd w:val="clear" w:color="auto" w:fill="FFFFFF"/>
        <w:spacing w:before="120" w:after="60" w:line="300" w:lineRule="atLeast"/>
        <w:jc w:val="left"/>
        <w:outlineLvl w:val="0"/>
        <w:rPr>
          <w:rFonts w:ascii="Helvetica" w:eastAsia="宋体" w:hAnsi="Helvetica" w:cs="Helvetica"/>
          <w:b/>
          <w:bCs/>
          <w:color w:val="181818"/>
          <w:spacing w:val="-6"/>
          <w:kern w:val="36"/>
          <w:sz w:val="63"/>
          <w:szCs w:val="63"/>
        </w:rPr>
      </w:pPr>
      <w:r w:rsidRPr="00B82C2F">
        <w:rPr>
          <w:rFonts w:ascii="Helvetica" w:eastAsia="宋体" w:hAnsi="Helvetica" w:cs="Helvetica"/>
          <w:b/>
          <w:bCs/>
          <w:color w:val="181818"/>
          <w:spacing w:val="-6"/>
          <w:kern w:val="36"/>
          <w:sz w:val="63"/>
          <w:szCs w:val="63"/>
        </w:rPr>
        <w:t>ARCHIVED: Common commands in TORQUE and SGE</w:t>
      </w:r>
    </w:p>
    <w:p w:rsidR="00B82C2F" w:rsidRPr="00B82C2F" w:rsidRDefault="00B82C2F" w:rsidP="00B82C2F">
      <w:pPr>
        <w:widowControl/>
        <w:shd w:val="clear" w:color="auto" w:fill="FFFFFF"/>
        <w:spacing w:before="240"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High-performance computing systems at Indiana University use the following resource management packages for submitting and monitoring jobs:</w:t>
      </w:r>
    </w:p>
    <w:p w:rsidR="00B82C2F" w:rsidRPr="00B82C2F" w:rsidRDefault="00B82C2F" w:rsidP="00B82C2F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360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hyperlink r:id="rId5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Big Red II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, </w:t>
      </w:r>
      <w:hyperlink r:id="rId6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Karst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, and </w:t>
      </w:r>
      <w:hyperlink r:id="rId7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Mason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 use </w:t>
      </w:r>
      <w:hyperlink r:id="rId8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TORQUE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 xml:space="preserve"> (based on </w:t>
      </w:r>
      <w:proofErr w:type="spellStart"/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OpenPBS</w:t>
      </w:r>
      <w:proofErr w:type="spellEnd"/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).</w:t>
      </w:r>
    </w:p>
    <w:p w:rsidR="00B82C2F" w:rsidRPr="00B82C2F" w:rsidRDefault="00B82C2F" w:rsidP="00B82C2F">
      <w:pPr>
        <w:widowControl/>
        <w:shd w:val="clear" w:color="auto" w:fill="FFFFFF"/>
        <w:spacing w:before="240" w:after="240" w:line="343" w:lineRule="atLeast"/>
        <w:ind w:left="720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r w:rsidRPr="00B82C2F">
        <w:rPr>
          <w:rFonts w:ascii="Helvetica" w:eastAsia="宋体" w:hAnsi="Helvetica" w:cs="Helvetica"/>
          <w:b/>
          <w:bCs/>
          <w:color w:val="181818"/>
          <w:kern w:val="0"/>
          <w:sz w:val="24"/>
          <w:szCs w:val="24"/>
        </w:rPr>
        <w:t>Note:</w:t>
      </w: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 After seven years of production service, Indiana University's Quarry research computing cluster was decommissioned January 30, 2015. IU students, faculty, and staff can request accounts on </w:t>
      </w:r>
      <w:hyperlink r:id="rId9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Karst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, IU's newest high-throughput computing cluster; for instructions, see </w:t>
      </w:r>
      <w:hyperlink r:id="rId10" w:anchor="account" w:tooltip="" w:history="1">
        <w:proofErr w:type="gramStart"/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Requesting</w:t>
        </w:r>
        <w:proofErr w:type="gramEnd"/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 xml:space="preserve"> an account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. User data on Quarry has not be removed; you can access your old home directory data on Quarry from your account on any other IU research computing resource (see </w:t>
      </w:r>
      <w:hyperlink r:id="rId11" w:anchor="access" w:tooltip="" w:history="1">
        <w:proofErr w:type="gramStart"/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Accessing</w:t>
        </w:r>
        <w:proofErr w:type="gramEnd"/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 xml:space="preserve"> one home directory from another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). All software modules that were available on Quarry are available on Karst. If you have questions or concerns about Quarry's retirement, or need help, </w:t>
      </w:r>
      <w:hyperlink r:id="rId12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contact the High Performance Systems group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.</w:t>
      </w:r>
    </w:p>
    <w:p w:rsidR="00B82C2F" w:rsidRPr="00B82C2F" w:rsidRDefault="00B82C2F" w:rsidP="00B82C2F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360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proofErr w:type="spellStart"/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Rockhopper</w:t>
      </w:r>
      <w:proofErr w:type="spellEnd"/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 uses the Sun Grid Engine (SGE).</w:t>
      </w:r>
    </w:p>
    <w:p w:rsidR="00B82C2F" w:rsidRPr="00B82C2F" w:rsidRDefault="00B82C2F" w:rsidP="00B82C2F">
      <w:pPr>
        <w:widowControl/>
        <w:shd w:val="clear" w:color="auto" w:fill="FFFFFF"/>
        <w:spacing w:before="240"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For each resource manager, see the following tables to compare:</w:t>
      </w:r>
    </w:p>
    <w:p w:rsidR="00B82C2F" w:rsidRPr="00B82C2F" w:rsidRDefault="00B82C2F" w:rsidP="00B82C2F">
      <w:pPr>
        <w:widowControl/>
        <w:numPr>
          <w:ilvl w:val="0"/>
          <w:numId w:val="2"/>
        </w:numPr>
        <w:shd w:val="clear" w:color="auto" w:fill="FFFFFF"/>
        <w:spacing w:before="100" w:beforeAutospacing="1" w:after="240" w:line="360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hyperlink r:id="rId13" w:anchor="command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Common commands</w:t>
        </w:r>
      </w:hyperlink>
    </w:p>
    <w:p w:rsidR="00B82C2F" w:rsidRPr="00B82C2F" w:rsidRDefault="00B82C2F" w:rsidP="00B82C2F">
      <w:pPr>
        <w:widowControl/>
        <w:numPr>
          <w:ilvl w:val="0"/>
          <w:numId w:val="2"/>
        </w:numPr>
        <w:shd w:val="clear" w:color="auto" w:fill="FFFFFF"/>
        <w:spacing w:before="100" w:beforeAutospacing="1" w:after="240" w:line="360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hyperlink r:id="rId14" w:anchor="env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Environment variables</w:t>
        </w:r>
      </w:hyperlink>
    </w:p>
    <w:p w:rsidR="00B82C2F" w:rsidRPr="00B82C2F" w:rsidRDefault="00B82C2F" w:rsidP="00B82C2F">
      <w:pPr>
        <w:widowControl/>
        <w:numPr>
          <w:ilvl w:val="0"/>
          <w:numId w:val="2"/>
        </w:numPr>
        <w:shd w:val="clear" w:color="auto" w:fill="FFFFFF"/>
        <w:spacing w:before="100" w:beforeAutospacing="1" w:after="240" w:line="360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hyperlink r:id="rId15" w:anchor="spec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Resource specifications</w:t>
        </w:r>
      </w:hyperlink>
    </w:p>
    <w:p w:rsidR="00B82C2F" w:rsidRPr="00B82C2F" w:rsidRDefault="00B82C2F" w:rsidP="00B82C2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C2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181818" stroked="f"/>
        </w:pict>
      </w:r>
    </w:p>
    <w:p w:rsidR="00B82C2F" w:rsidRPr="00B82C2F" w:rsidRDefault="00B82C2F" w:rsidP="00B82C2F">
      <w:pPr>
        <w:widowControl/>
        <w:shd w:val="clear" w:color="auto" w:fill="FFFFFF"/>
        <w:spacing w:before="120" w:after="60" w:line="300" w:lineRule="atLeast"/>
        <w:jc w:val="left"/>
        <w:outlineLvl w:val="1"/>
        <w:rPr>
          <w:rFonts w:ascii="Helvetica" w:eastAsia="宋体" w:hAnsi="Helvetica" w:cs="Helvetica"/>
          <w:b/>
          <w:bCs/>
          <w:color w:val="181818"/>
          <w:spacing w:val="-6"/>
          <w:kern w:val="0"/>
          <w:sz w:val="54"/>
          <w:szCs w:val="54"/>
        </w:rPr>
      </w:pPr>
      <w:r w:rsidRPr="00B82C2F">
        <w:rPr>
          <w:rFonts w:ascii="Helvetica" w:eastAsia="宋体" w:hAnsi="Helvetica" w:cs="Helvetica"/>
          <w:b/>
          <w:bCs/>
          <w:color w:val="181818"/>
          <w:spacing w:val="-6"/>
          <w:kern w:val="0"/>
          <w:sz w:val="54"/>
          <w:szCs w:val="54"/>
        </w:rPr>
        <w:t>Common commands</w:t>
      </w:r>
    </w:p>
    <w:p w:rsidR="00B82C2F" w:rsidRPr="00B82C2F" w:rsidRDefault="00B82C2F" w:rsidP="00B82C2F">
      <w:pPr>
        <w:widowControl/>
        <w:shd w:val="clear" w:color="auto" w:fill="FFFFFF"/>
        <w:spacing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</w:p>
    <w:tbl>
      <w:tblPr>
        <w:tblW w:w="126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3955"/>
        <w:gridCol w:w="4088"/>
      </w:tblGrid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B82C2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TORQUE 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B82C2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SGE command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Job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qsub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scriptfile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qsub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scriptfile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Job 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qdel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qdel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Job status (for user)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qstat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-u [username]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qstat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[-j 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Extended job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qstat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-f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qstat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-f [-j 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Hold a job temporarily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qhold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qhold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Release job hold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qrls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qrls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job_id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List of usable queues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qstat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-Q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qconf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-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sql</w:t>
            </w:r>
            <w:proofErr w:type="spellEnd"/>
          </w:p>
        </w:tc>
      </w:tr>
    </w:tbl>
    <w:p w:rsidR="00B82C2F" w:rsidRPr="00B82C2F" w:rsidRDefault="00B82C2F" w:rsidP="00B82C2F">
      <w:pPr>
        <w:widowControl/>
        <w:shd w:val="clear" w:color="auto" w:fill="FFFFFF"/>
        <w:spacing w:before="240"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r w:rsidRPr="00B82C2F">
        <w:rPr>
          <w:rFonts w:ascii="Helvetica" w:eastAsia="宋体" w:hAnsi="Helvetica" w:cs="Helvetica"/>
          <w:b/>
          <w:bCs/>
          <w:color w:val="181818"/>
          <w:kern w:val="0"/>
          <w:sz w:val="24"/>
          <w:szCs w:val="24"/>
        </w:rPr>
        <w:t>Note:</w:t>
      </w: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 TORQUE (Big Red II, Karst, and Mason) relies on </w:t>
      </w:r>
      <w:hyperlink r:id="rId16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Moab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 to dispatch jobs; SGE (</w:t>
      </w:r>
      <w:proofErr w:type="spellStart"/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Rockhopper</w:t>
      </w:r>
      <w:proofErr w:type="spellEnd"/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) does not. For a list of useful Moab commands, see </w:t>
      </w:r>
      <w:hyperlink r:id="rId17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Common Moab scheduler commands</w:t>
        </w:r>
      </w:hyperlink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t>.</w:t>
      </w:r>
    </w:p>
    <w:p w:rsidR="00B82C2F" w:rsidRPr="00B82C2F" w:rsidRDefault="00B82C2F" w:rsidP="00B82C2F">
      <w:pPr>
        <w:widowControl/>
        <w:shd w:val="clear" w:color="auto" w:fill="FFFFFF"/>
        <w:spacing w:before="240"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hyperlink r:id="rId18" w:anchor="top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Back to top</w:t>
        </w:r>
      </w:hyperlink>
    </w:p>
    <w:p w:rsidR="00B82C2F" w:rsidRPr="00B82C2F" w:rsidRDefault="00B82C2F" w:rsidP="00B82C2F">
      <w:pPr>
        <w:widowControl/>
        <w:shd w:val="clear" w:color="auto" w:fill="FFFFFF"/>
        <w:spacing w:before="120" w:after="60" w:line="300" w:lineRule="atLeast"/>
        <w:jc w:val="left"/>
        <w:outlineLvl w:val="1"/>
        <w:rPr>
          <w:rFonts w:ascii="Helvetica" w:eastAsia="宋体" w:hAnsi="Helvetica" w:cs="Helvetica"/>
          <w:b/>
          <w:bCs/>
          <w:color w:val="181818"/>
          <w:spacing w:val="-6"/>
          <w:kern w:val="0"/>
          <w:sz w:val="54"/>
          <w:szCs w:val="54"/>
        </w:rPr>
      </w:pPr>
      <w:r w:rsidRPr="00B82C2F">
        <w:rPr>
          <w:rFonts w:ascii="Helvetica" w:eastAsia="宋体" w:hAnsi="Helvetica" w:cs="Helvetica"/>
          <w:b/>
          <w:bCs/>
          <w:color w:val="181818"/>
          <w:spacing w:val="-6"/>
          <w:kern w:val="0"/>
          <w:sz w:val="54"/>
          <w:szCs w:val="54"/>
        </w:rPr>
        <w:t>Environment variables</w:t>
      </w:r>
    </w:p>
    <w:tbl>
      <w:tblPr>
        <w:tblpPr w:leftFromText="180" w:rightFromText="180" w:vertAnchor="text" w:horzAnchor="margin" w:tblpXSpec="center" w:tblpY="400"/>
        <w:tblW w:w="126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427"/>
        <w:gridCol w:w="3496"/>
      </w:tblGrid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B82C2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TORQUE 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B82C2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SGE command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Job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$PBS_JOBID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$JOB_ID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Submission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$PBS_O_WORKDIR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$SGE_O_WORKDIR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Processor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$PBS_NODEFILE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$PE_HOSTFILE</w:t>
            </w:r>
          </w:p>
        </w:tc>
      </w:tr>
    </w:tbl>
    <w:p w:rsidR="00B82C2F" w:rsidRPr="00B82C2F" w:rsidRDefault="00B82C2F" w:rsidP="00B82C2F">
      <w:pPr>
        <w:widowControl/>
        <w:shd w:val="clear" w:color="auto" w:fill="FFFFFF"/>
        <w:spacing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bookmarkStart w:id="0" w:name="_GoBack"/>
    </w:p>
    <w:bookmarkEnd w:id="0"/>
    <w:p w:rsidR="00B82C2F" w:rsidRPr="00B82C2F" w:rsidRDefault="00B82C2F" w:rsidP="00B82C2F">
      <w:pPr>
        <w:widowControl/>
        <w:shd w:val="clear" w:color="auto" w:fill="FFFFFF"/>
        <w:spacing w:before="240"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fldChar w:fldCharType="begin"/>
      </w: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instrText xml:space="preserve"> HYPERLINK "https://kb.iu.edu/d/avgl" \l "top" \o "" </w:instrText>
      </w: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fldChar w:fldCharType="separate"/>
      </w:r>
      <w:r w:rsidRPr="00B82C2F">
        <w:rPr>
          <w:rFonts w:ascii="Helvetica" w:eastAsia="宋体" w:hAnsi="Helvetica" w:cs="Helvetica"/>
          <w:color w:val="990000"/>
          <w:kern w:val="0"/>
          <w:sz w:val="24"/>
          <w:szCs w:val="24"/>
          <w:u w:val="single"/>
        </w:rPr>
        <w:t>Back to top</w:t>
      </w:r>
      <w:r w:rsidRPr="00B82C2F">
        <w:rPr>
          <w:rFonts w:ascii="Helvetica" w:eastAsia="宋体" w:hAnsi="Helvetica" w:cs="Helvetica"/>
          <w:color w:val="181818"/>
          <w:kern w:val="0"/>
          <w:sz w:val="24"/>
          <w:szCs w:val="24"/>
        </w:rPr>
        <w:fldChar w:fldCharType="end"/>
      </w:r>
    </w:p>
    <w:p w:rsidR="00B82C2F" w:rsidRPr="00B82C2F" w:rsidRDefault="00B82C2F" w:rsidP="00B82C2F">
      <w:pPr>
        <w:widowControl/>
        <w:shd w:val="clear" w:color="auto" w:fill="FFFFFF"/>
        <w:spacing w:before="120" w:after="60" w:line="300" w:lineRule="atLeast"/>
        <w:jc w:val="left"/>
        <w:outlineLvl w:val="1"/>
        <w:rPr>
          <w:rFonts w:ascii="Helvetica" w:eastAsia="宋体" w:hAnsi="Helvetica" w:cs="Helvetica"/>
          <w:b/>
          <w:bCs/>
          <w:color w:val="181818"/>
          <w:spacing w:val="-6"/>
          <w:kern w:val="0"/>
          <w:sz w:val="54"/>
          <w:szCs w:val="54"/>
        </w:rPr>
      </w:pPr>
      <w:r w:rsidRPr="00B82C2F">
        <w:rPr>
          <w:rFonts w:ascii="Helvetica" w:eastAsia="宋体" w:hAnsi="Helvetica" w:cs="Helvetica"/>
          <w:b/>
          <w:bCs/>
          <w:color w:val="181818"/>
          <w:spacing w:val="-6"/>
          <w:kern w:val="0"/>
          <w:sz w:val="54"/>
          <w:szCs w:val="54"/>
        </w:rPr>
        <w:lastRenderedPageBreak/>
        <w:t>Resource specifications</w:t>
      </w:r>
    </w:p>
    <w:p w:rsidR="00B82C2F" w:rsidRPr="00B82C2F" w:rsidRDefault="00B82C2F" w:rsidP="00B82C2F">
      <w:pPr>
        <w:widowControl/>
        <w:shd w:val="clear" w:color="auto" w:fill="FFFFFF"/>
        <w:spacing w:after="240"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</w:p>
    <w:tbl>
      <w:tblPr>
        <w:tblW w:w="126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5300"/>
        <w:gridCol w:w="3697"/>
      </w:tblGrid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B82C2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TORQUE 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B82C2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SGE command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Queue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-q [queue]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-q [queue]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Nodes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-l nodes=[#]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n/a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Processors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#PBS -l 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ppn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=[#]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pe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ompi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[#]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Wall clock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#PBS -l 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walltime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=[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hh:mm:ss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 -l time=[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hh:mm:ss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Standard output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-o [file]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-o [path]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-e [file]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-e [path]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Copy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-V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 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#PBS -m 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#$ -m 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abe</w:t>
            </w:r>
            <w:proofErr w:type="spellEnd"/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Email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-M [email]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-M [email]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Job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-N [name]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-N [name]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Job restart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-r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y|n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-r [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yes|no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Initial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wd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[directory]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t>Node 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 -l 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naccesspolicy</w:t>
            </w:r>
            <w:proofErr w:type="spellEnd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=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singlejob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n/a</w:t>
            </w:r>
          </w:p>
        </w:tc>
      </w:tr>
      <w:tr w:rsidR="00B82C2F" w:rsidRPr="00B82C2F" w:rsidTr="00B82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Memory requirement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#PBS -l mem=</w:t>
            </w:r>
            <w:proofErr w:type="spellStart"/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XXXXmb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C2F" w:rsidRPr="00B82C2F" w:rsidRDefault="00B82C2F" w:rsidP="00B82C2F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C2F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#$ -mem [#]G</w:t>
            </w:r>
          </w:p>
        </w:tc>
      </w:tr>
    </w:tbl>
    <w:p w:rsidR="00B82C2F" w:rsidRPr="00B82C2F" w:rsidRDefault="00B82C2F" w:rsidP="00B82C2F">
      <w:pPr>
        <w:widowControl/>
        <w:shd w:val="clear" w:color="auto" w:fill="FFFFFF"/>
        <w:spacing w:line="343" w:lineRule="atLeast"/>
        <w:jc w:val="left"/>
        <w:rPr>
          <w:rFonts w:ascii="Helvetica" w:eastAsia="宋体" w:hAnsi="Helvetica" w:cs="Helvetica"/>
          <w:color w:val="181818"/>
          <w:kern w:val="0"/>
          <w:sz w:val="24"/>
          <w:szCs w:val="24"/>
        </w:rPr>
      </w:pPr>
      <w:hyperlink r:id="rId19" w:anchor="top" w:tooltip="" w:history="1">
        <w:r w:rsidRPr="00B82C2F">
          <w:rPr>
            <w:rFonts w:ascii="Helvetica" w:eastAsia="宋体" w:hAnsi="Helvetica" w:cs="Helvetica"/>
            <w:color w:val="990000"/>
            <w:kern w:val="0"/>
            <w:sz w:val="24"/>
            <w:szCs w:val="24"/>
            <w:u w:val="single"/>
          </w:rPr>
          <w:t>Back to top</w:t>
        </w:r>
      </w:hyperlink>
    </w:p>
    <w:p w:rsidR="00F15219" w:rsidRDefault="00F15219"/>
    <w:sectPr w:rsidR="00F1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33CB3"/>
    <w:multiLevelType w:val="multilevel"/>
    <w:tmpl w:val="9A0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734EB"/>
    <w:multiLevelType w:val="multilevel"/>
    <w:tmpl w:val="D8D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E9"/>
    <w:rsid w:val="00446AE9"/>
    <w:rsid w:val="00B82C2F"/>
    <w:rsid w:val="00F1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2127F-D327-473C-BBB0-3AFFC294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C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2C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C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2C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2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2C2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2C2F"/>
  </w:style>
  <w:style w:type="character" w:styleId="a5">
    <w:name w:val="Strong"/>
    <w:basedOn w:val="a0"/>
    <w:uiPriority w:val="22"/>
    <w:qFormat/>
    <w:rsid w:val="00B82C2F"/>
    <w:rPr>
      <w:b/>
      <w:bCs/>
    </w:rPr>
  </w:style>
  <w:style w:type="character" w:styleId="HTML">
    <w:name w:val="HTML Code"/>
    <w:basedOn w:val="a0"/>
    <w:uiPriority w:val="99"/>
    <w:semiHidden/>
    <w:unhideWhenUsed/>
    <w:rsid w:val="00B82C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iu.edu/d/avmy" TargetMode="External"/><Relationship Id="rId13" Type="http://schemas.openxmlformats.org/officeDocument/2006/relationships/hyperlink" Target="https://kb.iu.edu/d/avgl" TargetMode="External"/><Relationship Id="rId18" Type="http://schemas.openxmlformats.org/officeDocument/2006/relationships/hyperlink" Target="https://kb.iu.edu/d/avg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b.iu.edu/d/bbhh" TargetMode="External"/><Relationship Id="rId12" Type="http://schemas.openxmlformats.org/officeDocument/2006/relationships/hyperlink" Target="https://mailform.kb.iu.edu/email.php?cid=26" TargetMode="External"/><Relationship Id="rId17" Type="http://schemas.openxmlformats.org/officeDocument/2006/relationships/hyperlink" Target="https://kb.iu.edu/d/axqa" TargetMode="External"/><Relationship Id="rId2" Type="http://schemas.openxmlformats.org/officeDocument/2006/relationships/styles" Target="styles.xml"/><Relationship Id="rId16" Type="http://schemas.openxmlformats.org/officeDocument/2006/relationships/hyperlink" Target="https://kb.iu.edu/d/avm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b.iu.edu/d/bezu" TargetMode="External"/><Relationship Id="rId11" Type="http://schemas.openxmlformats.org/officeDocument/2006/relationships/hyperlink" Target="https://kb.iu.edu/d/avkm" TargetMode="External"/><Relationship Id="rId5" Type="http://schemas.openxmlformats.org/officeDocument/2006/relationships/hyperlink" Target="https://kb.iu.edu/d/bcqt" TargetMode="External"/><Relationship Id="rId15" Type="http://schemas.openxmlformats.org/officeDocument/2006/relationships/hyperlink" Target="https://kb.iu.edu/d/avgl" TargetMode="External"/><Relationship Id="rId10" Type="http://schemas.openxmlformats.org/officeDocument/2006/relationships/hyperlink" Target="https://kb.iu.edu/d/bezu" TargetMode="External"/><Relationship Id="rId19" Type="http://schemas.openxmlformats.org/officeDocument/2006/relationships/hyperlink" Target="https://kb.iu.edu/d/av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.iu.edu/d/bezu" TargetMode="External"/><Relationship Id="rId14" Type="http://schemas.openxmlformats.org/officeDocument/2006/relationships/hyperlink" Target="https://kb.iu.edu/d/avg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2016-04-20T03:37:00Z</dcterms:created>
  <dcterms:modified xsi:type="dcterms:W3CDTF">2016-04-20T03:37:00Z</dcterms:modified>
</cp:coreProperties>
</file>