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120" w:line="294" w:lineRule="exact"/>
        <w:outlineLvl w:val="0"/>
        <w:rPr>
          <w:rFonts w:ascii="Arial" w:hAnsi="Arial" w:eastAsia="Arial" w:cs="Arial"/>
          <w:sz w:val="28"/>
          <w:szCs w:val="28"/>
        </w:rPr>
      </w:pPr>
      <w:r>
        <w:rPr>
          <w:sz w:val="28"/>
          <w:szCs w:val="28"/>
          <w:color w:val="171717"/>
          <w:spacing w:val="9"/>
        </w:rPr>
        <w:t>【标准与讨论】</w:t>
      </w:r>
      <w:r>
        <w:rPr>
          <w:sz w:val="28"/>
          <w:szCs w:val="28"/>
          <w:color w:val="171717"/>
          <w:spacing w:val="9"/>
        </w:rPr>
        <w:t xml:space="preserve"> </w:t>
      </w:r>
      <w:r>
        <w:rPr>
          <w:sz w:val="28"/>
          <w:szCs w:val="28"/>
          <w:color w:val="191919"/>
          <w:spacing w:val="9"/>
        </w:rPr>
        <w:t>国家基层糖尿病肾脏病防治技术指南</w:t>
      </w:r>
      <w:r>
        <w:rPr>
          <w:sz w:val="28"/>
          <w:szCs w:val="28"/>
          <w:color w:val="191919"/>
          <w:spacing w:val="9"/>
        </w:rPr>
        <w:t xml:space="preserve">  </w:t>
      </w:r>
      <w:r>
        <w:rPr>
          <w:rFonts w:ascii="Arial" w:hAnsi="Arial" w:eastAsia="Arial" w:cs="Arial"/>
          <w:sz w:val="28"/>
          <w:szCs w:val="28"/>
          <w:color w:val="606060"/>
          <w:spacing w:val="9"/>
        </w:rPr>
        <w:t>(2023)</w:t>
      </w:r>
    </w:p>
    <w:p>
      <w:pPr>
        <w:pStyle w:val="BodyText"/>
        <w:ind w:left="52"/>
        <w:spacing w:before="269" w:line="184" w:lineRule="auto"/>
        <w:rPr>
          <w:sz w:val="19"/>
          <w:szCs w:val="19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334988</wp:posOffset>
            </wp:positionH>
            <wp:positionV relativeFrom="paragraph">
              <wp:posOffset>159808</wp:posOffset>
            </wp:positionV>
            <wp:extent cx="3438487" cy="140551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38487" cy="140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color w:val="B1B1B1"/>
          <w:spacing w:val="3"/>
          <w:position w:val="1"/>
        </w:rPr>
        <w:t>原创</w:t>
      </w:r>
      <w:r>
        <w:rPr>
          <w:sz w:val="16"/>
          <w:szCs w:val="16"/>
          <w:color w:val="B1B1B1"/>
          <w:spacing w:val="1"/>
          <w:position w:val="1"/>
        </w:rPr>
        <w:t xml:space="preserve">                       </w:t>
      </w:r>
      <w:r>
        <w:rPr>
          <w:sz w:val="16"/>
          <w:szCs w:val="16"/>
          <w:color w:val="B1B1B1"/>
          <w:position w:val="1"/>
        </w:rPr>
        <w:t xml:space="preserve">         </w:t>
      </w:r>
      <w:r>
        <w:rPr>
          <w:sz w:val="19"/>
          <w:szCs w:val="19"/>
          <w:color w:val="262E41"/>
          <w:spacing w:val="3"/>
        </w:rPr>
        <w:t>中华内科杂志</w:t>
      </w:r>
    </w:p>
    <w:p>
      <w:pPr>
        <w:spacing w:line="469" w:lineRule="auto"/>
        <w:rPr>
          <w:rFonts w:ascii="Arial"/>
          <w:sz w:val="21"/>
        </w:rPr>
      </w:pPr>
      <w:r/>
    </w:p>
    <w:p>
      <w:pPr>
        <w:pStyle w:val="BodyText"/>
        <w:ind w:left="2681"/>
        <w:spacing w:before="82" w:line="185" w:lineRule="auto"/>
        <w:rPr>
          <w:sz w:val="19"/>
          <w:szCs w:val="19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247206</wp:posOffset>
            </wp:positionH>
            <wp:positionV relativeFrom="paragraph">
              <wp:posOffset>1663991</wp:posOffset>
            </wp:positionV>
            <wp:extent cx="289572" cy="420306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572" cy="42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color w:val="ABABAB"/>
          <w:spacing w:val="16"/>
        </w:rPr>
        <w:t>点击标题下Γ蓝色微信名」可快速关注</w:t>
      </w:r>
    </w:p>
    <w:p>
      <w:pPr>
        <w:spacing w:before="39"/>
        <w:rPr/>
      </w:pPr>
      <w:r/>
    </w:p>
    <w:p>
      <w:pPr>
        <w:spacing w:before="38"/>
        <w:rPr/>
      </w:pPr>
      <w:r/>
    </w:p>
    <w:tbl>
      <w:tblPr>
        <w:tblStyle w:val="TableNormal"/>
        <w:tblW w:w="8515" w:type="dxa"/>
        <w:tblInd w:w="134" w:type="dxa"/>
        <w:tblLayout w:type="fixed"/>
        <w:tblBorders>
          <w:left w:val="single" w:color="886D5E" w:sz="4" w:space="0"/>
          <w:bottom w:val="single" w:color="886D5E" w:sz="4" w:space="0"/>
          <w:right w:val="single" w:color="886D5E" w:sz="4" w:space="0"/>
          <w:top w:val="single" w:color="886D5E" w:sz="4" w:space="0"/>
        </w:tblBorders>
      </w:tblPr>
      <w:tblGrid>
        <w:gridCol w:w="8515"/>
      </w:tblGrid>
      <w:tr>
        <w:trPr>
          <w:trHeight w:val="1861" w:hRule="atLeast"/>
        </w:trPr>
        <w:tc>
          <w:tcPr>
            <w:tcW w:w="8515" w:type="dxa"/>
            <w:vAlign w:val="top"/>
          </w:tcPr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ind w:left="134"/>
              <w:spacing w:before="64" w:line="187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color w:val="080808"/>
                <w:spacing w:val="19"/>
              </w:rPr>
              <w:t>本文刊于:中华内科杂志,2023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080808"/>
                <w:spacing w:val="-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080808"/>
                <w:spacing w:val="19"/>
              </w:rPr>
              <w:t>,62(12):1 394-1405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080808"/>
                <w:spacing w:val="-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080808"/>
                <w:spacing w:val="103"/>
                <w:w w:val="175"/>
              </w:rPr>
              <w:t>.</w:t>
            </w:r>
          </w:p>
          <w:p>
            <w:pPr>
              <w:ind w:left="135"/>
              <w:spacing w:before="226" w:line="188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color w:val="080808"/>
                <w:spacing w:val="15"/>
              </w:rPr>
              <w:t>作者:中华医学会糖尿病学分会   国家基本公共卫生服务项目基层糖尿病防治管理办公室</w:t>
            </w:r>
          </w:p>
          <w:p>
            <w:pPr>
              <w:ind w:left="135"/>
              <w:spacing w:before="253" w:line="187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Microsoft YaHei" w:hAnsi="Microsoft YaHei" w:eastAsia="Microsoft YaHei" w:cs="Microsoft YaHei"/>
                <w:sz w:val="15"/>
                <w:szCs w:val="15"/>
                <w:color w:val="080808"/>
                <w:spacing w:val="13"/>
                <w:w w:val="111"/>
              </w:rPr>
              <w:t>通讯作者:贾伟平,Email:wpjia@sjtu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080808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080808"/>
                <w:spacing w:val="13"/>
                <w:w w:val="111"/>
              </w:rPr>
              <w:t>.edu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080808"/>
                <w:spacing w:val="-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080808"/>
                <w:spacing w:val="13"/>
                <w:w w:val="111"/>
              </w:rPr>
              <w:t>.cn</w:t>
            </w:r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" w:right="7" w:firstLine="6"/>
        <w:spacing w:before="64" w:line="316" w:lineRule="auto"/>
        <w:jc w:val="both"/>
        <w:rPr>
          <w:sz w:val="15"/>
          <w:szCs w:val="15"/>
        </w:rPr>
      </w:pPr>
      <w:r>
        <w:rPr>
          <w:sz w:val="15"/>
          <w:szCs w:val="15"/>
          <w:spacing w:val="16"/>
        </w:rPr>
        <w:t>引用本文:中华医学会糖尿病学分会,国家基本公共卫生服务项目基层糖尿病防</w:t>
      </w:r>
      <w:r>
        <w:rPr>
          <w:sz w:val="15"/>
          <w:szCs w:val="15"/>
          <w:spacing w:val="15"/>
        </w:rPr>
        <w:t>治管理办公室.国家基层糖尿病肾脏病防治技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16"/>
          <w:w w:val="109"/>
        </w:rPr>
        <w:t>术指南(2023)</w:t>
      </w:r>
      <w:r>
        <w:rPr>
          <w:sz w:val="15"/>
          <w:szCs w:val="15"/>
          <w:spacing w:val="6"/>
        </w:rPr>
        <w:t xml:space="preserve">   </w:t>
      </w:r>
      <w:r>
        <w:rPr>
          <w:sz w:val="15"/>
          <w:szCs w:val="15"/>
          <w:spacing w:val="16"/>
          <w:w w:val="109"/>
        </w:rPr>
        <w:t>[J]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16"/>
          <w:w w:val="109"/>
        </w:rPr>
        <w:t>.中华内科杂志,2023</w:t>
      </w:r>
      <w:r>
        <w:rPr>
          <w:sz w:val="15"/>
          <w:szCs w:val="15"/>
          <w:spacing w:val="-25"/>
        </w:rPr>
        <w:t xml:space="preserve"> </w:t>
      </w:r>
      <w:r>
        <w:rPr>
          <w:sz w:val="15"/>
          <w:szCs w:val="15"/>
          <w:spacing w:val="16"/>
          <w:w w:val="109"/>
        </w:rPr>
        <w:t>,62(12)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16"/>
          <w:w w:val="109"/>
        </w:rPr>
        <w:t>:1 394-1405</w:t>
      </w:r>
      <w:r>
        <w:rPr>
          <w:sz w:val="15"/>
          <w:szCs w:val="15"/>
          <w:spacing w:val="-20"/>
        </w:rPr>
        <w:t xml:space="preserve"> </w:t>
      </w:r>
      <w:r>
        <w:rPr>
          <w:sz w:val="15"/>
          <w:szCs w:val="15"/>
          <w:spacing w:val="16"/>
          <w:w w:val="109"/>
        </w:rPr>
        <w:t>.</w:t>
      </w:r>
      <w:r>
        <w:rPr>
          <w:sz w:val="15"/>
          <w:szCs w:val="15"/>
        </w:rPr>
        <w:t>DOI</w:t>
      </w:r>
      <w:r>
        <w:rPr>
          <w:sz w:val="15"/>
          <w:szCs w:val="15"/>
          <w:spacing w:val="16"/>
          <w:w w:val="109"/>
        </w:rPr>
        <w:t>:10.37</w:t>
      </w:r>
      <w:r>
        <w:rPr>
          <w:sz w:val="15"/>
          <w:szCs w:val="15"/>
          <w:spacing w:val="15"/>
          <w:w w:val="109"/>
        </w:rPr>
        <w:t>60/</w:t>
      </w:r>
      <w:r>
        <w:rPr>
          <w:sz w:val="15"/>
          <w:szCs w:val="15"/>
        </w:rPr>
        <w:t>cma</w:t>
      </w:r>
      <w:r>
        <w:rPr>
          <w:sz w:val="15"/>
          <w:szCs w:val="15"/>
          <w:spacing w:val="15"/>
          <w:w w:val="109"/>
        </w:rPr>
        <w:t>.j.</w:t>
      </w:r>
      <w:r>
        <w:rPr>
          <w:sz w:val="15"/>
          <w:szCs w:val="15"/>
        </w:rPr>
        <w:t>cn</w:t>
      </w:r>
      <w:r>
        <w:rPr>
          <w:sz w:val="15"/>
          <w:szCs w:val="15"/>
          <w:spacing w:val="15"/>
          <w:w w:val="109"/>
        </w:rPr>
        <w:t>1 121 38-20231017</w:t>
      </w:r>
      <w:r>
        <w:rPr>
          <w:sz w:val="15"/>
          <w:szCs w:val="15"/>
          <w:spacing w:val="-19"/>
        </w:rPr>
        <w:t xml:space="preserve"> </w:t>
      </w:r>
      <w:r>
        <w:rPr>
          <w:sz w:val="15"/>
          <w:szCs w:val="15"/>
          <w:spacing w:val="15"/>
          <w:w w:val="109"/>
        </w:rPr>
        <w:t>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11"/>
        </w:rPr>
        <w:t>00223</w:t>
      </w:r>
      <w:r>
        <w:rPr>
          <w:sz w:val="15"/>
          <w:szCs w:val="15"/>
          <w:spacing w:val="-20"/>
        </w:rPr>
        <w:t xml:space="preserve"> </w:t>
      </w:r>
      <w:r>
        <w:rPr>
          <w:sz w:val="15"/>
          <w:szCs w:val="15"/>
          <w:spacing w:val="85"/>
          <w:w w:val="175"/>
        </w:rPr>
        <w:t>.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>
        <w:pict>
          <v:rect id="_x0000_s4" style="position:absolute;margin-left:0.000084pt;margin-top:5.36389pt;mso-position-vertical-relative:text;mso-position-horizontal-relative:text;width:6.5pt;height:135.65pt;z-index:251659264;" fillcolor="#FF5A5F" filled="true" stroked="false"/>
        </w:pict>
      </w:r>
      <w:r/>
    </w:p>
    <w:p>
      <w:pPr>
        <w:pStyle w:val="BodyText"/>
        <w:ind w:left="261"/>
        <w:spacing w:before="77" w:line="183" w:lineRule="auto"/>
        <w:rPr/>
      </w:pPr>
      <w:r>
        <w:rPr>
          <w:spacing w:val="4"/>
        </w:rPr>
        <w:t>摘要</w:t>
      </w:r>
    </w:p>
    <w:p>
      <w:pPr>
        <w:pStyle w:val="BodyText"/>
        <w:ind w:left="261" w:right="129"/>
        <w:spacing w:before="206" w:line="296" w:lineRule="auto"/>
        <w:tabs>
          <w:tab w:val="left" w:pos="377"/>
        </w:tabs>
        <w:jc w:val="both"/>
        <w:rPr/>
      </w:pPr>
      <w:r>
        <w:rPr>
          <w:spacing w:val="10"/>
        </w:rPr>
        <w:t>糖尿病肾脏病(</w:t>
      </w:r>
      <w:r>
        <w:rPr/>
        <w:t>DKD</w:t>
      </w:r>
      <w:r>
        <w:rPr>
          <w:spacing w:val="10"/>
        </w:rPr>
        <w:t>)是糖尿病主要慢性并发症之—,疾病负担沉重。自《国家基层糖尿病防治管理指南</w:t>
      </w:r>
      <w:r>
        <w:rPr>
          <w:spacing w:val="6"/>
        </w:rPr>
        <w:t xml:space="preserve"> </w:t>
      </w:r>
      <w:r>
        <w:rPr/>
        <w:tab/>
      </w:r>
      <w:r>
        <w:rPr>
          <w:spacing w:val="9"/>
        </w:rPr>
        <w:t>(2018)》发布以来,随着基层基本公共卫生服务和医疗能力的不断提升、工作内容的不断拓展,基层糖</w:t>
      </w:r>
      <w:r>
        <w:rPr>
          <w:spacing w:val="16"/>
          <w:w w:val="101"/>
        </w:rPr>
        <w:t xml:space="preserve"> </w:t>
      </w:r>
      <w:r>
        <w:rPr>
          <w:spacing w:val="9"/>
        </w:rPr>
        <w:t>尿病防治管理工作需要细化的技术指南。本指南旨在推动基层</w:t>
      </w:r>
      <w:r>
        <w:rPr/>
        <w:t>DKD</w:t>
      </w:r>
      <w:r>
        <w:rPr>
          <w:spacing w:val="9"/>
        </w:rPr>
        <w:t>防治工作规范化,帮助基层医生开展</w:t>
      </w:r>
      <w:r>
        <w:rPr>
          <w:spacing w:val="14"/>
        </w:rPr>
        <w:t xml:space="preserve"> </w:t>
      </w:r>
      <w:r>
        <w:rPr/>
        <w:t>DKD</w:t>
      </w:r>
      <w:r>
        <w:rPr>
          <w:spacing w:val="8"/>
        </w:rPr>
        <w:t>的预防和控制,并对</w:t>
      </w:r>
      <w:r>
        <w:rPr/>
        <w:t>DKD</w:t>
      </w:r>
      <w:r>
        <w:rPr>
          <w:spacing w:val="8"/>
        </w:rPr>
        <w:t>患者进</w:t>
      </w:r>
      <w:r>
        <w:rPr>
          <w:rFonts w:ascii="Arial" w:hAnsi="Arial" w:eastAsia="Arial" w:cs="Arial"/>
          <w:spacing w:val="104"/>
          <w:w w:val="175"/>
        </w:rPr>
        <w:t>,</w:t>
      </w:r>
      <w:r>
        <w:rPr>
          <w:spacing w:val="2"/>
        </w:rPr>
        <w:t>综合管理。主要内容包括管理基本要求、</w:t>
      </w:r>
      <w:r>
        <w:rPr/>
        <w:t>DKD</w:t>
      </w:r>
      <w:r>
        <w:rPr>
          <w:spacing w:val="2"/>
        </w:rPr>
        <w:t>概述、筛查、诊断与 </w:t>
      </w:r>
      <w:r>
        <w:rPr>
          <w:spacing w:val="1"/>
        </w:rPr>
        <w:t>临床分期、治疗、患者随访及转诊。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207"/>
        <w:spacing w:before="86" w:line="237" w:lineRule="auto"/>
        <w:rPr>
          <w:sz w:val="20"/>
          <w:szCs w:val="20"/>
        </w:rPr>
      </w:pPr>
      <w:r>
        <w:rPr>
          <w:sz w:val="20"/>
          <w:szCs w:val="20"/>
          <w:color w:val="D92142"/>
          <w:position w:val="-9"/>
        </w:rPr>
        <w:drawing>
          <wp:inline distT="0" distB="0" distL="0" distR="0">
            <wp:extent cx="32964" cy="21427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64" cy="2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D92142"/>
          <w:spacing w:val="4"/>
        </w:rPr>
        <w:t xml:space="preserve">  </w:t>
      </w:r>
      <w:r>
        <w:rPr>
          <w:sz w:val="20"/>
          <w:szCs w:val="20"/>
          <w:color w:val="D92142"/>
          <w:spacing w:val="13"/>
        </w:rPr>
        <w:t>指南制定说明</w:t>
      </w:r>
    </w:p>
    <w:p>
      <w:pPr>
        <w:spacing w:line="325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131839</wp:posOffset>
            </wp:positionH>
            <wp:positionV relativeFrom="paragraph">
              <wp:posOffset>48385</wp:posOffset>
            </wp:positionV>
            <wp:extent cx="5315077" cy="8236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5077" cy="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212"/>
        <w:spacing w:before="77" w:line="182" w:lineRule="auto"/>
        <w:rPr/>
      </w:pPr>
      <w:r>
        <w:rPr>
          <w:position w:val="5"/>
        </w:rPr>
        <w:drawing>
          <wp:inline distT="0" distB="0" distL="0" distR="0">
            <wp:extent cx="108905" cy="16614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905" cy="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</w:rPr>
        <w:t xml:space="preserve"> </w:t>
      </w:r>
      <w:r>
        <w:rPr>
          <w:spacing w:val="5"/>
        </w:rPr>
        <w:t>、制定背景</w:t>
      </w:r>
    </w:p>
    <w:p>
      <w:pPr>
        <w:pStyle w:val="BodyText"/>
        <w:ind w:left="209" w:right="215" w:firstLine="1"/>
        <w:spacing w:before="159" w:line="303" w:lineRule="auto"/>
        <w:rPr/>
      </w:pPr>
      <w:r>
        <w:rPr>
          <w:spacing w:val="13"/>
        </w:rPr>
        <w:t>近年来我国糖尿病患病率持续上升,目前糖尿病患病率为11 .</w:t>
      </w:r>
      <w:r>
        <w:rPr>
          <w:spacing w:val="-27"/>
        </w:rPr>
        <w:t xml:space="preserve"> </w:t>
      </w:r>
      <w:r>
        <w:rPr>
          <w:spacing w:val="13"/>
        </w:rPr>
        <w:t>9%,患者人数高达1 </w:t>
      </w:r>
      <w:r>
        <w:rPr>
          <w:spacing w:val="12"/>
        </w:rPr>
        <w:t>.</w:t>
      </w:r>
      <w:r>
        <w:rPr>
          <w:spacing w:val="-26"/>
        </w:rPr>
        <w:t xml:space="preserve"> </w:t>
      </w:r>
      <w:r>
        <w:rPr>
          <w:spacing w:val="12"/>
        </w:rPr>
        <w:t>25亿   </w:t>
      </w:r>
      <w:r>
        <w:rPr>
          <w:sz w:val="15"/>
          <w:szCs w:val="15"/>
          <w:spacing w:val="12"/>
          <w:position w:val="7"/>
        </w:rPr>
        <w:t>[</w:t>
      </w:r>
      <w:r>
        <w:rPr>
          <w:sz w:val="15"/>
          <w:szCs w:val="15"/>
          <w:spacing w:val="39"/>
          <w:w w:val="102"/>
          <w:position w:val="7"/>
        </w:rPr>
        <w:t xml:space="preserve"> </w:t>
      </w:r>
      <w:r>
        <w:rPr>
          <w:sz w:val="15"/>
          <w:szCs w:val="15"/>
          <w:spacing w:val="12"/>
          <w:position w:val="7"/>
        </w:rPr>
        <w:t>1  ]</w:t>
      </w:r>
      <w:r>
        <w:rPr>
          <w:sz w:val="15"/>
          <w:szCs w:val="15"/>
          <w:spacing w:val="35"/>
          <w:position w:val="7"/>
        </w:rPr>
        <w:t xml:space="preserve"> </w:t>
      </w:r>
      <w:r>
        <w:rPr>
          <w:spacing w:val="12"/>
        </w:rPr>
        <w:t>。糖</w:t>
      </w:r>
      <w:r>
        <w:rPr/>
        <w:t xml:space="preserve"> </w:t>
      </w:r>
      <w:r>
        <w:rPr>
          <w:spacing w:val="10"/>
        </w:rPr>
        <w:t>尿病的主要疾病负担源于糖尿病的慢性并发症。糖尿病可以引起视网膜、肾脏、神经系统和心脑血管</w:t>
      </w:r>
      <w:r>
        <w:rPr/>
        <w:t xml:space="preserve"> </w:t>
      </w:r>
      <w:r>
        <w:rPr>
          <w:spacing w:val="16"/>
        </w:rPr>
        <w:t>系统等的损伤,是我国失明、肾衰竭、心脑血管意外和截肢的重要病因,由糖尿病导致的疾病负担沉</w:t>
      </w:r>
      <w:r>
        <w:rPr>
          <w:spacing w:val="9"/>
        </w:rPr>
        <w:t xml:space="preserve"> </w:t>
      </w:r>
      <w:r>
        <w:rPr>
          <w:spacing w:val="27"/>
        </w:rPr>
        <w:t>重。糖尿病肾脏病(</w:t>
      </w:r>
      <w:r>
        <w:rPr/>
        <w:t>diabetic</w:t>
      </w:r>
      <w:r>
        <w:rPr>
          <w:spacing w:val="41"/>
        </w:rPr>
        <w:t xml:space="preserve"> </w:t>
      </w:r>
      <w:r>
        <w:rPr/>
        <w:t>kidney</w:t>
      </w:r>
      <w:r>
        <w:rPr>
          <w:spacing w:val="26"/>
          <w:w w:val="101"/>
        </w:rPr>
        <w:t xml:space="preserve"> </w:t>
      </w:r>
      <w:r>
        <w:rPr/>
        <w:t>disease</w:t>
      </w:r>
      <w:r>
        <w:rPr>
          <w:spacing w:val="27"/>
        </w:rPr>
        <w:t>,</w:t>
      </w:r>
      <w:r>
        <w:rPr>
          <w:spacing w:val="23"/>
          <w:w w:val="101"/>
        </w:rPr>
        <w:t xml:space="preserve">  </w:t>
      </w:r>
      <w:r>
        <w:rPr/>
        <w:t>DKD</w:t>
      </w:r>
      <w:r>
        <w:rPr>
          <w:spacing w:val="27"/>
        </w:rPr>
        <w:t>)是糖尿病主要慢性并发症之—,过去</w:t>
      </w:r>
      <w:r>
        <w:rPr>
          <w:spacing w:val="26"/>
        </w:rPr>
        <w:t>30年,</w:t>
      </w:r>
      <w:r>
        <w:rPr/>
        <w:t xml:space="preserve">   </w:t>
      </w:r>
      <w:r>
        <w:rPr>
          <w:spacing w:val="12"/>
        </w:rPr>
        <w:t>我国</w:t>
      </w:r>
      <w:r>
        <w:rPr/>
        <w:t>DKD</w:t>
      </w:r>
      <w:r>
        <w:rPr>
          <w:spacing w:val="12"/>
        </w:rPr>
        <w:t>患病人数由1990年的1  734万增至2019年的3</w:t>
      </w:r>
      <w:r>
        <w:rPr>
          <w:spacing w:val="52"/>
        </w:rPr>
        <w:t xml:space="preserve"> </w:t>
      </w:r>
      <w:r>
        <w:rPr>
          <w:spacing w:val="12"/>
        </w:rPr>
        <w:t>16</w:t>
      </w:r>
      <w:r>
        <w:rPr>
          <w:spacing w:val="11"/>
        </w:rPr>
        <w:t>5万   </w:t>
      </w:r>
      <w:r>
        <w:rPr>
          <w:sz w:val="15"/>
          <w:szCs w:val="15"/>
          <w:spacing w:val="11"/>
          <w:position w:val="7"/>
        </w:rPr>
        <w:t>[</w:t>
      </w:r>
      <w:r>
        <w:rPr>
          <w:sz w:val="15"/>
          <w:szCs w:val="15"/>
          <w:spacing w:val="32"/>
          <w:w w:val="101"/>
          <w:position w:val="7"/>
        </w:rPr>
        <w:t xml:space="preserve"> </w:t>
      </w:r>
      <w:r>
        <w:rPr>
          <w:sz w:val="15"/>
          <w:szCs w:val="15"/>
          <w:spacing w:val="11"/>
          <w:position w:val="7"/>
        </w:rPr>
        <w:t>2  ]</w:t>
      </w:r>
      <w:r>
        <w:rPr>
          <w:sz w:val="15"/>
          <w:szCs w:val="15"/>
          <w:spacing w:val="35"/>
          <w:position w:val="7"/>
        </w:rPr>
        <w:t xml:space="preserve"> </w:t>
      </w:r>
      <w:r>
        <w:rPr>
          <w:spacing w:val="11"/>
        </w:rPr>
        <w:t>。—项荟萃分析显示,我国2</w:t>
      </w:r>
      <w:r>
        <w:rPr/>
        <w:t xml:space="preserve"> </w:t>
      </w:r>
      <w:r>
        <w:rPr>
          <w:spacing w:val="17"/>
        </w:rPr>
        <w:t>型糖尿病(</w:t>
      </w:r>
      <w:r>
        <w:rPr/>
        <w:t>type</w:t>
      </w:r>
      <w:r>
        <w:rPr>
          <w:spacing w:val="34"/>
        </w:rPr>
        <w:t xml:space="preserve"> </w:t>
      </w:r>
      <w:r>
        <w:rPr>
          <w:spacing w:val="17"/>
        </w:rPr>
        <w:t>2</w:t>
      </w:r>
      <w:r>
        <w:rPr>
          <w:spacing w:val="33"/>
        </w:rPr>
        <w:t xml:space="preserve"> </w:t>
      </w:r>
      <w:r>
        <w:rPr/>
        <w:t>diabetes</w:t>
      </w:r>
      <w:r>
        <w:rPr>
          <w:spacing w:val="37"/>
          <w:w w:val="101"/>
        </w:rPr>
        <w:t xml:space="preserve"> </w:t>
      </w:r>
      <w:r>
        <w:rPr/>
        <w:t>me</w:t>
      </w:r>
      <w:r>
        <w:rPr>
          <w:position w:val="1"/>
        </w:rPr>
        <w:drawing>
          <wp:inline distT="0" distB="0" distL="0" distR="0">
            <wp:extent cx="32723" cy="9218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723" cy="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drawing>
          <wp:inline distT="0" distB="0" distL="0" distR="0">
            <wp:extent cx="32723" cy="92187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723" cy="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it</w:t>
      </w:r>
      <w:r>
        <w:rPr>
          <w:spacing w:val="-28"/>
        </w:rPr>
        <w:t xml:space="preserve"> </w:t>
      </w:r>
      <w:r>
        <w:rPr/>
        <w:t>us</w:t>
      </w:r>
      <w:r>
        <w:rPr>
          <w:spacing w:val="17"/>
        </w:rPr>
        <w:t>,  T2</w:t>
      </w:r>
      <w:r>
        <w:rPr/>
        <w:t>DM</w:t>
      </w:r>
      <w:r>
        <w:rPr>
          <w:spacing w:val="17"/>
        </w:rPr>
        <w:t>)患者的</w:t>
      </w:r>
      <w:r>
        <w:rPr/>
        <w:t>DKD</w:t>
      </w:r>
      <w:r>
        <w:rPr>
          <w:spacing w:val="17"/>
        </w:rPr>
        <w:t>患病率为21 .</w:t>
      </w:r>
      <w:r>
        <w:rPr>
          <w:spacing w:val="-27"/>
        </w:rPr>
        <w:t xml:space="preserve"> </w:t>
      </w:r>
      <w:r>
        <w:rPr>
          <w:spacing w:val="17"/>
        </w:rPr>
        <w:t>8%</w:t>
      </w:r>
      <w:r>
        <w:rPr>
          <w:spacing w:val="22"/>
          <w:w w:val="101"/>
        </w:rPr>
        <w:t xml:space="preserve">  </w:t>
      </w:r>
      <w:r>
        <w:rPr>
          <w:sz w:val="15"/>
          <w:szCs w:val="15"/>
          <w:spacing w:val="17"/>
          <w:position w:val="7"/>
        </w:rPr>
        <w:t>[</w:t>
      </w:r>
      <w:r>
        <w:rPr>
          <w:sz w:val="15"/>
          <w:szCs w:val="15"/>
          <w:spacing w:val="25"/>
          <w:w w:val="101"/>
          <w:position w:val="7"/>
        </w:rPr>
        <w:t xml:space="preserve"> </w:t>
      </w:r>
      <w:r>
        <w:rPr>
          <w:sz w:val="15"/>
          <w:szCs w:val="15"/>
          <w:spacing w:val="17"/>
          <w:position w:val="7"/>
        </w:rPr>
        <w:t>3  ] </w:t>
      </w:r>
      <w:r>
        <w:rPr>
          <w:spacing w:val="17"/>
        </w:rPr>
        <w:t>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210" w:right="214" w:firstLine="7"/>
        <w:spacing w:before="78" w:line="309" w:lineRule="auto"/>
        <w:jc w:val="both"/>
        <w:rPr/>
      </w:pPr>
      <w:r>
        <w:rPr>
          <w:spacing w:val="18"/>
        </w:rPr>
        <w:t>2018年以来,受国家卫生健康委员会基层卫生健康司的委托,国家基本公共卫生服务项目基层糖尿</w:t>
      </w:r>
      <w:r>
        <w:rPr>
          <w:spacing w:val="12"/>
        </w:rPr>
        <w:t xml:space="preserve"> </w:t>
      </w:r>
      <w:r>
        <w:rPr>
          <w:spacing w:val="15"/>
        </w:rPr>
        <w:t>病防治管理办公室组织制定了《国家基层糖尿病防治管理指南(2018)》    </w:t>
      </w:r>
      <w:r>
        <w:rPr>
          <w:sz w:val="15"/>
          <w:szCs w:val="15"/>
          <w:spacing w:val="14"/>
          <w:position w:val="7"/>
        </w:rPr>
        <w:t>[</w:t>
      </w:r>
      <w:r>
        <w:rPr>
          <w:sz w:val="15"/>
          <w:szCs w:val="15"/>
          <w:spacing w:val="18"/>
          <w:position w:val="7"/>
        </w:rPr>
        <w:t xml:space="preserve"> </w:t>
      </w:r>
      <w:r>
        <w:rPr>
          <w:sz w:val="15"/>
          <w:szCs w:val="15"/>
          <w:spacing w:val="14"/>
          <w:position w:val="7"/>
        </w:rPr>
        <w:t>4</w:t>
      </w:r>
      <w:r>
        <w:rPr>
          <w:sz w:val="15"/>
          <w:szCs w:val="15"/>
          <w:spacing w:val="34"/>
          <w:w w:val="101"/>
          <w:position w:val="7"/>
        </w:rPr>
        <w:t xml:space="preserve"> </w:t>
      </w:r>
      <w:r>
        <w:rPr>
          <w:sz w:val="15"/>
          <w:szCs w:val="15"/>
          <w:spacing w:val="14"/>
          <w:position w:val="7"/>
        </w:rPr>
        <w:t>]  </w:t>
      </w:r>
      <w:r>
        <w:rPr>
          <w:spacing w:val="14"/>
        </w:rPr>
        <w:t>,于2022年进行了</w:t>
      </w:r>
      <w:r>
        <w:rPr/>
        <w:t xml:space="preserve"> </w:t>
      </w:r>
      <w:r>
        <w:rPr>
          <w:spacing w:val="15"/>
        </w:rPr>
        <w:t>更新</w:t>
      </w:r>
      <w:r>
        <w:rPr>
          <w:spacing w:val="4"/>
        </w:rPr>
        <w:t xml:space="preserve">   </w:t>
      </w:r>
      <w:r>
        <w:rPr>
          <w:sz w:val="15"/>
          <w:szCs w:val="15"/>
          <w:spacing w:val="15"/>
          <w:position w:val="7"/>
        </w:rPr>
        <w:t>[</w:t>
      </w:r>
      <w:r>
        <w:rPr>
          <w:sz w:val="15"/>
          <w:szCs w:val="15"/>
          <w:spacing w:val="28"/>
          <w:position w:val="7"/>
        </w:rPr>
        <w:t xml:space="preserve"> </w:t>
      </w:r>
      <w:r>
        <w:rPr>
          <w:sz w:val="15"/>
          <w:szCs w:val="15"/>
          <w:spacing w:val="15"/>
          <w:position w:val="7"/>
        </w:rPr>
        <w:t>5</w:t>
      </w:r>
      <w:r>
        <w:rPr>
          <w:sz w:val="15"/>
          <w:szCs w:val="15"/>
          <w:spacing w:val="41"/>
          <w:w w:val="101"/>
          <w:position w:val="7"/>
        </w:rPr>
        <w:t xml:space="preserve"> </w:t>
      </w:r>
      <w:r>
        <w:rPr>
          <w:sz w:val="15"/>
          <w:szCs w:val="15"/>
          <w:spacing w:val="15"/>
          <w:position w:val="7"/>
        </w:rPr>
        <w:t>]</w:t>
      </w:r>
      <w:r>
        <w:rPr>
          <w:sz w:val="15"/>
          <w:szCs w:val="15"/>
          <w:spacing w:val="42"/>
          <w:position w:val="7"/>
        </w:rPr>
        <w:t xml:space="preserve"> </w:t>
      </w:r>
      <w:r>
        <w:rPr>
          <w:spacing w:val="15"/>
        </w:rPr>
        <w:t>,并开展了广泛培训,提升了基层糖尿病防治管理工作的规范</w:t>
      </w:r>
      <w:r>
        <w:rPr>
          <w:spacing w:val="14"/>
        </w:rPr>
        <w:t>化和同质化水平。随着基层</w:t>
      </w:r>
    </w:p>
    <w:p>
      <w:pPr>
        <w:spacing w:line="309" w:lineRule="auto"/>
        <w:sectPr>
          <w:headerReference w:type="default" r:id="rId1"/>
          <w:pgSz w:w="11905" w:h="16840"/>
          <w:pgMar w:top="400" w:right="1547" w:bottom="0" w:left="1571" w:header="0" w:footer="0" w:gutter="0"/>
        </w:sectPr>
        <w:rPr/>
      </w:pPr>
    </w:p>
    <w:p>
      <w:pPr>
        <w:pStyle w:val="BodyText"/>
        <w:ind w:left="9" w:right="7" w:hanging="7"/>
        <w:spacing w:before="277" w:line="303" w:lineRule="auto"/>
        <w:rPr/>
      </w:pPr>
      <w:r>
        <w:rPr>
          <w:spacing w:val="13"/>
        </w:rPr>
        <w:t>基本公共卫生服务和医疗能力的不断提升、工作内容的不断拓展,基层糖尿病防治管理工作需要细化</w:t>
      </w:r>
      <w:r>
        <w:rPr>
          <w:spacing w:val="3"/>
        </w:rPr>
        <w:t xml:space="preserve"> </w:t>
      </w:r>
      <w:r>
        <w:rPr>
          <w:spacing w:val="-1"/>
        </w:rPr>
        <w:t>的技术指南。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5"/>
        <w:spacing w:before="77" w:line="182" w:lineRule="auto"/>
        <w:rPr/>
      </w:pPr>
      <w:r>
        <w:rPr>
          <w:spacing w:val="5"/>
        </w:rPr>
        <w:t>二、制定目的</w:t>
      </w:r>
    </w:p>
    <w:p>
      <w:pPr>
        <w:pStyle w:val="BodyText"/>
        <w:ind w:left="1" w:right="7" w:firstLine="16"/>
        <w:spacing w:before="140" w:line="297" w:lineRule="auto"/>
        <w:jc w:val="both"/>
        <w:rPr/>
      </w:pPr>
      <w:r>
        <w:rPr/>
        <w:t>DKD</w:t>
      </w:r>
      <w:r>
        <w:rPr>
          <w:spacing w:val="13"/>
        </w:rPr>
        <w:t>的早期发现和综合管理可以延缓疾病进展,降低疾病负担。为</w:t>
      </w:r>
      <w:r>
        <w:rPr>
          <w:spacing w:val="12"/>
        </w:rPr>
        <w:t>了指导基层医务人员为居民提供综</w:t>
      </w:r>
      <w:r>
        <w:rPr/>
        <w:t xml:space="preserve"> </w:t>
      </w:r>
      <w:r>
        <w:rPr>
          <w:spacing w:val="13"/>
        </w:rPr>
        <w:t>合的</w:t>
      </w:r>
      <w:r>
        <w:rPr/>
        <w:t>DKD</w:t>
      </w:r>
      <w:r>
        <w:rPr>
          <w:spacing w:val="13"/>
        </w:rPr>
        <w:t>防治管理服务,国家基本公共卫生服务项目基层糖尿病防治管理办公室组织制定了《国家基</w:t>
      </w:r>
      <w:r>
        <w:rPr>
          <w:spacing w:val="2"/>
        </w:rPr>
        <w:t xml:space="preserve"> </w:t>
      </w:r>
      <w:r>
        <w:rPr>
          <w:spacing w:val="24"/>
        </w:rPr>
        <w:t>层糖尿病肾脏病防治技术指南(2023)》,旨在推动基层</w:t>
      </w:r>
      <w:r>
        <w:rPr/>
        <w:t>DKD</w:t>
      </w:r>
      <w:r>
        <w:rPr>
          <w:spacing w:val="24"/>
        </w:rPr>
        <w:t>防治管理工作规范化和同质化,帮助</w:t>
      </w:r>
      <w:r>
        <w:rPr>
          <w:spacing w:val="10"/>
        </w:rPr>
        <w:t xml:space="preserve"> </w:t>
      </w:r>
      <w:r>
        <w:rPr>
          <w:spacing w:val="14"/>
        </w:rPr>
        <w:t>基层医生开展</w:t>
      </w:r>
      <w:r>
        <w:rPr/>
        <w:t>DKD</w:t>
      </w:r>
      <w:r>
        <w:rPr>
          <w:spacing w:val="14"/>
        </w:rPr>
        <w:t>的预防和控制,并对</w:t>
      </w:r>
      <w:r>
        <w:rPr/>
        <w:t>DKD</w:t>
      </w:r>
      <w:r>
        <w:rPr>
          <w:spacing w:val="14"/>
        </w:rPr>
        <w:t>患者进行综合管理。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5"/>
        <w:spacing w:before="78" w:line="183" w:lineRule="auto"/>
        <w:rPr/>
      </w:pPr>
      <w:r>
        <w:rPr>
          <w:spacing w:val="4"/>
        </w:rPr>
        <w:t>三、制定原则</w:t>
      </w:r>
    </w:p>
    <w:p>
      <w:pPr>
        <w:pStyle w:val="BodyText"/>
        <w:ind w:left="2" w:right="6"/>
        <w:spacing w:before="159" w:line="297" w:lineRule="auto"/>
        <w:jc w:val="both"/>
        <w:rPr/>
      </w:pPr>
      <w:r>
        <w:rPr>
          <w:spacing w:val="19"/>
        </w:rPr>
        <w:t>本指南根据《国家基层糖尿病防治管理指南(2022)》    </w:t>
      </w:r>
      <w:r>
        <w:rPr>
          <w:sz w:val="15"/>
          <w:szCs w:val="15"/>
          <w:spacing w:val="19"/>
          <w:position w:val="7"/>
        </w:rPr>
        <w:t>[</w:t>
      </w:r>
      <w:r>
        <w:rPr>
          <w:sz w:val="15"/>
          <w:szCs w:val="15"/>
          <w:spacing w:val="39"/>
          <w:w w:val="102"/>
          <w:position w:val="7"/>
        </w:rPr>
        <w:t xml:space="preserve"> </w:t>
      </w:r>
      <w:r>
        <w:rPr>
          <w:sz w:val="15"/>
          <w:szCs w:val="15"/>
          <w:spacing w:val="19"/>
          <w:position w:val="7"/>
        </w:rPr>
        <w:t>5  ]</w:t>
      </w:r>
      <w:r>
        <w:rPr>
          <w:sz w:val="15"/>
          <w:szCs w:val="15"/>
          <w:spacing w:val="22"/>
          <w:w w:val="101"/>
          <w:position w:val="7"/>
        </w:rPr>
        <w:t xml:space="preserve"> </w:t>
      </w:r>
      <w:r>
        <w:rPr>
          <w:spacing w:val="19"/>
        </w:rPr>
        <w:t>要求,参考临床相关指南,并根据我</w:t>
      </w:r>
      <w:r>
        <w:rPr/>
        <w:t xml:space="preserve"> </w:t>
      </w:r>
      <w:r>
        <w:rPr>
          <w:spacing w:val="18"/>
        </w:rPr>
        <w:t>国基层糖尿病防治的实际情况制定,包含</w:t>
      </w:r>
      <w:r>
        <w:rPr/>
        <w:t>DKD</w:t>
      </w:r>
      <w:r>
        <w:rPr>
          <w:spacing w:val="18"/>
        </w:rPr>
        <w:t>的管理基本要求、概述、筛</w:t>
      </w:r>
      <w:r>
        <w:rPr>
          <w:spacing w:val="17"/>
        </w:rPr>
        <w:t>查、诊断与临床分期、治</w:t>
      </w:r>
      <w:r>
        <w:rPr/>
        <w:t xml:space="preserve"> </w:t>
      </w:r>
      <w:r>
        <w:rPr>
          <w:spacing w:val="21"/>
        </w:rPr>
        <w:t>疗、患者随访和转诊,有助于基层提高</w:t>
      </w:r>
      <w:r>
        <w:rPr/>
        <w:t>DKD</w:t>
      </w:r>
      <w:r>
        <w:rPr>
          <w:spacing w:val="21"/>
        </w:rPr>
        <w:t>的全程健康管理能力,并逐步实现基层</w:t>
      </w:r>
      <w:r>
        <w:rPr/>
        <w:t>DKD</w:t>
      </w:r>
      <w:r>
        <w:rPr>
          <w:spacing w:val="21"/>
        </w:rPr>
        <w:t>防治管理的</w:t>
      </w:r>
      <w:r>
        <w:rPr>
          <w:spacing w:val="16"/>
          <w:w w:val="101"/>
        </w:rPr>
        <w:t xml:space="preserve"> </w:t>
      </w:r>
      <w:r>
        <w:rPr>
          <w:spacing w:val="3"/>
        </w:rPr>
        <w:t>规范化与同质化。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1"/>
        <w:spacing w:before="77" w:line="183" w:lineRule="auto"/>
        <w:rPr/>
      </w:pPr>
      <w:r>
        <w:rPr>
          <w:spacing w:val="5"/>
        </w:rPr>
        <w:t>四、管理对象</w:t>
      </w:r>
    </w:p>
    <w:p>
      <w:pPr>
        <w:pStyle w:val="BodyText"/>
        <w:ind w:left="2"/>
        <w:spacing w:before="142" w:line="182" w:lineRule="auto"/>
        <w:rPr/>
      </w:pPr>
      <w:r>
        <w:rPr>
          <w:spacing w:val="8"/>
        </w:rPr>
        <w:t>本指南适用于≥18岁的T2</w:t>
      </w:r>
      <w:r>
        <w:rPr/>
        <w:t>DM</w:t>
      </w:r>
      <w:r>
        <w:rPr>
          <w:spacing w:val="8"/>
        </w:rPr>
        <w:t>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spacing w:before="86" w:line="235" w:lineRule="auto"/>
        <w:rPr>
          <w:sz w:val="20"/>
          <w:szCs w:val="20"/>
        </w:rPr>
      </w:pPr>
      <w:r>
        <w:rPr>
          <w:sz w:val="20"/>
          <w:szCs w:val="20"/>
          <w:color w:val="D92142"/>
          <w:position w:val="-8"/>
        </w:rPr>
        <w:drawing>
          <wp:inline distT="0" distB="0" distL="0" distR="0">
            <wp:extent cx="32964" cy="20603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64" cy="20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D92142"/>
          <w:spacing w:val="7"/>
        </w:rPr>
        <w:t xml:space="preserve">  </w:t>
      </w:r>
      <w:r>
        <w:rPr>
          <w:sz w:val="20"/>
          <w:szCs w:val="20"/>
          <w:color w:val="D92142"/>
          <w:spacing w:val="12"/>
        </w:rPr>
        <w:t>管理基本要求</w:t>
      </w:r>
    </w:p>
    <w:p>
      <w:pPr>
        <w:spacing w:line="328" w:lineRule="auto"/>
        <w:rPr>
          <w:rFonts w:ascii="Arial"/>
          <w:sz w:val="21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50373</wp:posOffset>
            </wp:positionV>
            <wp:extent cx="5315077" cy="8244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5077" cy="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"/>
        <w:spacing w:before="77" w:line="183" w:lineRule="auto"/>
        <w:rPr/>
      </w:pPr>
      <w:r>
        <w:rPr>
          <w:spacing w:val="6"/>
        </w:rPr>
        <w:t>一、组建管理团队</w:t>
      </w:r>
    </w:p>
    <w:p>
      <w:pPr>
        <w:pStyle w:val="BodyText"/>
        <w:ind w:left="11" w:right="7" w:hanging="9"/>
        <w:spacing w:before="138" w:line="300" w:lineRule="auto"/>
        <w:jc w:val="both"/>
        <w:rPr/>
      </w:pPr>
      <w:r>
        <w:rPr>
          <w:spacing w:val="18"/>
        </w:rPr>
        <w:t>依托家庭医生制度建设,基层医疗卫生机构成立由家庭医</w:t>
      </w:r>
      <w:r>
        <w:rPr>
          <w:spacing w:val="17"/>
        </w:rPr>
        <w:t>生、护士、公共卫生人员等组成的服务团</w:t>
      </w:r>
      <w:r>
        <w:rPr/>
        <w:t xml:space="preserve"> </w:t>
      </w:r>
      <w:r>
        <w:rPr>
          <w:spacing w:val="16"/>
        </w:rPr>
        <w:t>队,并与二级及以上医疗卫生机构专科医师分工协作,为</w:t>
      </w:r>
      <w:r>
        <w:rPr/>
        <w:t>DKD</w:t>
      </w:r>
      <w:r>
        <w:rPr>
          <w:spacing w:val="16"/>
        </w:rPr>
        <w:t>患者提供衔接有序的整合性服务。鼓励</w:t>
      </w:r>
      <w:r>
        <w:rPr>
          <w:spacing w:val="2"/>
        </w:rPr>
        <w:t xml:space="preserve"> </w:t>
      </w:r>
      <w:r>
        <w:rPr>
          <w:spacing w:val="7"/>
        </w:rPr>
        <w:t>中医师/中西医结合医师参与团队工作。其中团队医生应通过国</w:t>
      </w:r>
      <w:r>
        <w:rPr>
          <w:spacing w:val="6"/>
        </w:rPr>
        <w:t>家统—培训考核。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5"/>
        <w:spacing w:before="78" w:line="182" w:lineRule="auto"/>
        <w:rPr/>
      </w:pPr>
      <w:r>
        <w:rPr>
          <w:spacing w:val="6"/>
        </w:rPr>
        <w:t>二、配置基本设备</w:t>
      </w:r>
    </w:p>
    <w:p>
      <w:pPr>
        <w:pStyle w:val="BodyText"/>
        <w:ind w:left="2" w:right="7"/>
        <w:spacing w:before="138" w:line="307" w:lineRule="auto"/>
        <w:rPr/>
      </w:pPr>
      <w:r>
        <w:rPr>
          <w:spacing w:val="10"/>
        </w:rPr>
        <w:t>基层医疗卫生机构应配备身高体重计、测量腰围的软尺、血压计、便携式血糖仪、生化分析仪、血常</w:t>
      </w:r>
      <w:r>
        <w:rPr/>
        <w:t xml:space="preserve"> </w:t>
      </w:r>
      <w:r>
        <w:rPr>
          <w:spacing w:val="20"/>
        </w:rPr>
        <w:t>规</w:t>
      </w:r>
      <w:r>
        <w:rPr>
          <w:spacing w:val="-20"/>
        </w:rPr>
        <w:t xml:space="preserve"> </w:t>
      </w:r>
      <w:r>
        <w:rPr>
          <w:spacing w:val="20"/>
        </w:rPr>
        <w:t>及尿常规分析仪。根据实际情况可配备糖化血红蛋白(</w:t>
      </w:r>
      <w:r>
        <w:rPr/>
        <w:t>g</w:t>
      </w:r>
      <w:r>
        <w:rPr>
          <w:spacing w:val="-15"/>
        </w:rPr>
        <w:t xml:space="preserve"> </w:t>
      </w:r>
      <w:r>
        <w:rPr/>
        <w:t>lyc</w:t>
      </w:r>
      <w:r>
        <w:rPr>
          <w:spacing w:val="20"/>
        </w:rPr>
        <w:t>。</w:t>
      </w:r>
      <w:r>
        <w:rPr/>
        <w:t>syl</w:t>
      </w:r>
      <w:r>
        <w:rPr>
          <w:spacing w:val="-23"/>
        </w:rPr>
        <w:t xml:space="preserve"> </w:t>
      </w:r>
      <w:r>
        <w:rPr/>
        <w:t>ated</w:t>
      </w:r>
      <w:r>
        <w:rPr>
          <w:spacing w:val="20"/>
        </w:rPr>
        <w:t xml:space="preserve">  </w:t>
      </w:r>
      <w:r>
        <w:rPr/>
        <w:t>h</w:t>
      </w:r>
      <w:r>
        <w:rPr>
          <w:spacing w:val="-24"/>
        </w:rPr>
        <w:t xml:space="preserve"> </w:t>
      </w:r>
      <w:r>
        <w:rPr/>
        <w:t>em</w:t>
      </w:r>
      <w:r>
        <w:rPr>
          <w:spacing w:val="20"/>
        </w:rPr>
        <w:t>。</w:t>
      </w:r>
      <w:r>
        <w:rPr/>
        <w:t>gl</w:t>
      </w:r>
      <w:r>
        <w:rPr>
          <w:spacing w:val="20"/>
        </w:rPr>
        <w:t>。</w:t>
      </w:r>
      <w:r>
        <w:rPr/>
        <w:t>bin  A</w:t>
      </w:r>
      <w:r>
        <w:rPr>
          <w:spacing w:val="19"/>
        </w:rPr>
        <w:t xml:space="preserve"> </w:t>
      </w:r>
      <w:r>
        <w:rPr>
          <w:sz w:val="15"/>
          <w:szCs w:val="15"/>
          <w:spacing w:val="19"/>
          <w:position w:val="-4"/>
        </w:rPr>
        <w:t>1 c</w:t>
      </w:r>
      <w:r>
        <w:rPr>
          <w:sz w:val="15"/>
          <w:szCs w:val="15"/>
          <w:spacing w:val="20"/>
          <w:w w:val="101"/>
          <w:position w:val="-4"/>
        </w:rPr>
        <w:t xml:space="preserve"> </w:t>
      </w:r>
      <w:r>
        <w:rPr>
          <w:spacing w:val="19"/>
        </w:rPr>
        <w:t>,</w:t>
      </w:r>
      <w:r>
        <w:rPr/>
        <w:t xml:space="preserve">   </w:t>
      </w:r>
      <w:r>
        <w:rPr/>
        <w:t>H</w:t>
      </w:r>
      <w:r>
        <w:rPr>
          <w:spacing w:val="-12"/>
        </w:rPr>
        <w:t xml:space="preserve"> </w:t>
      </w:r>
      <w:r>
        <w:rPr/>
        <w:t>bA</w:t>
      </w:r>
      <w:r>
        <w:rPr>
          <w:spacing w:val="15"/>
        </w:rPr>
        <w:t xml:space="preserve"> </w:t>
      </w:r>
      <w:r>
        <w:rPr>
          <w:sz w:val="15"/>
          <w:szCs w:val="15"/>
          <w:spacing w:val="15"/>
          <w:position w:val="-4"/>
        </w:rPr>
        <w:t>1c </w:t>
      </w:r>
      <w:r>
        <w:rPr>
          <w:spacing w:val="15"/>
        </w:rPr>
        <w:t>)</w:t>
      </w:r>
      <w:r>
        <w:rPr>
          <w:spacing w:val="20"/>
          <w:w w:val="101"/>
        </w:rPr>
        <w:t xml:space="preserve">  </w:t>
      </w:r>
      <w:r>
        <w:rPr>
          <w:spacing w:val="15"/>
        </w:rPr>
        <w:t>检</w:t>
      </w:r>
      <w:r>
        <w:rPr>
          <w:spacing w:val="-25"/>
        </w:rPr>
        <w:t xml:space="preserve"> </w:t>
      </w:r>
      <w:r>
        <w:rPr>
          <w:spacing w:val="15"/>
        </w:rPr>
        <w:t>测仪、</w:t>
      </w:r>
      <w:r>
        <w:rPr>
          <w:spacing w:val="32"/>
          <w:w w:val="101"/>
        </w:rPr>
        <w:t xml:space="preserve"> </w:t>
      </w:r>
      <w:r>
        <w:rPr>
          <w:spacing w:val="15"/>
        </w:rPr>
        <w:t>持续葡萄</w:t>
      </w:r>
      <w:r>
        <w:rPr>
          <w:spacing w:val="-25"/>
        </w:rPr>
        <w:t xml:space="preserve"> </w:t>
      </w:r>
      <w:r>
        <w:rPr>
          <w:spacing w:val="15"/>
        </w:rPr>
        <w:t>糖</w:t>
      </w:r>
      <w:r>
        <w:rPr>
          <w:spacing w:val="-23"/>
        </w:rPr>
        <w:t xml:space="preserve"> </w:t>
      </w:r>
      <w:r>
        <w:rPr>
          <w:spacing w:val="15"/>
        </w:rPr>
        <w:t>监</w:t>
      </w:r>
      <w:r>
        <w:rPr>
          <w:spacing w:val="-25"/>
        </w:rPr>
        <w:t xml:space="preserve"> </w:t>
      </w:r>
      <w:r>
        <w:rPr>
          <w:spacing w:val="15"/>
        </w:rPr>
        <w:t>测仪、尿白蛋白/肌酐比值</w:t>
      </w:r>
      <w:r>
        <w:rPr>
          <w:spacing w:val="19"/>
          <w:w w:val="101"/>
        </w:rPr>
        <w:t xml:space="preserve">  </w:t>
      </w:r>
      <w:r>
        <w:rPr>
          <w:spacing w:val="15"/>
        </w:rPr>
        <w:t>( </w:t>
      </w:r>
      <w:r>
        <w:rPr/>
        <w:t>urinary</w:t>
      </w:r>
      <w:r>
        <w:rPr>
          <w:spacing w:val="43"/>
        </w:rPr>
        <w:t xml:space="preserve"> </w:t>
      </w:r>
      <w:r>
        <w:rPr/>
        <w:t>albumin</w:t>
      </w:r>
      <w:r>
        <w:rPr>
          <w:spacing w:val="15"/>
        </w:rPr>
        <w:t>-t。-</w:t>
      </w:r>
      <w:r>
        <w:rPr/>
        <w:t>creatinine </w:t>
      </w:r>
      <w:r>
        <w:rPr/>
        <w:t>rati</w:t>
      </w:r>
      <w:r>
        <w:rPr>
          <w:spacing w:val="11"/>
        </w:rPr>
        <w:t>。,</w:t>
      </w:r>
      <w:r>
        <w:rPr>
          <w:spacing w:val="27"/>
          <w:w w:val="101"/>
        </w:rPr>
        <w:t xml:space="preserve">  </w:t>
      </w:r>
      <w:r>
        <w:rPr/>
        <w:t>UACR</w:t>
      </w:r>
      <w:r>
        <w:rPr>
          <w:spacing w:val="11"/>
        </w:rPr>
        <w:t>)  检测仪、</w:t>
      </w:r>
      <w:r>
        <w:rPr>
          <w:spacing w:val="-14"/>
        </w:rPr>
        <w:t xml:space="preserve"> </w:t>
      </w:r>
      <w:r>
        <w:rPr>
          <w:spacing w:val="11"/>
        </w:rPr>
        <w:t>免散瞳眼底照相机等设备;鼓励配备通过信息系统实现数据实时上传的检测</w:t>
      </w:r>
      <w:r>
        <w:rPr/>
        <w:t xml:space="preserve"> </w:t>
      </w:r>
      <w:r>
        <w:rPr>
          <w:spacing w:val="13"/>
        </w:rPr>
        <w:t>设备,以及运用人工智能等技术开展临床辅助决</w:t>
      </w:r>
      <w:r>
        <w:rPr>
          <w:spacing w:val="12"/>
        </w:rPr>
        <w:t>策等。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5"/>
        <w:spacing w:before="78" w:line="182" w:lineRule="auto"/>
        <w:rPr/>
      </w:pPr>
      <w:r>
        <w:rPr>
          <w:spacing w:val="7"/>
        </w:rPr>
        <w:t>三、检验质量管理</w:t>
      </w:r>
    </w:p>
    <w:p>
      <w:pPr>
        <w:pStyle w:val="BodyText"/>
        <w:ind w:left="2" w:right="20"/>
        <w:spacing w:before="141" w:line="301" w:lineRule="auto"/>
        <w:rPr/>
      </w:pPr>
      <w:r>
        <w:rPr>
          <w:spacing w:val="17"/>
        </w:rPr>
        <w:t>基层医疗卫生机构及第三方检测机构应按照</w:t>
      </w:r>
      <w:r>
        <w:rPr>
          <w:spacing w:val="45"/>
          <w:w w:val="101"/>
        </w:rPr>
        <w:t xml:space="preserve"> </w:t>
      </w:r>
      <w:r>
        <w:rPr>
          <w:spacing w:val="17"/>
        </w:rPr>
        <w:t>《医疗机构临床实验室管理办法》(卫医</w:t>
      </w:r>
      <w:r>
        <w:rPr>
          <w:spacing w:val="16"/>
        </w:rPr>
        <w:t>发[2006]73</w:t>
      </w:r>
      <w:r>
        <w:rPr/>
        <w:t xml:space="preserve"> </w:t>
      </w:r>
      <w:r>
        <w:rPr>
          <w:spacing w:val="11"/>
        </w:rPr>
        <w:t>号)  加强检验全过程质量管理,提高临床检验水</w:t>
      </w:r>
      <w:r>
        <w:rPr>
          <w:spacing w:val="10"/>
        </w:rPr>
        <w:t>平</w:t>
      </w:r>
      <w:r>
        <w:rPr>
          <w:spacing w:val="-18"/>
        </w:rPr>
        <w:t xml:space="preserve"> </w:t>
      </w:r>
      <w:r>
        <w:rPr>
          <w:spacing w:val="10"/>
        </w:rPr>
        <w:t>,  保证医疗质量和医疗安全。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15"/>
        <w:spacing w:before="78" w:line="182" w:lineRule="auto"/>
        <w:rPr/>
      </w:pPr>
      <w:r>
        <w:rPr>
          <w:spacing w:val="25"/>
        </w:rPr>
        <w:t>(一)性能验证</w:t>
      </w:r>
    </w:p>
    <w:p>
      <w:pPr>
        <w:pStyle w:val="BodyText"/>
        <w:ind w:right="7" w:firstLine="2"/>
        <w:spacing w:before="139" w:line="300" w:lineRule="auto"/>
        <w:jc w:val="both"/>
        <w:rPr/>
      </w:pPr>
      <w:r>
        <w:rPr>
          <w:spacing w:val="13"/>
        </w:rPr>
        <w:t>实验室在开展检测前需要对分析系统进行性能验证,以保证检测结果符合质量规范。通常检测血液样</w:t>
      </w:r>
      <w:r>
        <w:rPr>
          <w:spacing w:val="3"/>
        </w:rPr>
        <w:t xml:space="preserve"> </w:t>
      </w:r>
      <w:r>
        <w:rPr>
          <w:spacing w:val="11"/>
        </w:rPr>
        <w:t>本,  至少需验证分析系统的精密度、</w:t>
      </w:r>
      <w:r>
        <w:rPr>
          <w:spacing w:val="-17"/>
        </w:rPr>
        <w:t xml:space="preserve"> </w:t>
      </w:r>
      <w:r>
        <w:rPr>
          <w:spacing w:val="11"/>
        </w:rPr>
        <w:t>准确度、</w:t>
      </w:r>
      <w:r>
        <w:rPr>
          <w:spacing w:val="-21"/>
        </w:rPr>
        <w:t xml:space="preserve"> </w:t>
      </w:r>
      <w:r>
        <w:rPr>
          <w:spacing w:val="11"/>
        </w:rPr>
        <w:t>线性范围;检测尿液样本需验证分析系统的精密度、</w:t>
      </w:r>
      <w:r>
        <w:rPr>
          <w:spacing w:val="-20"/>
        </w:rPr>
        <w:t xml:space="preserve"> </w:t>
      </w:r>
      <w:r>
        <w:rPr>
          <w:spacing w:val="11"/>
        </w:rPr>
        <w:t>准</w:t>
      </w:r>
      <w:r>
        <w:rPr/>
        <w:t xml:space="preserve"> </w:t>
      </w:r>
      <w:r>
        <w:rPr>
          <w:spacing w:val="3"/>
        </w:rPr>
        <w:t>确度、</w:t>
      </w:r>
      <w:r>
        <w:rPr>
          <w:spacing w:val="-15"/>
        </w:rPr>
        <w:t xml:space="preserve"> </w:t>
      </w:r>
      <w:r>
        <w:rPr>
          <w:spacing w:val="3"/>
        </w:rPr>
        <w:t>线性范围和可报告范围。</w:t>
      </w:r>
    </w:p>
    <w:p>
      <w:pPr>
        <w:spacing w:line="300" w:lineRule="auto"/>
        <w:sectPr>
          <w:headerReference w:type="default" r:id="rId9"/>
          <w:pgSz w:w="11905" w:h="16840"/>
          <w:pgMar w:top="400" w:right="1755" w:bottom="0" w:left="1779" w:header="0" w:footer="0" w:gutter="0"/>
        </w:sectPr>
        <w:rPr/>
      </w:pPr>
    </w:p>
    <w:p>
      <w:pPr>
        <w:pStyle w:val="BodyText"/>
        <w:ind w:left="115"/>
        <w:spacing w:before="278" w:line="182" w:lineRule="auto"/>
        <w:outlineLvl w:val="1"/>
        <w:rPr/>
      </w:pPr>
      <w:r>
        <w:rPr>
          <w:spacing w:val="25"/>
        </w:rPr>
        <w:t>(二)质量控制</w:t>
      </w:r>
    </w:p>
    <w:p>
      <w:pPr>
        <w:pStyle w:val="BodyText"/>
        <w:ind w:left="2"/>
        <w:spacing w:before="141" w:line="183" w:lineRule="auto"/>
        <w:rPr/>
      </w:pPr>
      <w:r>
        <w:rPr>
          <w:spacing w:val="8"/>
        </w:rPr>
        <w:t>基层医疗机构实验室或者承担基层医疗机构检验任务的临床检验</w:t>
      </w:r>
      <w:r>
        <w:rPr>
          <w:spacing w:val="7"/>
        </w:rPr>
        <w:t>机构应当开展常规质量控制工作。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right="16" w:firstLine="17"/>
        <w:spacing w:before="77" w:line="238" w:lineRule="auto"/>
        <w:rPr/>
      </w:pPr>
      <w:r>
        <w:rPr>
          <w:spacing w:val="7"/>
        </w:rPr>
        <w:t>1 .实验室应按照</w:t>
      </w:r>
      <w:r>
        <w:rPr/>
        <w:t>WS</w:t>
      </w:r>
      <w:r>
        <w:rPr>
          <w:spacing w:val="7"/>
        </w:rPr>
        <w:t>/T641 -2018</w:t>
      </w:r>
      <w:r>
        <w:rPr>
          <w:spacing w:val="52"/>
          <w:w w:val="101"/>
        </w:rPr>
        <w:t xml:space="preserve"> </w:t>
      </w:r>
      <w:r>
        <w:rPr>
          <w:spacing w:val="7"/>
        </w:rPr>
        <w:t>《临床检验定量测定室内质量控制》开展实验室内质控,</w:t>
      </w:r>
      <w:r>
        <w:rPr>
          <w:spacing w:val="6"/>
        </w:rPr>
        <w:t>选择恰当的</w:t>
      </w:r>
      <w:r>
        <w:rPr/>
        <w:t xml:space="preserve"> </w:t>
      </w:r>
      <w:r>
        <w:rPr>
          <w:spacing w:val="13"/>
        </w:rPr>
        <w:t>质控规则,对失控情况进行原因分析和处理。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2" w:right="10" w:firstLine="7"/>
        <w:spacing w:before="77" w:line="238" w:lineRule="auto"/>
        <w:rPr/>
      </w:pPr>
      <w:r>
        <w:rPr>
          <w:spacing w:val="9"/>
        </w:rPr>
        <w:t>2</w:t>
      </w:r>
      <w:r>
        <w:rPr>
          <w:spacing w:val="-18"/>
        </w:rPr>
        <w:t xml:space="preserve"> </w:t>
      </w:r>
      <w:r>
        <w:rPr>
          <w:spacing w:val="9"/>
        </w:rPr>
        <w:t>.实验室应按照</w:t>
      </w:r>
      <w:r>
        <w:rPr/>
        <w:t>WS</w:t>
      </w:r>
      <w:r>
        <w:rPr>
          <w:spacing w:val="9"/>
        </w:rPr>
        <w:t>/T644-2018</w:t>
      </w:r>
      <w:r>
        <w:rPr>
          <w:spacing w:val="51"/>
          <w:w w:val="101"/>
        </w:rPr>
        <w:t xml:space="preserve"> </w:t>
      </w:r>
      <w:r>
        <w:rPr>
          <w:spacing w:val="9"/>
        </w:rPr>
        <w:t>《临床检验室间质量评价》参加实验室间质评计划,对不合格结果进</w:t>
      </w:r>
      <w:r>
        <w:rPr/>
        <w:t xml:space="preserve"> </w:t>
      </w:r>
      <w:r>
        <w:rPr>
          <w:spacing w:val="3"/>
        </w:rPr>
        <w:t>行原因分析和处理。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8" w:right="7" w:hanging="1"/>
        <w:spacing w:before="77" w:line="304" w:lineRule="auto"/>
        <w:rPr/>
      </w:pPr>
      <w:r>
        <w:rPr/>
        <w:t>DKD</w:t>
      </w:r>
      <w:r>
        <w:rPr>
          <w:spacing w:val="31"/>
        </w:rPr>
        <w:t>相关生化检验项目、尿液化学分析项目、全</w:t>
      </w:r>
      <w:r>
        <w:rPr>
          <w:spacing w:val="30"/>
        </w:rPr>
        <w:t>血细胞计数项目及其可接受范围参见  附录</w:t>
      </w:r>
      <w:r>
        <w:rPr/>
        <w:t xml:space="preserve"> </w:t>
      </w:r>
      <w:r>
        <w:rPr>
          <w:spacing w:val="-19"/>
          <w:w w:val="96"/>
        </w:rPr>
        <w:t>1</w:t>
      </w:r>
      <w:r>
        <w:rPr>
          <w:spacing w:val="3"/>
        </w:rPr>
        <w:t xml:space="preserve">  </w:t>
      </w:r>
      <w:r>
        <w:rPr>
          <w:spacing w:val="-19"/>
          <w:w w:val="96"/>
        </w:rPr>
        <w:t>,</w:t>
      </w:r>
      <w:r>
        <w:rPr>
          <w:spacing w:val="39"/>
          <w:w w:val="101"/>
        </w:rPr>
        <w:t xml:space="preserve"> </w:t>
      </w:r>
      <w:r>
        <w:rPr>
          <w:spacing w:val="-19"/>
          <w:w w:val="96"/>
        </w:rPr>
        <w:t>2</w:t>
      </w:r>
      <w:r>
        <w:rPr>
          <w:spacing w:val="28"/>
        </w:rPr>
        <w:t xml:space="preserve"> </w:t>
      </w:r>
      <w:r>
        <w:rPr>
          <w:spacing w:val="-19"/>
          <w:w w:val="96"/>
        </w:rPr>
        <w:t>,</w:t>
      </w:r>
      <w:r>
        <w:rPr>
          <w:spacing w:val="39"/>
          <w:w w:val="101"/>
        </w:rPr>
        <w:t xml:space="preserve"> </w:t>
      </w:r>
      <w:r>
        <w:rPr>
          <w:spacing w:val="-19"/>
          <w:w w:val="96"/>
        </w:rPr>
        <w:t>3</w:t>
      </w:r>
      <w:r>
        <w:rPr>
          <w:spacing w:val="28"/>
          <w:w w:val="101"/>
        </w:rPr>
        <w:t xml:space="preserve"> </w:t>
      </w:r>
      <w:r>
        <w:rPr>
          <w:spacing w:val="-19"/>
          <w:w w:val="96"/>
        </w:rPr>
        <w:t>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1"/>
        <w:spacing w:before="78" w:line="182" w:lineRule="auto"/>
        <w:rPr/>
      </w:pPr>
      <w:r>
        <w:rPr>
          <w:spacing w:val="5"/>
        </w:rPr>
        <w:t>四、服务要求</w:t>
      </w:r>
    </w:p>
    <w:p>
      <w:pPr>
        <w:pStyle w:val="BodyText"/>
        <w:ind w:left="3" w:right="7"/>
        <w:spacing w:before="141" w:line="300" w:lineRule="auto"/>
        <w:jc w:val="both"/>
        <w:rPr/>
      </w:pPr>
      <w:r>
        <w:rPr>
          <w:spacing w:val="13"/>
        </w:rPr>
        <w:t>鼓励基层医疗卫生机构开展</w:t>
      </w:r>
      <w:r>
        <w:rPr/>
        <w:t>DKD</w:t>
      </w:r>
      <w:r>
        <w:rPr>
          <w:spacing w:val="13"/>
        </w:rPr>
        <w:t>的健康教育、筛查、诊断与临床分期、治疗和长期随访管理工作,尽</w:t>
      </w:r>
      <w:r>
        <w:rPr/>
        <w:t xml:space="preserve"> </w:t>
      </w:r>
      <w:r>
        <w:rPr>
          <w:spacing w:val="18"/>
        </w:rPr>
        <w:t>早识别出不适合在基层诊治的</w:t>
      </w:r>
      <w:r>
        <w:rPr/>
        <w:t>DKD</w:t>
      </w:r>
      <w:r>
        <w:rPr>
          <w:spacing w:val="18"/>
        </w:rPr>
        <w:t>患者,并及时转诊。管理的目标是促进</w:t>
      </w:r>
      <w:r>
        <w:rPr/>
        <w:t>DKD</w:t>
      </w:r>
      <w:r>
        <w:rPr>
          <w:spacing w:val="18"/>
        </w:rPr>
        <w:t>患者的早</w:t>
      </w:r>
      <w:r>
        <w:rPr>
          <w:spacing w:val="17"/>
        </w:rPr>
        <w:t>期发现和规</w:t>
      </w:r>
      <w:r>
        <w:rPr/>
        <w:t xml:space="preserve"> </w:t>
      </w:r>
      <w:r>
        <w:rPr>
          <w:spacing w:val="19"/>
        </w:rPr>
        <w:t>范诊断治疗,为</w:t>
      </w:r>
      <w:r>
        <w:rPr/>
        <w:t>DKD</w:t>
      </w:r>
      <w:r>
        <w:rPr>
          <w:spacing w:val="19"/>
        </w:rPr>
        <w:t>患者提供针对性的健康管理,</w:t>
      </w:r>
      <w:r>
        <w:rPr>
          <w:spacing w:val="18"/>
        </w:rPr>
        <w:t>降低</w:t>
      </w:r>
      <w:r>
        <w:rPr/>
        <w:t>DKD</w:t>
      </w:r>
      <w:r>
        <w:rPr>
          <w:spacing w:val="18"/>
        </w:rPr>
        <w:t>的疾病负担。</w:t>
      </w:r>
    </w:p>
    <w:p>
      <w:pPr>
        <w:pStyle w:val="BodyText"/>
        <w:spacing w:before="228" w:line="237" w:lineRule="auto"/>
        <w:rPr>
          <w:sz w:val="20"/>
          <w:szCs w:val="20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408626</wp:posOffset>
            </wp:positionV>
            <wp:extent cx="5315077" cy="8244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5077" cy="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color w:val="D92142"/>
          <w:position w:val="-9"/>
        </w:rPr>
        <w:drawing>
          <wp:inline distT="0" distB="0" distL="0" distR="0">
            <wp:extent cx="32964" cy="21427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64" cy="2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D92142"/>
          <w:spacing w:val="5"/>
        </w:rPr>
        <w:t xml:space="preserve">  </w:t>
      </w:r>
      <w:r>
        <w:rPr>
          <w:sz w:val="20"/>
          <w:szCs w:val="20"/>
          <w:color w:val="D92142"/>
          <w:spacing w:val="13"/>
        </w:rPr>
        <w:t>糖尿病肾脏病概述</w:t>
      </w:r>
    </w:p>
    <w:p>
      <w:pPr>
        <w:pStyle w:val="BodyText"/>
        <w:ind w:left="2" w:right="7"/>
        <w:spacing w:before="170" w:line="274" w:lineRule="auto"/>
        <w:jc w:val="both"/>
        <w:rPr/>
      </w:pPr>
      <w:r>
        <w:rPr>
          <w:spacing w:val="25"/>
        </w:rPr>
        <w:t>慢性肾脏病(</w:t>
      </w:r>
      <w:r>
        <w:rPr/>
        <w:t>chronic</w:t>
      </w:r>
      <w:r>
        <w:rPr>
          <w:spacing w:val="44"/>
        </w:rPr>
        <w:t xml:space="preserve"> </w:t>
      </w:r>
      <w:r>
        <w:rPr/>
        <w:t>kidney</w:t>
      </w:r>
      <w:r>
        <w:rPr>
          <w:spacing w:val="30"/>
          <w:w w:val="101"/>
        </w:rPr>
        <w:t xml:space="preserve"> </w:t>
      </w:r>
      <w:r>
        <w:rPr/>
        <w:t>disease</w:t>
      </w:r>
      <w:r>
        <w:rPr>
          <w:spacing w:val="-5"/>
        </w:rPr>
        <w:t xml:space="preserve"> </w:t>
      </w:r>
      <w:r>
        <w:rPr>
          <w:spacing w:val="25"/>
        </w:rPr>
        <w:t>,</w:t>
      </w:r>
      <w:r>
        <w:rPr>
          <w:spacing w:val="21"/>
        </w:rPr>
        <w:t xml:space="preserve">  </w:t>
      </w:r>
      <w:r>
        <w:rPr/>
        <w:t>CKD</w:t>
      </w:r>
      <w:r>
        <w:rPr>
          <w:spacing w:val="25"/>
        </w:rPr>
        <w:t>)是由各种原因引起的慢性肾脏结构和功能障碍的总</w:t>
      </w:r>
      <w:r>
        <w:rPr/>
        <w:t xml:space="preserve"> </w:t>
      </w:r>
      <w:r>
        <w:rPr>
          <w:spacing w:val="15"/>
        </w:rPr>
        <w:t>称   </w:t>
      </w:r>
      <w:r>
        <w:rPr>
          <w:sz w:val="17"/>
          <w:szCs w:val="17"/>
          <w:color w:val="333333"/>
          <w:spacing w:val="15"/>
          <w:position w:val="7"/>
        </w:rPr>
        <w:t>[</w:t>
      </w:r>
      <w:r>
        <w:rPr>
          <w:sz w:val="17"/>
          <w:szCs w:val="17"/>
          <w:color w:val="333333"/>
          <w:spacing w:val="29"/>
          <w:w w:val="101"/>
          <w:position w:val="7"/>
        </w:rPr>
        <w:t xml:space="preserve"> </w:t>
      </w:r>
      <w:r>
        <w:rPr>
          <w:sz w:val="17"/>
          <w:szCs w:val="17"/>
          <w:color w:val="333333"/>
          <w:spacing w:val="15"/>
          <w:position w:val="7"/>
        </w:rPr>
        <w:t>6  ]</w:t>
      </w:r>
      <w:r>
        <w:rPr>
          <w:sz w:val="17"/>
          <w:szCs w:val="17"/>
          <w:color w:val="333333"/>
          <w:spacing w:val="30"/>
          <w:w w:val="101"/>
          <w:position w:val="7"/>
        </w:rPr>
        <w:t xml:space="preserve"> </w:t>
      </w:r>
      <w:r>
        <w:rPr>
          <w:spacing w:val="15"/>
        </w:rPr>
        <w:t>。糖尿病所致的肾脏损害称为</w:t>
      </w:r>
      <w:r>
        <w:rPr/>
        <w:t>DKD</w:t>
      </w:r>
      <w:r>
        <w:rPr>
          <w:spacing w:val="15"/>
        </w:rPr>
        <w:t>,其属于</w:t>
      </w:r>
      <w:r>
        <w:rPr/>
        <w:t>CKD</w:t>
      </w:r>
      <w:r>
        <w:rPr>
          <w:spacing w:val="15"/>
        </w:rPr>
        <w:t>的范畴。</w:t>
      </w:r>
      <w:r>
        <w:rPr>
          <w:spacing w:val="-25"/>
        </w:rPr>
        <w:t xml:space="preserve"> </w:t>
      </w:r>
      <w:r>
        <w:rPr/>
        <w:t>DKD</w:t>
      </w:r>
      <w:r>
        <w:rPr>
          <w:spacing w:val="15"/>
        </w:rPr>
        <w:t>主</w:t>
      </w:r>
      <w:r>
        <w:rPr>
          <w:spacing w:val="14"/>
        </w:rPr>
        <w:t>要包括</w:t>
      </w:r>
      <w:r>
        <w:rPr/>
        <w:t>UACR</w:t>
      </w:r>
      <w:r>
        <w:rPr>
          <w:spacing w:val="14"/>
        </w:rPr>
        <w:t>≥30</w:t>
      </w:r>
      <w:r>
        <w:rPr>
          <w:spacing w:val="40"/>
        </w:rPr>
        <w:t xml:space="preserve"> </w:t>
      </w:r>
      <w:r>
        <w:rPr/>
        <w:t>mg</w:t>
      </w:r>
      <w:r>
        <w:rPr>
          <w:spacing w:val="14"/>
        </w:rPr>
        <w:t>/g</w:t>
      </w:r>
      <w:r>
        <w:rPr/>
        <w:t xml:space="preserve"> </w:t>
      </w:r>
      <w:r>
        <w:rPr>
          <w:spacing w:val="13"/>
        </w:rPr>
        <w:t>和/或估算的肾小球滤过率(</w:t>
      </w:r>
      <w:r>
        <w:rPr/>
        <w:t>estimated</w:t>
      </w:r>
      <w:r>
        <w:rPr>
          <w:spacing w:val="54"/>
        </w:rPr>
        <w:t xml:space="preserve"> </w:t>
      </w:r>
      <w:r>
        <w:rPr/>
        <w:t>gI</w:t>
      </w:r>
      <w:r>
        <w:rPr>
          <w:spacing w:val="-22"/>
        </w:rPr>
        <w:t xml:space="preserve"> </w:t>
      </w:r>
      <w:r>
        <w:rPr/>
        <w:t>omeruI</w:t>
      </w:r>
      <w:r>
        <w:rPr>
          <w:spacing w:val="-23"/>
        </w:rPr>
        <w:t xml:space="preserve"> </w:t>
      </w:r>
      <w:r>
        <w:rPr/>
        <w:t>ar</w:t>
      </w:r>
      <w:r>
        <w:rPr>
          <w:spacing w:val="25"/>
          <w:w w:val="101"/>
        </w:rPr>
        <w:t xml:space="preserve"> </w:t>
      </w:r>
      <w:r>
        <w:rPr/>
        <w:t>fiIt</w:t>
      </w:r>
      <w:r>
        <w:rPr>
          <w:spacing w:val="-26"/>
        </w:rPr>
        <w:t xml:space="preserve"> </w:t>
      </w:r>
      <w:r>
        <w:rPr/>
        <w:t>ration</w:t>
      </w:r>
      <w:r>
        <w:rPr>
          <w:spacing w:val="48"/>
        </w:rPr>
        <w:t xml:space="preserve"> </w:t>
      </w:r>
      <w:r>
        <w:rPr/>
        <w:t>rate</w:t>
      </w:r>
      <w:r>
        <w:rPr>
          <w:spacing w:val="13"/>
        </w:rPr>
        <w:t>,</w:t>
      </w:r>
      <w:r>
        <w:rPr>
          <w:spacing w:val="20"/>
        </w:rPr>
        <w:t xml:space="preserve">  </w:t>
      </w:r>
      <w:r>
        <w:rPr/>
        <w:t>eGFR</w:t>
      </w:r>
      <w:r>
        <w:rPr>
          <w:spacing w:val="13"/>
        </w:rPr>
        <w:t>)&lt;60</w:t>
      </w:r>
      <w:r>
        <w:rPr>
          <w:spacing w:val="42"/>
          <w:w w:val="101"/>
        </w:rPr>
        <w:t xml:space="preserve"> </w:t>
      </w:r>
      <w:r>
        <w:rPr/>
        <w:t>mI</w:t>
      </w:r>
      <w:r>
        <w:rPr>
          <w:spacing w:val="13"/>
        </w:rPr>
        <w:t>.</w:t>
      </w:r>
      <w:r>
        <w:rPr>
          <w:spacing w:val="-21"/>
        </w:rPr>
        <w:t xml:space="preserve"> </w:t>
      </w:r>
      <w:r>
        <w:rPr/>
        <w:t>min</w:t>
      </w:r>
      <w:r>
        <w:rPr>
          <w:spacing w:val="-23"/>
        </w:rPr>
        <w:t xml:space="preserve"> </w:t>
      </w:r>
      <w:r>
        <w:rPr>
          <w:spacing w:val="13"/>
        </w:rPr>
        <w:t>-</w:t>
      </w:r>
      <w:r>
        <w:rPr>
          <w:spacing w:val="46"/>
          <w:w w:val="101"/>
        </w:rPr>
        <w:t xml:space="preserve"> </w:t>
      </w:r>
      <w:r>
        <w:rPr>
          <w:sz w:val="17"/>
          <w:szCs w:val="17"/>
          <w:color w:val="333333"/>
          <w:spacing w:val="13"/>
          <w:position w:val="8"/>
        </w:rPr>
        <w:t>1 </w:t>
      </w:r>
      <w:r>
        <w:rPr>
          <w:spacing w:val="13"/>
        </w:rPr>
        <w:t>.1 .</w:t>
      </w:r>
      <w:r>
        <w:rPr>
          <w:spacing w:val="-26"/>
        </w:rPr>
        <w:t xml:space="preserve"> </w:t>
      </w:r>
      <w:r>
        <w:rPr>
          <w:spacing w:val="13"/>
        </w:rPr>
        <w:t>73</w:t>
      </w:r>
      <w:r>
        <w:rPr/>
        <w:t xml:space="preserve"> </w:t>
      </w:r>
      <w:r>
        <w:rPr>
          <w:spacing w:val="15"/>
        </w:rPr>
        <w:t>m-</w:t>
      </w:r>
      <w:r>
        <w:rPr>
          <w:spacing w:val="54"/>
          <w:w w:val="101"/>
        </w:rPr>
        <w:t xml:space="preserve"> </w:t>
      </w:r>
      <w:r>
        <w:rPr>
          <w:sz w:val="17"/>
          <w:szCs w:val="17"/>
          <w:color w:val="333333"/>
          <w:spacing w:val="15"/>
          <w:position w:val="7"/>
        </w:rPr>
        <w:t>2 </w:t>
      </w:r>
      <w:r>
        <w:rPr>
          <w:spacing w:val="15"/>
        </w:rPr>
        <w:t>,且持续超过3个月   </w:t>
      </w:r>
      <w:r>
        <w:rPr>
          <w:sz w:val="17"/>
          <w:szCs w:val="17"/>
          <w:color w:val="333333"/>
          <w:spacing w:val="15"/>
          <w:position w:val="7"/>
        </w:rPr>
        <w:t>[</w:t>
      </w:r>
      <w:r>
        <w:rPr>
          <w:sz w:val="17"/>
          <w:szCs w:val="17"/>
          <w:color w:val="333333"/>
          <w:spacing w:val="35"/>
          <w:position w:val="7"/>
        </w:rPr>
        <w:t xml:space="preserve"> </w:t>
      </w:r>
      <w:r>
        <w:rPr>
          <w:sz w:val="17"/>
          <w:szCs w:val="17"/>
          <w:color w:val="333333"/>
          <w:spacing w:val="15"/>
          <w:position w:val="7"/>
        </w:rPr>
        <w:t>5</w:t>
      </w:r>
      <w:r>
        <w:rPr>
          <w:sz w:val="17"/>
          <w:szCs w:val="17"/>
          <w:color w:val="333333"/>
          <w:spacing w:val="33"/>
          <w:w w:val="101"/>
          <w:position w:val="7"/>
        </w:rPr>
        <w:t xml:space="preserve"> </w:t>
      </w:r>
      <w:r>
        <w:rPr>
          <w:sz w:val="17"/>
          <w:szCs w:val="17"/>
          <w:color w:val="333333"/>
          <w:spacing w:val="15"/>
          <w:position w:val="7"/>
        </w:rPr>
        <w:t>,</w:t>
      </w:r>
      <w:r>
        <w:rPr>
          <w:sz w:val="17"/>
          <w:szCs w:val="17"/>
          <w:color w:val="333333"/>
          <w:spacing w:val="39"/>
          <w:w w:val="101"/>
          <w:position w:val="7"/>
        </w:rPr>
        <w:t xml:space="preserve"> </w:t>
      </w:r>
      <w:r>
        <w:rPr>
          <w:sz w:val="17"/>
          <w:szCs w:val="17"/>
          <w:color w:val="333333"/>
          <w:spacing w:val="15"/>
          <w:position w:val="7"/>
        </w:rPr>
        <w:t>6</w:t>
      </w:r>
      <w:r>
        <w:rPr>
          <w:sz w:val="17"/>
          <w:szCs w:val="17"/>
          <w:color w:val="333333"/>
          <w:spacing w:val="28"/>
          <w:w w:val="101"/>
          <w:position w:val="7"/>
        </w:rPr>
        <w:t xml:space="preserve"> </w:t>
      </w:r>
      <w:r>
        <w:rPr>
          <w:sz w:val="17"/>
          <w:szCs w:val="17"/>
          <w:color w:val="333333"/>
          <w:spacing w:val="15"/>
          <w:position w:val="7"/>
        </w:rPr>
        <w:t>,</w:t>
      </w:r>
      <w:r>
        <w:rPr>
          <w:sz w:val="17"/>
          <w:szCs w:val="17"/>
          <w:color w:val="333333"/>
          <w:spacing w:val="39"/>
          <w:position w:val="7"/>
        </w:rPr>
        <w:t xml:space="preserve"> </w:t>
      </w:r>
      <w:r>
        <w:rPr>
          <w:sz w:val="17"/>
          <w:szCs w:val="17"/>
          <w:color w:val="333333"/>
          <w:spacing w:val="15"/>
          <w:position w:val="7"/>
        </w:rPr>
        <w:t>7</w:t>
      </w:r>
      <w:r>
        <w:rPr>
          <w:sz w:val="17"/>
          <w:szCs w:val="17"/>
          <w:color w:val="333333"/>
          <w:spacing w:val="44"/>
          <w:w w:val="101"/>
          <w:position w:val="7"/>
        </w:rPr>
        <w:t xml:space="preserve"> </w:t>
      </w:r>
      <w:r>
        <w:rPr>
          <w:sz w:val="17"/>
          <w:szCs w:val="17"/>
          <w:color w:val="333333"/>
          <w:spacing w:val="15"/>
          <w:position w:val="7"/>
        </w:rPr>
        <w:t>]</w:t>
      </w:r>
      <w:r>
        <w:rPr>
          <w:sz w:val="17"/>
          <w:szCs w:val="17"/>
          <w:color w:val="333333"/>
          <w:spacing w:val="34"/>
          <w:w w:val="101"/>
          <w:position w:val="7"/>
        </w:rPr>
        <w:t xml:space="preserve"> </w:t>
      </w:r>
      <w:r>
        <w:rPr>
          <w:spacing w:val="15"/>
        </w:rPr>
        <w:t>。</w:t>
      </w:r>
      <w:r>
        <w:rPr>
          <w:spacing w:val="-25"/>
        </w:rPr>
        <w:t xml:space="preserve"> </w:t>
      </w:r>
      <w:r>
        <w:rPr/>
        <w:t>DKD</w:t>
      </w:r>
      <w:r>
        <w:rPr>
          <w:spacing w:val="15"/>
        </w:rPr>
        <w:t>是由慢性高血糖所致的肾损害,病变可累及全肾(包</w:t>
      </w:r>
      <w:r>
        <w:rPr/>
        <w:t xml:space="preserve"> </w:t>
      </w:r>
      <w:r>
        <w:rPr>
          <w:spacing w:val="17"/>
        </w:rPr>
        <w:t>括肾小球、肾小管、肾间质及肾血管等),临床上以持续性白蛋白尿和/或</w:t>
      </w:r>
      <w:r>
        <w:rPr/>
        <w:t>eGFR</w:t>
      </w:r>
      <w:r>
        <w:rPr>
          <w:spacing w:val="17"/>
        </w:rPr>
        <w:t>进行性下降</w:t>
      </w:r>
      <w:r>
        <w:rPr>
          <w:spacing w:val="16"/>
        </w:rPr>
        <w:t>为主要特</w:t>
      </w:r>
    </w:p>
    <w:p>
      <w:pPr>
        <w:spacing w:line="274" w:lineRule="auto"/>
        <w:sectPr>
          <w:pgSz w:w="11905" w:h="16840"/>
          <w:pgMar w:top="400" w:right="1755" w:bottom="0" w:left="1779" w:header="0" w:footer="0" w:gutter="0"/>
          <w:cols w:equalWidth="0" w:num="1">
            <w:col w:w="8371" w:space="0"/>
          </w:cols>
        </w:sectPr>
        <w:rPr/>
      </w:pPr>
    </w:p>
    <w:p>
      <w:pPr>
        <w:pStyle w:val="BodyText"/>
        <w:ind w:left="2"/>
        <w:spacing w:before="110" w:line="183" w:lineRule="auto"/>
        <w:rPr/>
      </w:pPr>
      <w:r>
        <w:rPr>
          <w:spacing w:val="26"/>
        </w:rPr>
        <w:t>征,可进展为终末期肾病(</w:t>
      </w:r>
      <w:r>
        <w:rPr/>
        <w:t>end</w:t>
      </w:r>
      <w:r>
        <w:rPr>
          <w:spacing w:val="48"/>
          <w:w w:val="101"/>
        </w:rPr>
        <w:t xml:space="preserve"> </w:t>
      </w:r>
      <w:r>
        <w:rPr/>
        <w:t>stage</w:t>
      </w:r>
      <w:r>
        <w:rPr>
          <w:spacing w:val="37"/>
          <w:w w:val="101"/>
        </w:rPr>
        <w:t xml:space="preserve"> </w:t>
      </w:r>
      <w:r>
        <w:rPr/>
        <w:t>ren</w:t>
      </w:r>
      <w:r>
        <w:rPr>
          <w:spacing w:val="-25"/>
        </w:rPr>
        <w:t xml:space="preserve"> </w:t>
      </w:r>
      <w:r>
        <w:rPr/>
        <w:t>aI</w:t>
      </w:r>
      <w:r>
        <w:rPr>
          <w:spacing w:val="39"/>
          <w:w w:val="101"/>
        </w:rPr>
        <w:t xml:space="preserve"> </w:t>
      </w:r>
      <w:r>
        <w:rPr/>
        <w:t>disease</w:t>
      </w:r>
      <w:r>
        <w:rPr>
          <w:spacing w:val="-11"/>
        </w:rPr>
        <w:t xml:space="preserve"> </w:t>
      </w:r>
      <w:r>
        <w:rPr>
          <w:spacing w:val="26"/>
        </w:rPr>
        <w:t>,</w:t>
      </w:r>
      <w:r>
        <w:rPr>
          <w:spacing w:val="22"/>
          <w:w w:val="101"/>
        </w:rPr>
        <w:t xml:space="preserve">  </w:t>
      </w:r>
      <w:r>
        <w:rPr/>
        <w:t>ESRD</w:t>
      </w:r>
      <w:r>
        <w:rPr>
          <w:spacing w:val="26"/>
        </w:rPr>
        <w:t>)</w:t>
      </w:r>
    </w:p>
    <w:p>
      <w:pPr>
        <w:spacing w:line="110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6" w:line="187" w:lineRule="auto"/>
        <w:rPr/>
      </w:pPr>
      <w:r>
        <w:rPr>
          <w:sz w:val="17"/>
          <w:szCs w:val="17"/>
          <w:color w:val="333333"/>
          <w:spacing w:val="20"/>
        </w:rPr>
        <w:t>[</w:t>
      </w:r>
      <w:r>
        <w:rPr>
          <w:sz w:val="17"/>
          <w:szCs w:val="17"/>
          <w:color w:val="333333"/>
          <w:spacing w:val="23"/>
        </w:rPr>
        <w:t xml:space="preserve"> </w:t>
      </w:r>
      <w:r>
        <w:rPr>
          <w:sz w:val="17"/>
          <w:szCs w:val="17"/>
          <w:color w:val="333333"/>
          <w:spacing w:val="20"/>
        </w:rPr>
        <w:t>8</w:t>
      </w:r>
      <w:r>
        <w:rPr>
          <w:sz w:val="17"/>
          <w:szCs w:val="17"/>
          <w:color w:val="333333"/>
          <w:spacing w:val="41"/>
          <w:w w:val="101"/>
        </w:rPr>
        <w:t xml:space="preserve"> </w:t>
      </w:r>
      <w:r>
        <w:rPr>
          <w:sz w:val="17"/>
          <w:szCs w:val="17"/>
          <w:color w:val="333333"/>
          <w:spacing w:val="20"/>
        </w:rPr>
        <w:t>]</w:t>
      </w:r>
      <w:r>
        <w:rPr>
          <w:sz w:val="17"/>
          <w:szCs w:val="17"/>
          <w:color w:val="333333"/>
          <w:spacing w:val="15"/>
        </w:rPr>
        <w:t xml:space="preserve"> </w:t>
      </w:r>
      <w:r>
        <w:rPr>
          <w:spacing w:val="20"/>
          <w:position w:val="-7"/>
        </w:rPr>
        <w:t>。</w:t>
      </w:r>
    </w:p>
    <w:p>
      <w:pPr>
        <w:spacing w:line="187" w:lineRule="auto"/>
        <w:sectPr>
          <w:type w:val="continuous"/>
          <w:pgSz w:w="11905" w:h="16840"/>
          <w:pgMar w:top="400" w:right="1755" w:bottom="0" w:left="1779" w:header="0" w:footer="0" w:gutter="0"/>
          <w:cols w:equalWidth="0" w:num="2">
            <w:col w:w="5409" w:space="100"/>
            <w:col w:w="2863" w:space="0"/>
          </w:cols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spacing w:before="86" w:line="237" w:lineRule="auto"/>
        <w:rPr>
          <w:sz w:val="20"/>
          <w:szCs w:val="20"/>
        </w:rPr>
      </w:pPr>
      <w:r>
        <w:rPr>
          <w:sz w:val="20"/>
          <w:szCs w:val="20"/>
          <w:color w:val="D92142"/>
          <w:position w:val="-9"/>
        </w:rPr>
        <w:drawing>
          <wp:inline distT="0" distB="0" distL="0" distR="0">
            <wp:extent cx="32964" cy="21426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64" cy="2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D92142"/>
          <w:spacing w:val="4"/>
        </w:rPr>
        <w:t xml:space="preserve">  </w:t>
      </w:r>
      <w:r>
        <w:rPr>
          <w:sz w:val="20"/>
          <w:szCs w:val="20"/>
          <w:color w:val="D92142"/>
          <w:spacing w:val="14"/>
        </w:rPr>
        <w:t>糖尿病肾脏病筛查、诊断与临床分期</w:t>
      </w:r>
    </w:p>
    <w:p>
      <w:pPr>
        <w:spacing w:line="325" w:lineRule="auto"/>
        <w:rPr>
          <w:rFonts w:ascii="Arial"/>
          <w:sz w:val="21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48608</wp:posOffset>
            </wp:positionV>
            <wp:extent cx="5315077" cy="8244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5077" cy="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"/>
        <w:spacing w:before="78" w:line="183" w:lineRule="auto"/>
        <w:rPr/>
      </w:pPr>
      <w:r>
        <w:rPr>
          <w:position w:val="5"/>
        </w:rPr>
        <w:drawing>
          <wp:inline distT="0" distB="0" distL="0" distR="0">
            <wp:extent cx="108905" cy="16614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905" cy="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6"/>
        </w:rPr>
        <w:t xml:space="preserve"> </w:t>
      </w:r>
      <w:r>
        <w:rPr>
          <w:spacing w:val="4"/>
        </w:rPr>
        <w:t>、筛查</w:t>
      </w:r>
    </w:p>
    <w:p>
      <w:pPr>
        <w:pStyle w:val="BodyText"/>
        <w:ind w:left="2" w:right="7"/>
        <w:spacing w:before="140" w:line="327" w:lineRule="auto"/>
        <w:rPr/>
      </w:pPr>
      <w:r>
        <w:rPr>
          <w:spacing w:val="18"/>
        </w:rPr>
        <w:t>推荐T2</w:t>
      </w:r>
      <w:r>
        <w:rPr/>
        <w:t>DM</w:t>
      </w:r>
      <w:r>
        <w:rPr>
          <w:spacing w:val="18"/>
        </w:rPr>
        <w:t>患者在确诊糖尿病时筛查</w:t>
      </w:r>
      <w:r>
        <w:rPr/>
        <w:t>DKD</w:t>
      </w:r>
      <w:r>
        <w:rPr>
          <w:spacing w:val="18"/>
        </w:rPr>
        <w:t>,且以后每年至少筛查1次。筛查项目包括</w:t>
      </w:r>
      <w:r>
        <w:rPr>
          <w:spacing w:val="17"/>
        </w:rPr>
        <w:t>尿常规、</w:t>
      </w:r>
      <w:r>
        <w:rPr/>
        <w:t>UACR </w:t>
      </w:r>
      <w:r>
        <w:rPr>
          <w:spacing w:val="7"/>
          <w:position w:val="-1"/>
        </w:rPr>
        <w:t>和血清肌酐  (计算</w:t>
      </w:r>
      <w:r>
        <w:rPr>
          <w:position w:val="-1"/>
        </w:rPr>
        <w:t>eGFR</w:t>
      </w:r>
      <w:r>
        <w:rPr>
          <w:spacing w:val="7"/>
          <w:position w:val="-1"/>
        </w:rPr>
        <w:t>)     </w:t>
      </w:r>
      <w:r>
        <w:rPr>
          <w:sz w:val="15"/>
          <w:szCs w:val="15"/>
          <w:spacing w:val="7"/>
          <w:position w:val="6"/>
        </w:rPr>
        <w:t>[</w:t>
      </w:r>
      <w:r>
        <w:rPr>
          <w:sz w:val="15"/>
          <w:szCs w:val="15"/>
          <w:spacing w:val="27"/>
          <w:w w:val="101"/>
          <w:position w:val="6"/>
        </w:rPr>
        <w:t xml:space="preserve"> </w:t>
      </w:r>
      <w:r>
        <w:rPr>
          <w:sz w:val="15"/>
          <w:szCs w:val="15"/>
          <w:spacing w:val="7"/>
          <w:position w:val="6"/>
        </w:rPr>
        <w:t>5</w:t>
      </w:r>
      <w:r>
        <w:rPr>
          <w:sz w:val="15"/>
          <w:szCs w:val="15"/>
          <w:spacing w:val="28"/>
          <w:w w:val="101"/>
          <w:position w:val="6"/>
        </w:rPr>
        <w:t xml:space="preserve"> </w:t>
      </w:r>
      <w:r>
        <w:rPr>
          <w:sz w:val="15"/>
          <w:szCs w:val="15"/>
          <w:spacing w:val="7"/>
          <w:position w:val="6"/>
        </w:rPr>
        <w:t>,</w:t>
      </w:r>
      <w:r>
        <w:rPr>
          <w:sz w:val="15"/>
          <w:szCs w:val="15"/>
          <w:spacing w:val="33"/>
          <w:w w:val="102"/>
          <w:position w:val="6"/>
        </w:rPr>
        <w:t xml:space="preserve"> </w:t>
      </w:r>
      <w:r>
        <w:rPr>
          <w:sz w:val="15"/>
          <w:szCs w:val="15"/>
          <w:spacing w:val="7"/>
          <w:position w:val="6"/>
        </w:rPr>
        <w:t>6</w:t>
      </w:r>
      <w:r>
        <w:rPr>
          <w:sz w:val="15"/>
          <w:szCs w:val="15"/>
          <w:spacing w:val="6"/>
          <w:position w:val="6"/>
        </w:rPr>
        <w:t xml:space="preserve">  ]</w:t>
      </w:r>
      <w:r>
        <w:rPr>
          <w:sz w:val="15"/>
          <w:szCs w:val="15"/>
          <w:spacing w:val="14"/>
          <w:w w:val="101"/>
          <w:position w:val="6"/>
        </w:rPr>
        <w:t xml:space="preserve"> </w:t>
      </w:r>
      <w:r>
        <w:rPr>
          <w:spacing w:val="6"/>
          <w:position w:val="-1"/>
        </w:rPr>
        <w:t>。</w:t>
      </w:r>
    </w:p>
    <w:p>
      <w:pPr>
        <w:pStyle w:val="BodyText"/>
        <w:ind w:left="5"/>
        <w:spacing w:before="307" w:line="183" w:lineRule="auto"/>
        <w:rPr/>
      </w:pPr>
      <w:r>
        <w:rPr>
          <w:spacing w:val="5"/>
        </w:rPr>
        <w:t>二、诊断</w:t>
      </w:r>
    </w:p>
    <w:p>
      <w:pPr>
        <w:pStyle w:val="BodyText"/>
        <w:ind w:left="17"/>
        <w:spacing w:before="139" w:line="184" w:lineRule="auto"/>
        <w:rPr/>
      </w:pPr>
      <w:r>
        <w:rPr/>
        <w:t>DKD</w:t>
      </w:r>
      <w:r>
        <w:rPr>
          <w:spacing w:val="10"/>
        </w:rPr>
        <w:t>通常是根据</w:t>
      </w:r>
      <w:r>
        <w:rPr/>
        <w:t>UACR</w:t>
      </w:r>
      <w:r>
        <w:rPr>
          <w:spacing w:val="10"/>
        </w:rPr>
        <w:t>增高和/或</w:t>
      </w:r>
      <w:r>
        <w:rPr/>
        <w:t>eGFR</w:t>
      </w:r>
      <w:r>
        <w:rPr>
          <w:spacing w:val="10"/>
        </w:rPr>
        <w:t>下降,</w:t>
      </w:r>
      <w:r>
        <w:rPr>
          <w:spacing w:val="21"/>
        </w:rPr>
        <w:t xml:space="preserve">  </w:t>
      </w:r>
      <w:r>
        <w:rPr>
          <w:spacing w:val="10"/>
        </w:rPr>
        <w:t>同时排除其他原因所导致</w:t>
      </w:r>
      <w:r>
        <w:rPr>
          <w:spacing w:val="9"/>
        </w:rPr>
        <w:t>的</w:t>
      </w:r>
      <w:r>
        <w:rPr/>
        <w:t>CKD</w:t>
      </w:r>
      <w:r>
        <w:rPr>
          <w:spacing w:val="9"/>
        </w:rPr>
        <w:t>而做出的临床诊断。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left="2" w:right="7"/>
        <w:spacing w:before="78" w:line="272" w:lineRule="auto"/>
        <w:jc w:val="both"/>
        <w:rPr/>
      </w:pPr>
      <w:r>
        <w:rPr>
          <w:spacing w:val="10"/>
        </w:rPr>
        <w:t>推荐采用随机尿测定</w:t>
      </w:r>
      <w:r>
        <w:rPr/>
        <w:t>UACR</w:t>
      </w:r>
      <w:r>
        <w:rPr>
          <w:spacing w:val="10"/>
        </w:rPr>
        <w:t>。</w:t>
      </w:r>
      <w:r>
        <w:rPr>
          <w:spacing w:val="-21"/>
        </w:rPr>
        <w:t xml:space="preserve"> </w:t>
      </w:r>
      <w:r>
        <w:rPr/>
        <w:t>UACR</w:t>
      </w:r>
      <w:r>
        <w:rPr>
          <w:spacing w:val="10"/>
        </w:rPr>
        <w:t>≥30</w:t>
      </w:r>
      <w:r>
        <w:rPr>
          <w:spacing w:val="38"/>
          <w:w w:val="101"/>
        </w:rPr>
        <w:t xml:space="preserve"> </w:t>
      </w:r>
      <w:r>
        <w:rPr/>
        <w:t>mg</w:t>
      </w:r>
      <w:r>
        <w:rPr>
          <w:spacing w:val="10"/>
        </w:rPr>
        <w:t>/g定义为白蛋白尿,  但</w:t>
      </w:r>
      <w:r>
        <w:rPr>
          <w:spacing w:val="9"/>
        </w:rPr>
        <w:t>仅单次</w:t>
      </w:r>
      <w:r>
        <w:rPr/>
        <w:t>UACR</w:t>
      </w:r>
      <w:r>
        <w:rPr>
          <w:spacing w:val="9"/>
        </w:rPr>
        <w:t>增高不能诊断为白蛋</w:t>
      </w:r>
      <w:r>
        <w:rPr/>
        <w:t xml:space="preserve"> </w:t>
      </w:r>
      <w:r>
        <w:rPr>
          <w:spacing w:val="11"/>
        </w:rPr>
        <w:t>白尿,  需在3</w:t>
      </w:r>
      <w:r>
        <w:rPr>
          <w:spacing w:val="-4"/>
        </w:rPr>
        <w:t xml:space="preserve"> </w:t>
      </w:r>
      <w:r>
        <w:rPr>
          <w:spacing w:val="11"/>
        </w:rPr>
        <w:t>~</w:t>
      </w:r>
      <w:r>
        <w:rPr>
          <w:spacing w:val="-16"/>
        </w:rPr>
        <w:t xml:space="preserve"> </w:t>
      </w:r>
      <w:r>
        <w:rPr>
          <w:spacing w:val="11"/>
        </w:rPr>
        <w:t>6个月内重复检测,3次中有2次</w:t>
      </w:r>
      <w:r>
        <w:rPr/>
        <w:t>UACR</w:t>
      </w:r>
      <w:r>
        <w:rPr>
          <w:spacing w:val="11"/>
        </w:rPr>
        <w:t>≥30</w:t>
      </w:r>
      <w:r>
        <w:rPr>
          <w:spacing w:val="40"/>
          <w:w w:val="101"/>
        </w:rPr>
        <w:t xml:space="preserve"> </w:t>
      </w:r>
      <w:r>
        <w:rPr/>
        <w:t>mg</w:t>
      </w:r>
      <w:r>
        <w:rPr>
          <w:spacing w:val="11"/>
        </w:rPr>
        <w:t>/g</w:t>
      </w:r>
      <w:r>
        <w:rPr>
          <w:spacing w:val="-17"/>
        </w:rPr>
        <w:t xml:space="preserve"> </w:t>
      </w:r>
      <w:r>
        <w:rPr>
          <w:spacing w:val="11"/>
        </w:rPr>
        <w:t>、排除感染等因素后方可诊断白蛋白</w:t>
      </w:r>
      <w:r>
        <w:rPr/>
        <w:t xml:space="preserve"> </w:t>
      </w:r>
      <w:r>
        <w:rPr>
          <w:spacing w:val="5"/>
        </w:rPr>
        <w:t>尿   </w:t>
      </w:r>
      <w:r>
        <w:rPr>
          <w:sz w:val="15"/>
          <w:szCs w:val="15"/>
          <w:spacing w:val="5"/>
          <w:position w:val="6"/>
        </w:rPr>
        <w:t>[</w:t>
      </w:r>
      <w:r>
        <w:rPr>
          <w:sz w:val="15"/>
          <w:szCs w:val="15"/>
          <w:spacing w:val="30"/>
          <w:position w:val="6"/>
        </w:rPr>
        <w:t xml:space="preserve"> </w:t>
      </w:r>
      <w:r>
        <w:rPr>
          <w:sz w:val="15"/>
          <w:szCs w:val="15"/>
          <w:spacing w:val="5"/>
          <w:position w:val="6"/>
        </w:rPr>
        <w:t>5</w:t>
      </w:r>
      <w:r>
        <w:rPr>
          <w:sz w:val="15"/>
          <w:szCs w:val="15"/>
          <w:spacing w:val="29"/>
          <w:w w:val="102"/>
          <w:position w:val="6"/>
        </w:rPr>
        <w:t xml:space="preserve"> </w:t>
      </w:r>
      <w:r>
        <w:rPr>
          <w:sz w:val="15"/>
          <w:szCs w:val="15"/>
          <w:spacing w:val="5"/>
          <w:position w:val="6"/>
        </w:rPr>
        <w:t>,</w:t>
      </w:r>
      <w:r>
        <w:rPr>
          <w:sz w:val="15"/>
          <w:szCs w:val="15"/>
          <w:spacing w:val="34"/>
          <w:w w:val="101"/>
          <w:position w:val="6"/>
        </w:rPr>
        <w:t xml:space="preserve"> </w:t>
      </w:r>
      <w:r>
        <w:rPr>
          <w:sz w:val="15"/>
          <w:szCs w:val="15"/>
          <w:spacing w:val="5"/>
          <w:position w:val="6"/>
        </w:rPr>
        <w:t>6</w:t>
      </w:r>
      <w:r>
        <w:rPr>
          <w:sz w:val="15"/>
          <w:szCs w:val="15"/>
          <w:spacing w:val="25"/>
          <w:w w:val="101"/>
          <w:position w:val="6"/>
        </w:rPr>
        <w:t xml:space="preserve"> </w:t>
      </w:r>
      <w:r>
        <w:rPr>
          <w:sz w:val="15"/>
          <w:szCs w:val="15"/>
          <w:spacing w:val="5"/>
          <w:position w:val="6"/>
        </w:rPr>
        <w:t>,</w:t>
      </w:r>
      <w:r>
        <w:rPr>
          <w:sz w:val="15"/>
          <w:szCs w:val="15"/>
          <w:spacing w:val="34"/>
          <w:position w:val="6"/>
        </w:rPr>
        <w:t xml:space="preserve"> </w:t>
      </w:r>
      <w:r>
        <w:rPr>
          <w:sz w:val="15"/>
          <w:szCs w:val="15"/>
          <w:spacing w:val="5"/>
          <w:position w:val="6"/>
        </w:rPr>
        <w:t>7  ]</w:t>
      </w:r>
      <w:r>
        <w:rPr>
          <w:sz w:val="15"/>
          <w:szCs w:val="15"/>
          <w:spacing w:val="28"/>
          <w:w w:val="101"/>
          <w:position w:val="6"/>
        </w:rPr>
        <w:t xml:space="preserve"> </w:t>
      </w:r>
      <w:r>
        <w:rPr>
          <w:spacing w:val="5"/>
        </w:rPr>
        <w:t>。通常将</w:t>
      </w:r>
      <w:r>
        <w:rPr/>
        <w:t>UACR</w:t>
      </w:r>
      <w:r>
        <w:rPr>
          <w:spacing w:val="29"/>
        </w:rPr>
        <w:t xml:space="preserve"> </w:t>
      </w:r>
      <w:r>
        <w:rPr>
          <w:spacing w:val="5"/>
        </w:rPr>
        <w:t>30</w:t>
      </w:r>
      <w:r>
        <w:rPr>
          <w:spacing w:val="-19"/>
        </w:rPr>
        <w:t xml:space="preserve"> </w:t>
      </w:r>
      <w:r>
        <w:rPr>
          <w:spacing w:val="5"/>
        </w:rPr>
        <w:t>~</w:t>
      </w:r>
      <w:r>
        <w:rPr>
          <w:spacing w:val="-14"/>
        </w:rPr>
        <w:t xml:space="preserve"> </w:t>
      </w:r>
      <w:r>
        <w:rPr>
          <w:spacing w:val="5"/>
        </w:rPr>
        <w:t>300</w:t>
      </w:r>
      <w:r>
        <w:rPr>
          <w:spacing w:val="39"/>
          <w:w w:val="101"/>
        </w:rPr>
        <w:t xml:space="preserve"> </w:t>
      </w:r>
      <w:r>
        <w:rPr/>
        <w:t>mg</w:t>
      </w:r>
      <w:r>
        <w:rPr>
          <w:spacing w:val="5"/>
        </w:rPr>
        <w:t>/g称</w:t>
      </w:r>
      <w:r>
        <w:rPr>
          <w:spacing w:val="4"/>
        </w:rPr>
        <w:t>为微量白蛋白尿,</w:t>
      </w:r>
      <w:r>
        <w:rPr>
          <w:spacing w:val="22"/>
        </w:rPr>
        <w:t xml:space="preserve">  </w:t>
      </w:r>
      <w:r>
        <w:rPr/>
        <w:t>UACR</w:t>
      </w:r>
      <w:r>
        <w:rPr>
          <w:spacing w:val="4"/>
        </w:rPr>
        <w:t>&gt;300</w:t>
      </w:r>
      <w:r>
        <w:rPr>
          <w:spacing w:val="39"/>
          <w:w w:val="101"/>
        </w:rPr>
        <w:t xml:space="preserve"> </w:t>
      </w:r>
      <w:r>
        <w:rPr/>
        <w:t>mg</w:t>
      </w:r>
      <w:r>
        <w:rPr>
          <w:spacing w:val="4"/>
        </w:rPr>
        <w:t>/g称为大量白蛋</w:t>
      </w:r>
      <w:r>
        <w:rPr/>
        <w:t xml:space="preserve"> </w:t>
      </w:r>
      <w:r>
        <w:rPr>
          <w:spacing w:val="8"/>
        </w:rPr>
        <w:t>白尿。诊断糖尿病白蛋白尿还需要排除其他的影响因素</w:t>
      </w:r>
      <w:r>
        <w:rPr>
          <w:spacing w:val="-9"/>
        </w:rPr>
        <w:t xml:space="preserve"> </w:t>
      </w:r>
      <w:r>
        <w:rPr>
          <w:spacing w:val="8"/>
        </w:rPr>
        <w:t>,  如感染、发热、24</w:t>
      </w:r>
      <w:r>
        <w:rPr>
          <w:spacing w:val="34"/>
          <w:w w:val="101"/>
        </w:rPr>
        <w:t xml:space="preserve"> </w:t>
      </w:r>
      <w:r>
        <w:rPr>
          <w:spacing w:val="8"/>
        </w:rPr>
        <w:t>h内运动、心力衰竭、女</w:t>
      </w:r>
      <w:r>
        <w:rPr/>
        <w:t xml:space="preserve"> </w:t>
      </w:r>
      <w:r>
        <w:rPr>
          <w:spacing w:val="16"/>
        </w:rPr>
        <w:t>性月经期等均可能使</w:t>
      </w:r>
      <w:r>
        <w:rPr/>
        <w:t>UACR</w:t>
      </w:r>
      <w:r>
        <w:rPr>
          <w:spacing w:val="16"/>
        </w:rPr>
        <w:t>升高,结果分析时应考虑这些因素</w:t>
      </w:r>
      <w:r>
        <w:rPr>
          <w:spacing w:val="4"/>
        </w:rPr>
        <w:t xml:space="preserve">   </w:t>
      </w:r>
      <w:r>
        <w:rPr>
          <w:sz w:val="15"/>
          <w:szCs w:val="15"/>
          <w:spacing w:val="16"/>
          <w:position w:val="7"/>
        </w:rPr>
        <w:t>[</w:t>
      </w:r>
      <w:r>
        <w:rPr>
          <w:sz w:val="15"/>
          <w:szCs w:val="15"/>
          <w:spacing w:val="25"/>
          <w:position w:val="7"/>
        </w:rPr>
        <w:t xml:space="preserve"> </w:t>
      </w:r>
      <w:r>
        <w:rPr>
          <w:sz w:val="15"/>
          <w:szCs w:val="15"/>
          <w:spacing w:val="16"/>
          <w:position w:val="7"/>
        </w:rPr>
        <w:t>6</w:t>
      </w:r>
      <w:r>
        <w:rPr>
          <w:sz w:val="15"/>
          <w:szCs w:val="15"/>
          <w:spacing w:val="37"/>
          <w:position w:val="7"/>
        </w:rPr>
        <w:t xml:space="preserve"> </w:t>
      </w:r>
      <w:r>
        <w:rPr>
          <w:sz w:val="15"/>
          <w:szCs w:val="15"/>
          <w:spacing w:val="16"/>
          <w:position w:val="7"/>
        </w:rPr>
        <w:t>]</w:t>
      </w:r>
      <w:r>
        <w:rPr>
          <w:sz w:val="15"/>
          <w:szCs w:val="15"/>
          <w:spacing w:val="27"/>
          <w:position w:val="7"/>
        </w:rPr>
        <w:t xml:space="preserve"> </w:t>
      </w:r>
      <w:r>
        <w:rPr>
          <w:spacing w:val="16"/>
        </w:rPr>
        <w:t>。若检测24</w:t>
      </w:r>
      <w:r>
        <w:rPr>
          <w:spacing w:val="34"/>
        </w:rPr>
        <w:t xml:space="preserve"> </w:t>
      </w:r>
      <w:r>
        <w:rPr>
          <w:spacing w:val="15"/>
        </w:rPr>
        <w:t>h尿白蛋白定量,其</w:t>
      </w:r>
      <w:r>
        <w:rPr/>
        <w:t xml:space="preserve"> </w:t>
      </w:r>
      <w:r>
        <w:rPr>
          <w:spacing w:val="6"/>
        </w:rPr>
        <w:t>诊断价值与</w:t>
      </w:r>
      <w:r>
        <w:rPr/>
        <w:t>UACR</w:t>
      </w:r>
      <w:r>
        <w:rPr>
          <w:spacing w:val="6"/>
        </w:rPr>
        <w:t>相当。</w:t>
      </w:r>
    </w:p>
    <w:p>
      <w:pPr>
        <w:spacing w:line="272" w:lineRule="auto"/>
        <w:sectPr>
          <w:type w:val="continuous"/>
          <w:pgSz w:w="11905" w:h="16840"/>
          <w:pgMar w:top="400" w:right="1755" w:bottom="0" w:left="1779" w:header="0" w:footer="0" w:gutter="0"/>
          <w:cols w:equalWidth="0" w:num="1">
            <w:col w:w="8371" w:space="0"/>
          </w:cols>
        </w:sectPr>
        <w:rPr/>
      </w:pPr>
    </w:p>
    <w:p>
      <w:pPr>
        <w:pStyle w:val="BodyText"/>
        <w:ind w:left="7" w:right="4" w:hanging="6"/>
        <w:spacing w:before="292" w:line="306" w:lineRule="auto"/>
        <w:rPr/>
      </w:pPr>
      <w:r>
        <w:rPr>
          <w:spacing w:val="28"/>
        </w:rPr>
        <w:t>推荐检测血清肌酐水平,并采用</w:t>
      </w:r>
      <w:r>
        <w:rPr/>
        <w:t>CKD</w:t>
      </w:r>
      <w:r>
        <w:rPr>
          <w:spacing w:val="28"/>
        </w:rPr>
        <w:t>-</w:t>
      </w:r>
      <w:r>
        <w:rPr/>
        <w:t>EPI</w:t>
      </w:r>
      <w:r>
        <w:rPr>
          <w:spacing w:val="28"/>
        </w:rPr>
        <w:t>公式计算</w:t>
      </w:r>
      <w:r>
        <w:rPr/>
        <w:t>eGFR</w:t>
      </w:r>
      <w:r>
        <w:rPr>
          <w:spacing w:val="28"/>
        </w:rPr>
        <w:t>(  附录4</w:t>
      </w:r>
      <w:r>
        <w:rPr>
          <w:spacing w:val="1"/>
        </w:rPr>
        <w:t xml:space="preserve">  </w:t>
      </w:r>
      <w:r>
        <w:rPr>
          <w:spacing w:val="28"/>
        </w:rPr>
        <w:t>)     </w:t>
      </w:r>
      <w:r>
        <w:rPr>
          <w:sz w:val="15"/>
          <w:szCs w:val="15"/>
          <w:spacing w:val="28"/>
          <w:position w:val="6"/>
        </w:rPr>
        <w:t>[  9  ]  </w:t>
      </w:r>
      <w:r>
        <w:rPr>
          <w:spacing w:val="27"/>
        </w:rPr>
        <w:t>。当糖尿病患者</w:t>
      </w:r>
      <w:r>
        <w:rPr/>
        <w:t xml:space="preserve"> </w:t>
      </w:r>
      <w:r>
        <w:rPr>
          <w:spacing w:val="-1"/>
        </w:rPr>
        <w:t>eGFR&lt;60</w:t>
      </w:r>
      <w:r>
        <w:rPr>
          <w:spacing w:val="38"/>
        </w:rPr>
        <w:t xml:space="preserve"> </w:t>
      </w:r>
      <w:r>
        <w:rPr>
          <w:spacing w:val="-1"/>
        </w:rPr>
        <w:t>mI.</w:t>
      </w:r>
      <w:r>
        <w:rPr>
          <w:spacing w:val="-21"/>
        </w:rPr>
        <w:t xml:space="preserve"> </w:t>
      </w:r>
      <w:r>
        <w:rPr>
          <w:spacing w:val="-1"/>
        </w:rPr>
        <w:t>min</w:t>
      </w:r>
      <w:r>
        <w:rPr>
          <w:spacing w:val="40"/>
        </w:rPr>
        <w:t xml:space="preserve"> </w:t>
      </w:r>
      <w:r>
        <w:rPr>
          <w:sz w:val="15"/>
          <w:szCs w:val="15"/>
          <w:spacing w:val="-1"/>
          <w:position w:val="7"/>
        </w:rPr>
        <w:t>-1 </w:t>
      </w:r>
      <w:r>
        <w:rPr>
          <w:spacing w:val="-1"/>
        </w:rPr>
        <w:t>.1 .</w:t>
      </w:r>
      <w:r>
        <w:rPr>
          <w:spacing w:val="-27"/>
        </w:rPr>
        <w:t xml:space="preserve"> </w:t>
      </w:r>
      <w:r>
        <w:rPr>
          <w:spacing w:val="-1"/>
        </w:rPr>
        <w:t>73  m</w:t>
      </w:r>
      <w:r>
        <w:rPr>
          <w:spacing w:val="15"/>
          <w:w w:val="101"/>
        </w:rPr>
        <w:t xml:space="preserve"> </w:t>
      </w:r>
      <w:r>
        <w:rPr>
          <w:sz w:val="15"/>
          <w:szCs w:val="15"/>
          <w:spacing w:val="-1"/>
        </w:rPr>
        <w:t>-</w:t>
      </w:r>
      <w:r>
        <w:rPr>
          <w:sz w:val="15"/>
          <w:szCs w:val="15"/>
          <w:spacing w:val="-2"/>
        </w:rPr>
        <w:t>2</w:t>
      </w:r>
      <w:r>
        <w:rPr>
          <w:spacing w:val="-2"/>
        </w:rPr>
        <w:t>可诊断为eGFR下降。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3" w:hanging="5"/>
        <w:spacing w:before="77" w:line="308" w:lineRule="auto"/>
        <w:rPr/>
      </w:pPr>
      <w:r>
        <w:rPr>
          <w:spacing w:val="7"/>
        </w:rPr>
        <w:t>当糖尿病患者</w:t>
      </w:r>
      <w:r>
        <w:rPr/>
        <w:t>UACR</w:t>
      </w:r>
      <w:r>
        <w:rPr>
          <w:spacing w:val="7"/>
        </w:rPr>
        <w:t>≥30</w:t>
      </w:r>
      <w:r>
        <w:rPr>
          <w:spacing w:val="47"/>
          <w:w w:val="101"/>
        </w:rPr>
        <w:t xml:space="preserve"> </w:t>
      </w:r>
      <w:r>
        <w:rPr/>
        <w:t>mg</w:t>
      </w:r>
      <w:r>
        <w:rPr>
          <w:spacing w:val="7"/>
        </w:rPr>
        <w:t>/g和/或</w:t>
      </w:r>
      <w:r>
        <w:rPr/>
        <w:t>eGFR</w:t>
      </w:r>
      <w:r>
        <w:rPr>
          <w:spacing w:val="7"/>
        </w:rPr>
        <w:t>&lt;60</w:t>
      </w:r>
      <w:r>
        <w:rPr>
          <w:spacing w:val="40"/>
        </w:rPr>
        <w:t xml:space="preserve"> </w:t>
      </w:r>
      <w:r>
        <w:rPr/>
        <w:t>mI</w:t>
      </w:r>
      <w:r>
        <w:rPr>
          <w:spacing w:val="7"/>
        </w:rPr>
        <w:t>.</w:t>
      </w:r>
      <w:r>
        <w:rPr>
          <w:spacing w:val="-21"/>
        </w:rPr>
        <w:t xml:space="preserve"> </w:t>
      </w:r>
      <w:r>
        <w:rPr/>
        <w:t>min</w:t>
      </w:r>
      <w:r>
        <w:rPr>
          <w:spacing w:val="42"/>
        </w:rPr>
        <w:t xml:space="preserve"> </w:t>
      </w:r>
      <w:r>
        <w:rPr>
          <w:sz w:val="15"/>
          <w:szCs w:val="15"/>
          <w:spacing w:val="7"/>
          <w:position w:val="7"/>
        </w:rPr>
        <w:t>-1 </w:t>
      </w:r>
      <w:r>
        <w:rPr>
          <w:spacing w:val="7"/>
        </w:rPr>
        <w:t>.1 .</w:t>
      </w:r>
      <w:r>
        <w:rPr>
          <w:spacing w:val="-27"/>
        </w:rPr>
        <w:t xml:space="preserve"> </w:t>
      </w:r>
      <w:r>
        <w:rPr>
          <w:spacing w:val="7"/>
        </w:rPr>
        <w:t>73</w:t>
      </w:r>
      <w:r>
        <w:rPr>
          <w:spacing w:val="46"/>
        </w:rPr>
        <w:t xml:space="preserve"> </w:t>
      </w:r>
      <w:r>
        <w:rPr>
          <w:spacing w:val="7"/>
        </w:rPr>
        <w:t>m</w:t>
      </w:r>
      <w:r>
        <w:rPr>
          <w:spacing w:val="17"/>
        </w:rPr>
        <w:t xml:space="preserve"> </w:t>
      </w:r>
      <w:r>
        <w:rPr>
          <w:sz w:val="15"/>
          <w:szCs w:val="15"/>
          <w:spacing w:val="7"/>
        </w:rPr>
        <w:t>-2</w:t>
      </w:r>
      <w:r>
        <w:rPr>
          <w:sz w:val="15"/>
          <w:szCs w:val="15"/>
          <w:spacing w:val="-25"/>
        </w:rPr>
        <w:t xml:space="preserve"> </w:t>
      </w:r>
      <w:r>
        <w:rPr>
          <w:spacing w:val="7"/>
        </w:rPr>
        <w:t>持续超过3个月,并排除其他原</w:t>
      </w:r>
      <w:r>
        <w:rPr/>
        <w:t xml:space="preserve"> </w:t>
      </w:r>
      <w:r>
        <w:rPr>
          <w:spacing w:val="15"/>
        </w:rPr>
        <w:t>因所致的</w:t>
      </w:r>
      <w:r>
        <w:rPr/>
        <w:t>CKD</w:t>
      </w:r>
      <w:r>
        <w:rPr>
          <w:spacing w:val="15"/>
        </w:rPr>
        <w:t>时,临床可以诊断为</w:t>
      </w:r>
      <w:r>
        <w:rPr/>
        <w:t>DKD</w:t>
      </w:r>
      <w:r>
        <w:rPr>
          <w:spacing w:val="15"/>
        </w:rPr>
        <w:t xml:space="preserve">  </w:t>
      </w:r>
      <w:r>
        <w:rPr>
          <w:sz w:val="15"/>
          <w:szCs w:val="15"/>
          <w:spacing w:val="15"/>
          <w:position w:val="6"/>
        </w:rPr>
        <w:t>[</w:t>
      </w:r>
      <w:r>
        <w:rPr>
          <w:sz w:val="15"/>
          <w:szCs w:val="15"/>
          <w:spacing w:val="28"/>
          <w:position w:val="6"/>
        </w:rPr>
        <w:t xml:space="preserve"> </w:t>
      </w:r>
      <w:r>
        <w:rPr>
          <w:sz w:val="15"/>
          <w:szCs w:val="15"/>
          <w:spacing w:val="15"/>
          <w:position w:val="6"/>
        </w:rPr>
        <w:t>5</w:t>
      </w:r>
      <w:r>
        <w:rPr>
          <w:sz w:val="15"/>
          <w:szCs w:val="15"/>
          <w:spacing w:val="28"/>
          <w:w w:val="101"/>
          <w:position w:val="6"/>
        </w:rPr>
        <w:t xml:space="preserve"> </w:t>
      </w:r>
      <w:r>
        <w:rPr>
          <w:sz w:val="15"/>
          <w:szCs w:val="15"/>
          <w:spacing w:val="15"/>
          <w:position w:val="6"/>
        </w:rPr>
        <w:t>,</w:t>
      </w:r>
      <w:r>
        <w:rPr>
          <w:sz w:val="15"/>
          <w:szCs w:val="15"/>
          <w:spacing w:val="33"/>
          <w:w w:val="101"/>
          <w:position w:val="6"/>
        </w:rPr>
        <w:t xml:space="preserve"> </w:t>
      </w:r>
      <w:r>
        <w:rPr>
          <w:sz w:val="15"/>
          <w:szCs w:val="15"/>
          <w:spacing w:val="15"/>
          <w:position w:val="6"/>
        </w:rPr>
        <w:t>6</w:t>
      </w:r>
      <w:r>
        <w:rPr>
          <w:sz w:val="15"/>
          <w:szCs w:val="15"/>
          <w:spacing w:val="24"/>
          <w:w w:val="101"/>
          <w:position w:val="6"/>
        </w:rPr>
        <w:t xml:space="preserve"> </w:t>
      </w:r>
      <w:r>
        <w:rPr>
          <w:sz w:val="15"/>
          <w:szCs w:val="15"/>
          <w:spacing w:val="15"/>
          <w:position w:val="6"/>
        </w:rPr>
        <w:t>,</w:t>
      </w:r>
      <w:r>
        <w:rPr>
          <w:sz w:val="15"/>
          <w:szCs w:val="15"/>
          <w:spacing w:val="32"/>
          <w:w w:val="102"/>
          <w:position w:val="6"/>
        </w:rPr>
        <w:t xml:space="preserve"> </w:t>
      </w:r>
      <w:r>
        <w:rPr>
          <w:sz w:val="15"/>
          <w:szCs w:val="15"/>
          <w:spacing w:val="15"/>
          <w:position w:val="6"/>
        </w:rPr>
        <w:t>7</w:t>
      </w:r>
      <w:r>
        <w:rPr>
          <w:sz w:val="15"/>
          <w:szCs w:val="15"/>
          <w:spacing w:val="38"/>
          <w:position w:val="6"/>
        </w:rPr>
        <w:t xml:space="preserve"> </w:t>
      </w:r>
      <w:r>
        <w:rPr>
          <w:sz w:val="15"/>
          <w:szCs w:val="15"/>
          <w:spacing w:val="15"/>
          <w:position w:val="6"/>
        </w:rPr>
        <w:t>] </w:t>
      </w:r>
      <w:r>
        <w:rPr>
          <w:spacing w:val="15"/>
        </w:rPr>
        <w:t>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1"/>
        <w:spacing w:before="77" w:line="300" w:lineRule="auto"/>
        <w:tabs>
          <w:tab w:val="left" w:pos="116"/>
        </w:tabs>
        <w:jc w:val="both"/>
        <w:rPr/>
      </w:pPr>
      <w:r>
        <w:rPr>
          <w:spacing w:val="22"/>
        </w:rPr>
        <w:t>在临床诊断</w:t>
      </w:r>
      <w:r>
        <w:rPr/>
        <w:t>DKD</w:t>
      </w:r>
      <w:r>
        <w:rPr>
          <w:spacing w:val="22"/>
        </w:rPr>
        <w:t>时需要注意</w:t>
      </w:r>
      <w:r>
        <w:rPr>
          <w:spacing w:val="6"/>
        </w:rPr>
        <w:t xml:space="preserve">   </w:t>
      </w:r>
      <w:r>
        <w:rPr>
          <w:sz w:val="15"/>
          <w:szCs w:val="15"/>
          <w:spacing w:val="22"/>
          <w:position w:val="7"/>
        </w:rPr>
        <w:t>[</w:t>
      </w:r>
      <w:r>
        <w:rPr>
          <w:sz w:val="15"/>
          <w:szCs w:val="15"/>
          <w:spacing w:val="26"/>
          <w:w w:val="101"/>
          <w:position w:val="7"/>
        </w:rPr>
        <w:t xml:space="preserve"> </w:t>
      </w:r>
      <w:r>
        <w:rPr>
          <w:sz w:val="15"/>
          <w:szCs w:val="15"/>
          <w:spacing w:val="22"/>
          <w:position w:val="7"/>
        </w:rPr>
        <w:t>8</w:t>
      </w:r>
      <w:r>
        <w:rPr>
          <w:sz w:val="15"/>
          <w:szCs w:val="15"/>
          <w:spacing w:val="38"/>
          <w:w w:val="101"/>
          <w:position w:val="7"/>
        </w:rPr>
        <w:t xml:space="preserve"> </w:t>
      </w:r>
      <w:r>
        <w:rPr>
          <w:sz w:val="15"/>
          <w:szCs w:val="15"/>
          <w:spacing w:val="22"/>
          <w:position w:val="7"/>
        </w:rPr>
        <w:t>]</w:t>
      </w:r>
      <w:r>
        <w:rPr>
          <w:sz w:val="15"/>
          <w:szCs w:val="15"/>
          <w:spacing w:val="3"/>
          <w:position w:val="7"/>
        </w:rPr>
        <w:t xml:space="preserve">  </w:t>
      </w:r>
      <w:r>
        <w:rPr>
          <w:spacing w:val="22"/>
        </w:rPr>
        <w:t>:(1)明确糖尿病与慢性肾脏病之间的因果关系:应综合考虑糖</w:t>
      </w:r>
      <w:r>
        <w:rPr/>
        <w:t xml:space="preserve"> </w:t>
      </w:r>
      <w:r>
        <w:rPr>
          <w:spacing w:val="10"/>
        </w:rPr>
        <w:t>尿病病程、血糖控制情况、肾功能下降程度与速度以及是否合并其他微血管</w:t>
      </w:r>
      <w:r>
        <w:rPr>
          <w:spacing w:val="9"/>
        </w:rPr>
        <w:t>并发症等。典型的</w:t>
      </w:r>
      <w:r>
        <w:rPr/>
        <w:t>DKD</w:t>
      </w:r>
      <w:r>
        <w:rPr>
          <w:spacing w:val="9"/>
        </w:rPr>
        <w:t>临</w:t>
      </w:r>
      <w:r>
        <w:rPr/>
        <w:t xml:space="preserve"> </w:t>
      </w:r>
      <w:r>
        <w:rPr>
          <w:spacing w:val="25"/>
        </w:rPr>
        <w:t>床表现包括:病程较长的糖尿病、合并视网膜病变、出</w:t>
      </w:r>
      <w:r>
        <w:rPr>
          <w:spacing w:val="24"/>
        </w:rPr>
        <w:t>现白蛋白尿而无血尿,以及</w:t>
      </w:r>
      <w:r>
        <w:rPr/>
        <w:t>eGFR</w:t>
      </w:r>
      <w:r>
        <w:rPr>
          <w:spacing w:val="24"/>
        </w:rPr>
        <w:t>逐渐下降</w:t>
      </w:r>
      <w:r>
        <w:rPr/>
        <w:t xml:space="preserve"> </w:t>
      </w:r>
      <w:r>
        <w:rPr>
          <w:spacing w:val="4"/>
        </w:rPr>
        <w:t>等     </w:t>
      </w:r>
      <w:r>
        <w:rPr>
          <w:sz w:val="15"/>
          <w:szCs w:val="15"/>
          <w:spacing w:val="4"/>
          <w:position w:val="6"/>
        </w:rPr>
        <w:t>[    7   ]    </w:t>
      </w:r>
      <w:r>
        <w:rPr>
          <w:spacing w:val="4"/>
        </w:rPr>
        <w:t>。   (  2)   关</w:t>
      </w:r>
      <w:r>
        <w:rPr>
          <w:spacing w:val="14"/>
          <w:w w:val="101"/>
        </w:rPr>
        <w:t xml:space="preserve"> </w:t>
      </w:r>
      <w:r>
        <w:rPr>
          <w:spacing w:val="4"/>
        </w:rPr>
        <w:t>注</w:t>
      </w:r>
      <w:r>
        <w:rPr>
          <w:spacing w:val="27"/>
          <w:w w:val="101"/>
        </w:rPr>
        <w:t xml:space="preserve"> </w:t>
      </w:r>
      <w:r>
        <w:rPr/>
        <w:t>UACR</w:t>
      </w:r>
      <w:r>
        <w:rPr>
          <w:spacing w:val="4"/>
        </w:rPr>
        <w:t>正</w:t>
      </w:r>
      <w:r>
        <w:rPr>
          <w:spacing w:val="21"/>
          <w:w w:val="101"/>
        </w:rPr>
        <w:t xml:space="preserve"> </w:t>
      </w:r>
      <w:r>
        <w:rPr>
          <w:spacing w:val="4"/>
        </w:rPr>
        <w:t>常</w:t>
      </w:r>
      <w:r>
        <w:rPr>
          <w:spacing w:val="13"/>
          <w:w w:val="101"/>
        </w:rPr>
        <w:t xml:space="preserve"> </w:t>
      </w:r>
      <w:r>
        <w:rPr>
          <w:spacing w:val="4"/>
        </w:rPr>
        <w:t>但</w:t>
      </w:r>
      <w:r>
        <w:rPr>
          <w:spacing w:val="20"/>
          <w:w w:val="101"/>
        </w:rPr>
        <w:t xml:space="preserve"> </w:t>
      </w:r>
      <w:r>
        <w:rPr/>
        <w:t>eGFR</w:t>
      </w:r>
      <w:r>
        <w:rPr>
          <w:spacing w:val="4"/>
        </w:rPr>
        <w:t>下</w:t>
      </w:r>
      <w:r>
        <w:rPr>
          <w:spacing w:val="23"/>
        </w:rPr>
        <w:t xml:space="preserve"> </w:t>
      </w:r>
      <w:r>
        <w:rPr>
          <w:spacing w:val="4"/>
        </w:rPr>
        <w:t>降  ,    即</w:t>
      </w:r>
      <w:r>
        <w:rPr>
          <w:spacing w:val="3"/>
        </w:rPr>
        <w:t xml:space="preserve"> 正</w:t>
      </w:r>
      <w:r>
        <w:rPr>
          <w:spacing w:val="21"/>
          <w:w w:val="101"/>
        </w:rPr>
        <w:t xml:space="preserve"> </w:t>
      </w:r>
      <w:r>
        <w:rPr>
          <w:spacing w:val="3"/>
        </w:rPr>
        <w:t>常</w:t>
      </w:r>
      <w:r>
        <w:rPr>
          <w:spacing w:val="29"/>
          <w:w w:val="101"/>
        </w:rPr>
        <w:t xml:space="preserve"> </w:t>
      </w:r>
      <w:r>
        <w:rPr>
          <w:spacing w:val="3"/>
        </w:rPr>
        <w:t>白</w:t>
      </w:r>
      <w:r>
        <w:rPr>
          <w:spacing w:val="17"/>
          <w:w w:val="101"/>
        </w:rPr>
        <w:t xml:space="preserve"> </w:t>
      </w:r>
      <w:r>
        <w:rPr>
          <w:spacing w:val="3"/>
        </w:rPr>
        <w:t>蛋</w:t>
      </w:r>
      <w:r>
        <w:rPr>
          <w:spacing w:val="29"/>
          <w:w w:val="101"/>
        </w:rPr>
        <w:t xml:space="preserve"> </w:t>
      </w:r>
      <w:r>
        <w:rPr>
          <w:spacing w:val="3"/>
        </w:rPr>
        <w:t>白 尿 糖</w:t>
      </w:r>
      <w:r>
        <w:rPr>
          <w:spacing w:val="13"/>
          <w:w w:val="101"/>
        </w:rPr>
        <w:t xml:space="preserve"> </w:t>
      </w:r>
      <w:r>
        <w:rPr>
          <w:spacing w:val="3"/>
        </w:rPr>
        <w:t>尿</w:t>
      </w:r>
      <w:r>
        <w:rPr>
          <w:spacing w:val="14"/>
        </w:rPr>
        <w:t xml:space="preserve"> </w:t>
      </w:r>
      <w:r>
        <w:rPr>
          <w:spacing w:val="3"/>
        </w:rPr>
        <w:t>病</w:t>
      </w:r>
      <w:r>
        <w:rPr>
          <w:spacing w:val="28"/>
          <w:w w:val="101"/>
        </w:rPr>
        <w:t xml:space="preserve"> </w:t>
      </w:r>
      <w:r>
        <w:rPr>
          <w:spacing w:val="3"/>
        </w:rPr>
        <w:t>肾</w:t>
      </w:r>
      <w:r>
        <w:rPr>
          <w:spacing w:val="14"/>
        </w:rPr>
        <w:t xml:space="preserve"> </w:t>
      </w:r>
      <w:r>
        <w:rPr>
          <w:spacing w:val="3"/>
        </w:rPr>
        <w:t>脏</w:t>
      </w:r>
      <w:r>
        <w:rPr>
          <w:spacing w:val="14"/>
        </w:rPr>
        <w:t xml:space="preserve"> </w:t>
      </w:r>
      <w:r>
        <w:rPr>
          <w:spacing w:val="3"/>
        </w:rPr>
        <w:t>病</w:t>
      </w:r>
      <w:r>
        <w:rPr/>
        <w:t xml:space="preserve"> </w:t>
      </w:r>
      <w:r>
        <w:rPr/>
        <w:tab/>
      </w:r>
      <w:r>
        <w:rPr>
          <w:spacing w:val="24"/>
        </w:rPr>
        <w:t>( </w:t>
      </w:r>
      <w:r>
        <w:rPr/>
        <w:t>normoaI</w:t>
      </w:r>
      <w:r>
        <w:rPr>
          <w:spacing w:val="-15"/>
        </w:rPr>
        <w:t xml:space="preserve"> </w:t>
      </w:r>
      <w:r>
        <w:rPr/>
        <w:t>bumin</w:t>
      </w:r>
      <w:r>
        <w:rPr>
          <w:spacing w:val="-19"/>
        </w:rPr>
        <w:t xml:space="preserve"> </w:t>
      </w:r>
      <w:r>
        <w:rPr/>
        <w:t>uric</w:t>
      </w:r>
      <w:r>
        <w:rPr>
          <w:spacing w:val="40"/>
        </w:rPr>
        <w:t xml:space="preserve"> </w:t>
      </w:r>
      <w:r>
        <w:rPr/>
        <w:t>diabetic</w:t>
      </w:r>
      <w:r>
        <w:rPr>
          <w:spacing w:val="46"/>
          <w:w w:val="101"/>
        </w:rPr>
        <w:t xml:space="preserve"> </w:t>
      </w:r>
      <w:r>
        <w:rPr/>
        <w:t>kidney</w:t>
      </w:r>
      <w:r>
        <w:rPr>
          <w:spacing w:val="33"/>
        </w:rPr>
        <w:t xml:space="preserve"> </w:t>
      </w:r>
      <w:r>
        <w:rPr/>
        <w:t>disease</w:t>
      </w:r>
      <w:r>
        <w:rPr>
          <w:spacing w:val="24"/>
        </w:rPr>
        <w:t>,</w:t>
      </w:r>
      <w:r>
        <w:rPr/>
        <w:t xml:space="preserve">   NADKD</w:t>
      </w:r>
      <w:r>
        <w:rPr>
          <w:spacing w:val="24"/>
        </w:rPr>
        <w:t>)的患者。</w:t>
      </w:r>
      <w:r>
        <w:rPr>
          <w:spacing w:val="26"/>
          <w:w w:val="101"/>
        </w:rPr>
        <w:t xml:space="preserve">  </w:t>
      </w:r>
      <w:r>
        <w:rPr/>
        <w:t>NADKD</w:t>
      </w:r>
      <w:r>
        <w:rPr>
          <w:spacing w:val="24"/>
        </w:rPr>
        <w:t>在高龄、女性及血</w:t>
      </w:r>
      <w:r>
        <w:rPr/>
        <w:t xml:space="preserve"> </w:t>
      </w:r>
      <w:r>
        <w:rPr>
          <w:spacing w:val="28"/>
        </w:rPr>
        <w:t>糖控制良好的人群中较常见</w:t>
      </w:r>
      <w:r>
        <w:rPr>
          <w:spacing w:val="5"/>
        </w:rPr>
        <w:t xml:space="preserve">   </w:t>
      </w:r>
      <w:r>
        <w:rPr>
          <w:sz w:val="15"/>
          <w:szCs w:val="15"/>
          <w:spacing w:val="28"/>
          <w:position w:val="6"/>
        </w:rPr>
        <w:t>[</w:t>
      </w:r>
      <w:r>
        <w:rPr>
          <w:sz w:val="15"/>
          <w:szCs w:val="15"/>
          <w:spacing w:val="37"/>
          <w:position w:val="6"/>
        </w:rPr>
        <w:t xml:space="preserve"> </w:t>
      </w:r>
      <w:r>
        <w:rPr>
          <w:sz w:val="15"/>
          <w:szCs w:val="15"/>
          <w:spacing w:val="28"/>
          <w:position w:val="6"/>
        </w:rPr>
        <w:t>10</w:t>
      </w:r>
      <w:r>
        <w:rPr>
          <w:sz w:val="15"/>
          <w:szCs w:val="15"/>
          <w:spacing w:val="39"/>
          <w:w w:val="101"/>
          <w:position w:val="6"/>
        </w:rPr>
        <w:t xml:space="preserve"> </w:t>
      </w:r>
      <w:r>
        <w:rPr>
          <w:sz w:val="15"/>
          <w:szCs w:val="15"/>
          <w:spacing w:val="28"/>
          <w:position w:val="6"/>
        </w:rPr>
        <w:t>]</w:t>
      </w:r>
      <w:r>
        <w:rPr>
          <w:sz w:val="15"/>
          <w:szCs w:val="15"/>
          <w:spacing w:val="30"/>
          <w:w w:val="102"/>
          <w:position w:val="6"/>
        </w:rPr>
        <w:t xml:space="preserve"> </w:t>
      </w:r>
      <w:r>
        <w:rPr>
          <w:spacing w:val="28"/>
        </w:rPr>
        <w:t>。(3)糖尿病视网膜病变(</w:t>
      </w:r>
      <w:r>
        <w:rPr/>
        <w:t>diabetic</w:t>
      </w:r>
      <w:r>
        <w:rPr>
          <w:spacing w:val="40"/>
        </w:rPr>
        <w:t xml:space="preserve"> </w:t>
      </w:r>
      <w:r>
        <w:rPr/>
        <w:t>retin</w:t>
      </w:r>
      <w:r>
        <w:rPr>
          <w:spacing w:val="-24"/>
        </w:rPr>
        <w:t xml:space="preserve"> </w:t>
      </w:r>
      <w:r>
        <w:rPr/>
        <w:t>opathy</w:t>
      </w:r>
      <w:r>
        <w:rPr>
          <w:spacing w:val="28"/>
        </w:rPr>
        <w:t>,</w:t>
      </w:r>
      <w:r>
        <w:rPr>
          <w:spacing w:val="23"/>
          <w:w w:val="101"/>
        </w:rPr>
        <w:t xml:space="preserve">  </w:t>
      </w:r>
      <w:r>
        <w:rPr/>
        <w:t>DR</w:t>
      </w:r>
      <w:r>
        <w:rPr>
          <w:spacing w:val="28"/>
        </w:rPr>
        <w:t>)是诊</w:t>
      </w:r>
      <w:r>
        <w:rPr/>
        <w:t xml:space="preserve"> </w:t>
      </w:r>
      <w:r>
        <w:rPr>
          <w:spacing w:val="7"/>
        </w:rPr>
        <w:t>断</w:t>
      </w:r>
      <w:r>
        <w:rPr/>
        <w:t>DKD</w:t>
      </w:r>
      <w:r>
        <w:rPr>
          <w:spacing w:val="7"/>
        </w:rPr>
        <w:t>的重要依据之—。</w:t>
      </w:r>
      <w:r>
        <w:rPr>
          <w:spacing w:val="-19"/>
        </w:rPr>
        <w:t xml:space="preserve"> </w:t>
      </w:r>
      <w:r>
        <w:rPr/>
        <w:t>DR</w:t>
      </w:r>
      <w:r>
        <w:rPr>
          <w:spacing w:val="7"/>
        </w:rPr>
        <w:t>进展与肾脏病理改变及</w:t>
      </w:r>
      <w:r>
        <w:rPr/>
        <w:t>ESRD</w:t>
      </w:r>
      <w:r>
        <w:rPr>
          <w:spacing w:val="7"/>
        </w:rPr>
        <w:t>进展程度</w:t>
      </w:r>
      <w:r>
        <w:rPr>
          <w:spacing w:val="6"/>
        </w:rPr>
        <w:t>相关   </w:t>
      </w:r>
      <w:r>
        <w:rPr>
          <w:sz w:val="15"/>
          <w:szCs w:val="15"/>
          <w:spacing w:val="6"/>
          <w:position w:val="6"/>
        </w:rPr>
        <w:t>[</w:t>
      </w:r>
      <w:r>
        <w:rPr>
          <w:sz w:val="15"/>
          <w:szCs w:val="15"/>
          <w:spacing w:val="31"/>
          <w:w w:val="101"/>
          <w:position w:val="6"/>
        </w:rPr>
        <w:t xml:space="preserve"> </w:t>
      </w:r>
      <w:r>
        <w:rPr>
          <w:sz w:val="15"/>
          <w:szCs w:val="15"/>
          <w:spacing w:val="6"/>
          <w:position w:val="6"/>
        </w:rPr>
        <w:t>1 1  ]  </w:t>
      </w:r>
      <w:r>
        <w:rPr>
          <w:spacing w:val="6"/>
        </w:rPr>
        <w:t>,   </w:t>
      </w:r>
      <w:r>
        <w:rPr/>
        <w:t>DKD</w:t>
      </w:r>
      <w:r>
        <w:rPr>
          <w:spacing w:val="6"/>
        </w:rPr>
        <w:t>患者常常合并</w:t>
      </w:r>
      <w:r>
        <w:rPr/>
        <w:t xml:space="preserve"> </w:t>
      </w:r>
      <w:r>
        <w:rPr/>
        <w:t>DR</w:t>
      </w:r>
      <w:r>
        <w:rPr>
          <w:spacing w:val="6"/>
        </w:rPr>
        <w:t>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"/>
        <w:spacing w:before="77" w:line="297" w:lineRule="auto"/>
        <w:jc w:val="both"/>
        <w:rPr/>
      </w:pPr>
      <w:r>
        <w:rPr>
          <w:spacing w:val="14"/>
        </w:rPr>
        <w:t>在诊断</w:t>
      </w:r>
      <w:r>
        <w:rPr/>
        <w:t>DKD</w:t>
      </w:r>
      <w:r>
        <w:rPr>
          <w:spacing w:val="14"/>
        </w:rPr>
        <w:t>时需排除其他病因所致的慢性肾脏病。当糖尿病患者伴有肾脏损害并出现以下任—情况</w:t>
      </w:r>
      <w:r>
        <w:rPr>
          <w:spacing w:val="2"/>
        </w:rPr>
        <w:t xml:space="preserve"> </w:t>
      </w:r>
      <w:r>
        <w:rPr>
          <w:spacing w:val="18"/>
        </w:rPr>
        <w:t>时,需考虑非糖尿病肾脏病(non</w:t>
      </w:r>
      <w:r>
        <w:rPr>
          <w:spacing w:val="-23"/>
        </w:rPr>
        <w:t xml:space="preserve"> </w:t>
      </w:r>
      <w:r>
        <w:rPr>
          <w:spacing w:val="18"/>
        </w:rPr>
        <w:t>diabetic</w:t>
      </w:r>
      <w:r>
        <w:rPr>
          <w:spacing w:val="42"/>
          <w:w w:val="101"/>
        </w:rPr>
        <w:t xml:space="preserve"> </w:t>
      </w:r>
      <w:r>
        <w:rPr>
          <w:spacing w:val="18"/>
        </w:rPr>
        <w:t>kidney</w:t>
      </w:r>
      <w:r>
        <w:rPr>
          <w:spacing w:val="29"/>
        </w:rPr>
        <w:t xml:space="preserve"> </w:t>
      </w:r>
      <w:r>
        <w:rPr>
          <w:spacing w:val="18"/>
        </w:rPr>
        <w:t>dis</w:t>
      </w:r>
      <w:r>
        <w:rPr>
          <w:spacing w:val="17"/>
        </w:rPr>
        <w:t>ease,</w:t>
      </w:r>
      <w:r>
        <w:rPr>
          <w:spacing w:val="25"/>
        </w:rPr>
        <w:t xml:space="preserve">  </w:t>
      </w:r>
      <w:r>
        <w:rPr>
          <w:spacing w:val="17"/>
        </w:rPr>
        <w:t>NDKD)或DKD合并NDKD,并及时</w:t>
      </w:r>
      <w:r>
        <w:rPr/>
        <w:t xml:space="preserve"> </w:t>
      </w:r>
      <w:r>
        <w:rPr>
          <w:spacing w:val="33"/>
        </w:rPr>
        <w:t>转诊至上级医院明确病因</w:t>
      </w:r>
      <w:r>
        <w:rPr>
          <w:spacing w:val="11"/>
        </w:rPr>
        <w:t xml:space="preserve">   </w:t>
      </w:r>
      <w:r>
        <w:rPr>
          <w:sz w:val="15"/>
          <w:szCs w:val="15"/>
          <w:spacing w:val="33"/>
          <w:position w:val="7"/>
        </w:rPr>
        <w:t>[</w:t>
      </w:r>
      <w:r>
        <w:rPr>
          <w:sz w:val="15"/>
          <w:szCs w:val="15"/>
          <w:spacing w:val="43"/>
          <w:position w:val="7"/>
        </w:rPr>
        <w:t xml:space="preserve"> </w:t>
      </w:r>
      <w:r>
        <w:rPr>
          <w:sz w:val="15"/>
          <w:szCs w:val="15"/>
          <w:spacing w:val="33"/>
          <w:position w:val="7"/>
        </w:rPr>
        <w:t>8</w:t>
      </w:r>
      <w:r>
        <w:rPr>
          <w:sz w:val="15"/>
          <w:szCs w:val="15"/>
          <w:spacing w:val="1"/>
          <w:position w:val="7"/>
        </w:rPr>
        <w:t xml:space="preserve">  </w:t>
      </w:r>
      <w:r>
        <w:rPr>
          <w:sz w:val="15"/>
          <w:szCs w:val="15"/>
          <w:spacing w:val="33"/>
          <w:position w:val="7"/>
        </w:rPr>
        <w:t>]  </w:t>
      </w:r>
      <w:r>
        <w:rPr>
          <w:spacing w:val="33"/>
        </w:rPr>
        <w:t>:(1 )出现活</w:t>
      </w:r>
      <w:r>
        <w:rPr>
          <w:spacing w:val="32"/>
        </w:rPr>
        <w:t>动性尿沉渣(红细胞、白细胞、细胞管型等);</w:t>
      </w:r>
    </w:p>
    <w:p>
      <w:pPr>
        <w:pStyle w:val="BodyText"/>
        <w:ind w:left="14" w:firstLine="103"/>
        <w:spacing w:before="1" w:line="256" w:lineRule="auto"/>
        <w:tabs>
          <w:tab w:val="left" w:pos="116"/>
        </w:tabs>
        <w:rPr/>
      </w:pPr>
      <w:r>
        <w:rPr>
          <w:spacing w:val="33"/>
        </w:rPr>
        <w:t>(2)</w:t>
      </w:r>
      <w:r>
        <w:rPr/>
        <w:t>eGFR</w:t>
      </w:r>
      <w:r>
        <w:rPr>
          <w:spacing w:val="33"/>
        </w:rPr>
        <w:t>迅速下降;(3)</w:t>
      </w:r>
      <w:r>
        <w:rPr/>
        <w:t>UACR</w:t>
      </w:r>
      <w:r>
        <w:rPr>
          <w:spacing w:val="33"/>
        </w:rPr>
        <w:t>迅速增高或出现肾病综合征;(4)给予血管</w:t>
      </w:r>
      <w:r>
        <w:rPr>
          <w:spacing w:val="32"/>
        </w:rPr>
        <w:t>紧张素转化酶抑制剂</w:t>
      </w:r>
      <w:r>
        <w:rPr/>
        <w:t xml:space="preserve"> </w:t>
      </w:r>
      <w:r>
        <w:rPr/>
        <w:tab/>
      </w:r>
      <w:r>
        <w:rPr>
          <w:spacing w:val="37"/>
        </w:rPr>
        <w:t>(</w:t>
      </w:r>
      <w:r>
        <w:rPr>
          <w:spacing w:val="-10"/>
        </w:rPr>
        <w:t xml:space="preserve"> </w:t>
      </w:r>
      <w:r>
        <w:rPr/>
        <w:t>angiotensin</w:t>
      </w:r>
      <w:r>
        <w:rPr>
          <w:spacing w:val="-19"/>
        </w:rPr>
        <w:t xml:space="preserve"> </w:t>
      </w:r>
      <w:r>
        <w:rPr>
          <w:spacing w:val="37"/>
        </w:rPr>
        <w:t>-</w:t>
      </w:r>
      <w:r>
        <w:rPr>
          <w:spacing w:val="37"/>
          <w:w w:val="101"/>
        </w:rPr>
        <w:t xml:space="preserve"> </w:t>
      </w:r>
      <w:r>
        <w:rPr/>
        <w:t>converting</w:t>
      </w:r>
      <w:r>
        <w:rPr>
          <w:spacing w:val="41"/>
        </w:rPr>
        <w:t xml:space="preserve"> </w:t>
      </w:r>
      <w:r>
        <w:rPr/>
        <w:t>enzyme</w:t>
      </w:r>
      <w:r>
        <w:rPr>
          <w:spacing w:val="37"/>
          <w:w w:val="101"/>
        </w:rPr>
        <w:t xml:space="preserve"> </w:t>
      </w:r>
      <w:r>
        <w:rPr/>
        <w:t>inhibitors</w:t>
      </w:r>
      <w:r>
        <w:rPr>
          <w:spacing w:val="37"/>
        </w:rPr>
        <w:t>,  </w:t>
      </w:r>
      <w:r>
        <w:rPr/>
        <w:t>ACEI</w:t>
      </w:r>
      <w:r>
        <w:rPr>
          <w:spacing w:val="37"/>
        </w:rPr>
        <w:t>)或血管紧张素受体拮抗剂(</w:t>
      </w:r>
      <w:r>
        <w:rPr/>
        <w:t>angiotensin </w:t>
      </w:r>
      <w:r>
        <w:rPr>
          <w:spacing w:val="26"/>
        </w:rPr>
        <w:t>receptor</w:t>
      </w:r>
      <w:r>
        <w:rPr>
          <w:spacing w:val="46"/>
        </w:rPr>
        <w:t xml:space="preserve"> </w:t>
      </w:r>
      <w:r>
        <w:rPr>
          <w:spacing w:val="26"/>
        </w:rPr>
        <w:t>bIocker</w:t>
      </w:r>
      <w:r>
        <w:rPr>
          <w:spacing w:val="-4"/>
        </w:rPr>
        <w:t xml:space="preserve"> </w:t>
      </w:r>
      <w:r>
        <w:rPr>
          <w:spacing w:val="26"/>
        </w:rPr>
        <w:t>,  ARB)治疗后3个月内eGFR下降大于30%;(5)肾脏超</w:t>
      </w:r>
      <w:r>
        <w:rPr>
          <w:spacing w:val="25"/>
        </w:rPr>
        <w:t>声检查发现异常;</w:t>
      </w:r>
    </w:p>
    <w:p>
      <w:pPr>
        <w:pStyle w:val="BodyText"/>
        <w:ind w:left="117"/>
        <w:spacing w:before="140" w:line="184" w:lineRule="auto"/>
        <w:rPr/>
      </w:pPr>
      <w:r>
        <w:rPr>
          <w:spacing w:val="24"/>
        </w:rPr>
        <w:t>(6)顽固性高血压;(7)合并其他系统性疾病的症</w:t>
      </w:r>
      <w:r>
        <w:rPr>
          <w:spacing w:val="23"/>
        </w:rPr>
        <w:t>状或体征等。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3" w:hanging="10"/>
        <w:spacing w:before="77" w:line="303" w:lineRule="auto"/>
        <w:rPr/>
      </w:pPr>
      <w:r>
        <w:rPr>
          <w:spacing w:val="13"/>
        </w:rPr>
        <w:t>上述</w:t>
      </w:r>
      <w:r>
        <w:rPr/>
        <w:t>DKD</w:t>
      </w:r>
      <w:r>
        <w:rPr>
          <w:spacing w:val="13"/>
        </w:rPr>
        <w:t>的诊断及鉴别诊断是依据临床表现及实验室检查而做出的临床诊断,糖尿病合并肾损害的病</w:t>
      </w:r>
      <w:r>
        <w:rPr/>
        <w:t xml:space="preserve"> </w:t>
      </w:r>
      <w:r>
        <w:rPr>
          <w:spacing w:val="14"/>
        </w:rPr>
        <w:t>因难以鉴别时,可行肾驿</w:t>
      </w:r>
      <w:r>
        <w:rPr>
          <w:position w:val="-1"/>
        </w:rPr>
        <w:drawing>
          <wp:inline distT="0" distB="0" distL="0" distR="0">
            <wp:extent cx="111996" cy="110070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996" cy="1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</w:rPr>
        <w:t>病理检查。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4"/>
        <w:spacing w:before="78" w:line="182" w:lineRule="auto"/>
        <w:rPr/>
      </w:pPr>
      <w:r>
        <w:rPr>
          <w:spacing w:val="4"/>
        </w:rPr>
        <w:t>三、临床分期</w:t>
      </w:r>
    </w:p>
    <w:p>
      <w:pPr>
        <w:pStyle w:val="BodyText"/>
        <w:ind w:left="2" w:hanging="2"/>
        <w:spacing w:before="144" w:line="304" w:lineRule="auto"/>
        <w:jc w:val="both"/>
        <w:rPr/>
      </w:pPr>
      <w:r>
        <w:rPr>
          <w:spacing w:val="11"/>
        </w:rPr>
        <w:t>确诊</w:t>
      </w:r>
      <w:r>
        <w:rPr/>
        <w:t>DKD</w:t>
      </w:r>
      <w:r>
        <w:rPr>
          <w:spacing w:val="11"/>
        </w:rPr>
        <w:t>后,应联合</w:t>
      </w:r>
      <w:r>
        <w:rPr/>
        <w:t>CKD</w:t>
      </w:r>
      <w:r>
        <w:rPr>
          <w:spacing w:val="11"/>
        </w:rPr>
        <w:t>分期  (G1 ~</w:t>
      </w:r>
      <w:r>
        <w:rPr>
          <w:spacing w:val="-12"/>
        </w:rPr>
        <w:t xml:space="preserve"> </w:t>
      </w:r>
      <w:r>
        <w:rPr>
          <w:spacing w:val="11"/>
        </w:rPr>
        <w:t>G5)和白蛋白尿分期  (A1 ~</w:t>
      </w:r>
      <w:r>
        <w:rPr>
          <w:spacing w:val="-25"/>
        </w:rPr>
        <w:t xml:space="preserve"> </w:t>
      </w:r>
      <w:r>
        <w:rPr>
          <w:spacing w:val="11"/>
        </w:rPr>
        <w:t>A3)</w:t>
      </w:r>
      <w:r>
        <w:rPr>
          <w:spacing w:val="12"/>
        </w:rPr>
        <w:t xml:space="preserve">  </w:t>
      </w:r>
      <w:r>
        <w:rPr>
          <w:spacing w:val="11"/>
        </w:rPr>
        <w:t>判定</w:t>
      </w:r>
      <w:r>
        <w:rPr/>
        <w:t>DKD</w:t>
      </w:r>
      <w:r>
        <w:rPr>
          <w:spacing w:val="11"/>
        </w:rPr>
        <w:t>严重程度、进展和死</w:t>
      </w:r>
      <w:r>
        <w:rPr>
          <w:spacing w:val="1"/>
        </w:rPr>
        <w:t xml:space="preserve"> </w:t>
      </w:r>
      <w:r>
        <w:rPr>
          <w:spacing w:val="2"/>
        </w:rPr>
        <w:t>亡风险及临床随访和转诊频率  (</w:t>
      </w:r>
      <w:r>
        <w:rPr>
          <w:spacing w:val="36"/>
        </w:rPr>
        <w:t xml:space="preserve"> </w:t>
      </w:r>
      <w:r>
        <w:rPr>
          <w:spacing w:val="2"/>
        </w:rPr>
        <w:t>表1  )      </w:t>
      </w:r>
      <w:r>
        <w:rPr>
          <w:sz w:val="15"/>
          <w:szCs w:val="15"/>
          <w:spacing w:val="2"/>
          <w:position w:val="6"/>
        </w:rPr>
        <w:t>[</w:t>
      </w:r>
      <w:r>
        <w:rPr>
          <w:sz w:val="15"/>
          <w:szCs w:val="15"/>
          <w:spacing w:val="26"/>
          <w:w w:val="101"/>
          <w:position w:val="6"/>
        </w:rPr>
        <w:t xml:space="preserve"> </w:t>
      </w:r>
      <w:r>
        <w:rPr>
          <w:sz w:val="15"/>
          <w:szCs w:val="15"/>
          <w:spacing w:val="2"/>
          <w:position w:val="6"/>
        </w:rPr>
        <w:t>6</w:t>
      </w:r>
      <w:r>
        <w:rPr>
          <w:sz w:val="15"/>
          <w:szCs w:val="15"/>
          <w:spacing w:val="25"/>
          <w:w w:val="101"/>
          <w:position w:val="6"/>
        </w:rPr>
        <w:t xml:space="preserve"> </w:t>
      </w:r>
      <w:r>
        <w:rPr>
          <w:sz w:val="15"/>
          <w:szCs w:val="15"/>
          <w:spacing w:val="1"/>
          <w:position w:val="6"/>
        </w:rPr>
        <w:t>,</w:t>
      </w:r>
      <w:r>
        <w:rPr>
          <w:sz w:val="15"/>
          <w:szCs w:val="15"/>
          <w:spacing w:val="34"/>
          <w:w w:val="101"/>
          <w:position w:val="6"/>
        </w:rPr>
        <w:t xml:space="preserve"> </w:t>
      </w:r>
      <w:r>
        <w:rPr>
          <w:sz w:val="15"/>
          <w:szCs w:val="15"/>
          <w:spacing w:val="1"/>
          <w:position w:val="6"/>
        </w:rPr>
        <w:t>7  ]</w:t>
      </w:r>
      <w:r>
        <w:rPr>
          <w:sz w:val="15"/>
          <w:szCs w:val="15"/>
          <w:spacing w:val="29"/>
          <w:position w:val="6"/>
        </w:rPr>
        <w:t xml:space="preserve"> </w:t>
      </w:r>
      <w:r>
        <w:rPr>
          <w:spacing w:val="1"/>
        </w:rPr>
        <w:t>。例如</w:t>
      </w:r>
      <w:r>
        <w:rPr>
          <w:spacing w:val="-18"/>
        </w:rPr>
        <w:t xml:space="preserve"> </w:t>
      </w:r>
      <w:r>
        <w:rPr>
          <w:spacing w:val="1"/>
        </w:rPr>
        <w:t>,</w:t>
      </w:r>
      <w:r>
        <w:rPr>
          <w:spacing w:val="16"/>
        </w:rPr>
        <w:t xml:space="preserve">  </w:t>
      </w:r>
      <w:r>
        <w:rPr>
          <w:spacing w:val="1"/>
        </w:rPr>
        <w:t>某</w:t>
      </w:r>
      <w:r>
        <w:rPr/>
        <w:t>DKD</w:t>
      </w:r>
      <w:r>
        <w:rPr>
          <w:spacing w:val="1"/>
        </w:rPr>
        <w:t>患者的</w:t>
      </w:r>
      <w:r>
        <w:rPr/>
        <w:t>eGFR</w:t>
      </w:r>
      <w:r>
        <w:rPr>
          <w:spacing w:val="1"/>
        </w:rPr>
        <w:t>为40</w:t>
      </w:r>
      <w:r>
        <w:rPr>
          <w:spacing w:val="40"/>
        </w:rPr>
        <w:t xml:space="preserve"> </w:t>
      </w:r>
      <w:r>
        <w:rPr/>
        <w:t>mI</w:t>
      </w:r>
      <w:r>
        <w:rPr>
          <w:spacing w:val="1"/>
        </w:rPr>
        <w:t>.</w:t>
      </w:r>
      <w:r>
        <w:rPr>
          <w:spacing w:val="-21"/>
        </w:rPr>
        <w:t xml:space="preserve"> </w:t>
      </w:r>
      <w:r>
        <w:rPr/>
        <w:t>min</w:t>
      </w:r>
      <w:r>
        <w:rPr>
          <w:spacing w:val="41"/>
          <w:w w:val="101"/>
        </w:rPr>
        <w:t xml:space="preserve"> </w:t>
      </w:r>
      <w:r>
        <w:rPr>
          <w:sz w:val="15"/>
          <w:szCs w:val="15"/>
          <w:spacing w:val="1"/>
          <w:position w:val="6"/>
        </w:rPr>
        <w:t>-1 </w:t>
      </w:r>
      <w:r>
        <w:rPr>
          <w:spacing w:val="1"/>
        </w:rPr>
        <w:t>.1 .</w:t>
      </w:r>
      <w:r>
        <w:rPr>
          <w:spacing w:val="-27"/>
        </w:rPr>
        <w:t xml:space="preserve"> </w:t>
      </w:r>
      <w:r>
        <w:rPr>
          <w:spacing w:val="1"/>
        </w:rPr>
        <w:t>73</w:t>
      </w:r>
      <w:r>
        <w:rPr/>
        <w:t xml:space="preserve"> </w:t>
      </w:r>
      <w:r>
        <w:rPr>
          <w:spacing w:val="18"/>
        </w:rPr>
        <w:t>m </w:t>
      </w:r>
      <w:r>
        <w:rPr>
          <w:sz w:val="15"/>
          <w:szCs w:val="15"/>
          <w:spacing w:val="18"/>
        </w:rPr>
        <w:t>-2</w:t>
      </w:r>
      <w:r>
        <w:rPr>
          <w:sz w:val="15"/>
          <w:szCs w:val="15"/>
          <w:spacing w:val="2"/>
        </w:rPr>
        <w:t xml:space="preserve"> </w:t>
      </w:r>
      <w:r>
        <w:rPr>
          <w:spacing w:val="18"/>
        </w:rPr>
        <w:t>、</w:t>
      </w:r>
      <w:r>
        <w:rPr/>
        <w:t>UACR</w:t>
      </w:r>
      <w:r>
        <w:rPr>
          <w:spacing w:val="18"/>
        </w:rPr>
        <w:t>为358</w:t>
      </w:r>
      <w:r>
        <w:rPr>
          <w:spacing w:val="42"/>
        </w:rPr>
        <w:t xml:space="preserve"> </w:t>
      </w:r>
      <w:r>
        <w:rPr/>
        <w:t>mg</w:t>
      </w:r>
      <w:r>
        <w:rPr>
          <w:spacing w:val="18"/>
        </w:rPr>
        <w:t>/g,诊断为</w:t>
      </w:r>
      <w:r>
        <w:rPr/>
        <w:t>DKD</w:t>
      </w:r>
      <w:r>
        <w:rPr>
          <w:spacing w:val="-17"/>
        </w:rPr>
        <w:t xml:space="preserve"> </w:t>
      </w:r>
      <w:r>
        <w:rPr/>
        <w:t>G</w:t>
      </w:r>
      <w:r>
        <w:rPr>
          <w:spacing w:val="18"/>
        </w:rPr>
        <w:t>3</w:t>
      </w:r>
      <w:r>
        <w:rPr/>
        <w:t>bA</w:t>
      </w:r>
      <w:r>
        <w:rPr>
          <w:spacing w:val="18"/>
        </w:rPr>
        <w:t>3 ,  对应的</w:t>
      </w:r>
      <w:r>
        <w:rPr/>
        <w:t>DKD</w:t>
      </w:r>
      <w:r>
        <w:rPr>
          <w:spacing w:val="18"/>
        </w:rPr>
        <w:t>进展风险为极高风险,应每年至少随</w:t>
      </w:r>
      <w:r>
        <w:rPr/>
        <w:t xml:space="preserve"> </w:t>
      </w:r>
      <w:r>
        <w:rPr>
          <w:spacing w:val="3"/>
        </w:rPr>
        <w:t>访3次。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spacing w:before="65" w:line="198" w:lineRule="auto"/>
        <w:rPr>
          <w:sz w:val="12"/>
          <w:szCs w:val="12"/>
        </w:rPr>
      </w:pPr>
      <w:r>
        <w:rPr>
          <w:sz w:val="15"/>
          <w:szCs w:val="15"/>
          <w:spacing w:val="13"/>
        </w:rPr>
        <w:t>表1</w:t>
      </w:r>
      <w:r>
        <w:rPr>
          <w:sz w:val="15"/>
          <w:szCs w:val="15"/>
          <w:spacing w:val="3"/>
        </w:rPr>
        <w:t xml:space="preserve">  </w:t>
      </w:r>
      <w:r>
        <w:rPr>
          <w:sz w:val="15"/>
          <w:szCs w:val="15"/>
          <w:spacing w:val="13"/>
        </w:rPr>
        <w:t>根据</w:t>
      </w:r>
      <w:r>
        <w:rPr>
          <w:sz w:val="15"/>
          <w:szCs w:val="15"/>
        </w:rPr>
        <w:t>eGFR</w:t>
      </w:r>
      <w:r>
        <w:rPr>
          <w:sz w:val="15"/>
          <w:szCs w:val="15"/>
          <w:spacing w:val="13"/>
        </w:rPr>
        <w:t>和</w:t>
      </w:r>
      <w:r>
        <w:rPr>
          <w:sz w:val="15"/>
          <w:szCs w:val="15"/>
        </w:rPr>
        <w:t>UACR</w:t>
      </w:r>
      <w:r>
        <w:rPr>
          <w:sz w:val="15"/>
          <w:szCs w:val="15"/>
          <w:spacing w:val="13"/>
        </w:rPr>
        <w:t>分类的</w:t>
      </w:r>
      <w:r>
        <w:rPr>
          <w:sz w:val="15"/>
          <w:szCs w:val="15"/>
        </w:rPr>
        <w:t>CKD</w:t>
      </w:r>
      <w:r>
        <w:rPr>
          <w:sz w:val="15"/>
          <w:szCs w:val="15"/>
          <w:spacing w:val="13"/>
        </w:rPr>
        <w:t>进展风险及临床随访和转诊频率   </w:t>
      </w:r>
      <w:r>
        <w:rPr>
          <w:sz w:val="12"/>
          <w:szCs w:val="12"/>
          <w:color w:val="333333"/>
          <w:spacing w:val="13"/>
          <w:position w:val="6"/>
        </w:rPr>
        <w:t>[</w:t>
      </w:r>
      <w:r>
        <w:rPr>
          <w:sz w:val="12"/>
          <w:szCs w:val="12"/>
          <w:color w:val="333333"/>
          <w:spacing w:val="25"/>
          <w:w w:val="101"/>
          <w:position w:val="6"/>
        </w:rPr>
        <w:t xml:space="preserve"> </w:t>
      </w:r>
      <w:r>
        <w:rPr>
          <w:sz w:val="12"/>
          <w:szCs w:val="12"/>
          <w:color w:val="333333"/>
          <w:spacing w:val="13"/>
          <w:position w:val="6"/>
        </w:rPr>
        <w:t>6</w:t>
      </w:r>
      <w:r>
        <w:rPr>
          <w:sz w:val="12"/>
          <w:szCs w:val="12"/>
          <w:color w:val="333333"/>
          <w:spacing w:val="25"/>
          <w:position w:val="6"/>
        </w:rPr>
        <w:t xml:space="preserve"> </w:t>
      </w:r>
      <w:r>
        <w:rPr>
          <w:sz w:val="12"/>
          <w:szCs w:val="12"/>
          <w:color w:val="333333"/>
          <w:spacing w:val="13"/>
          <w:position w:val="6"/>
        </w:rPr>
        <w:t>,</w:t>
      </w:r>
      <w:r>
        <w:rPr>
          <w:sz w:val="12"/>
          <w:szCs w:val="12"/>
          <w:color w:val="333333"/>
          <w:spacing w:val="33"/>
          <w:position w:val="6"/>
        </w:rPr>
        <w:t xml:space="preserve"> </w:t>
      </w:r>
      <w:r>
        <w:rPr>
          <w:sz w:val="12"/>
          <w:szCs w:val="12"/>
          <w:color w:val="333333"/>
          <w:spacing w:val="13"/>
          <w:position w:val="6"/>
        </w:rPr>
        <w:t>7  ]</w:t>
      </w:r>
    </w:p>
    <w:p>
      <w:pPr>
        <w:spacing w:line="198" w:lineRule="auto"/>
        <w:sectPr>
          <w:pgSz w:w="11905" w:h="16840"/>
          <w:pgMar w:top="400" w:right="1761" w:bottom="0" w:left="1780" w:header="0" w:footer="0" w:gutter="0"/>
        </w:sectPr>
        <w:rPr>
          <w:sz w:val="12"/>
          <w:szCs w:val="12"/>
        </w:rPr>
      </w:pPr>
    </w:p>
    <w:p>
      <w:pPr>
        <w:pStyle w:val="BodyText"/>
        <w:ind w:left="5"/>
        <w:spacing w:before="288" w:line="183" w:lineRule="auto"/>
        <w:rPr/>
      </w:pPr>
      <w:r>
        <w:rPr>
          <w:position w:val="5"/>
        </w:rPr>
        <w:drawing>
          <wp:inline distT="0" distB="0" distL="0" distR="0">
            <wp:extent cx="108905" cy="16614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905" cy="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  <w:t>、治疗目标</w:t>
      </w:r>
    </w:p>
    <w:p>
      <w:pPr>
        <w:pStyle w:val="BodyText"/>
        <w:ind w:left="2" w:right="7" w:firstLine="15"/>
        <w:spacing w:before="114" w:line="273" w:lineRule="auto"/>
        <w:rPr/>
      </w:pPr>
      <w:r>
        <w:rPr/>
        <w:t>DKD</w:t>
      </w:r>
      <w:r>
        <w:rPr>
          <w:spacing w:val="41"/>
        </w:rPr>
        <w:t>的治疗重在早期干预,综合管理,以减少蛋白尿,延缓</w:t>
      </w:r>
      <w:r>
        <w:rPr/>
        <w:t>eGFR</w:t>
      </w:r>
      <w:r>
        <w:rPr>
          <w:spacing w:val="41"/>
        </w:rPr>
        <w:t>下降,改善肾脏不良</w:t>
      </w:r>
      <w:r>
        <w:rPr>
          <w:spacing w:val="40"/>
        </w:rPr>
        <w:t>结局(如</w:t>
      </w:r>
      <w:r>
        <w:rPr/>
        <w:t xml:space="preserve"> </w:t>
      </w:r>
      <w:r>
        <w:rPr/>
        <w:t>ESRD</w:t>
      </w:r>
      <w:r>
        <w:rPr>
          <w:spacing w:val="19"/>
        </w:rPr>
        <w:t>、肾脏相关死亡等)。科学、合理的治疗策略包括生活方式干预,血</w:t>
      </w:r>
      <w:r>
        <w:rPr>
          <w:spacing w:val="18"/>
        </w:rPr>
        <w:t>糖、血压、血脂和体重的</w:t>
      </w:r>
      <w:r>
        <w:rPr/>
        <w:t xml:space="preserve"> </w:t>
      </w:r>
      <w:r>
        <w:rPr>
          <w:spacing w:val="28"/>
        </w:rPr>
        <w:t>控制(</w:t>
      </w:r>
      <w:r>
        <w:rPr>
          <w:spacing w:val="33"/>
          <w:w w:val="101"/>
        </w:rPr>
        <w:t xml:space="preserve"> </w:t>
      </w:r>
      <w:r>
        <w:rPr>
          <w:spacing w:val="28"/>
        </w:rPr>
        <w:t>表2</w:t>
      </w:r>
      <w:r>
        <w:rPr>
          <w:spacing w:val="40"/>
          <w:w w:val="101"/>
        </w:rPr>
        <w:t xml:space="preserve"> </w:t>
      </w:r>
      <w:r>
        <w:rPr>
          <w:spacing w:val="28"/>
        </w:rPr>
        <w:t>)。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2" w:right="7" w:firstLine="15"/>
        <w:spacing w:before="77" w:line="305" w:lineRule="auto"/>
        <w:rPr/>
      </w:pPr>
      <w:r>
        <w:rPr/>
        <w:t>DKD</w:t>
      </w:r>
      <w:r>
        <w:rPr>
          <w:spacing w:val="13"/>
        </w:rPr>
        <w:t>患者的血糖控制应遵循个体化原则,根据患者年龄、病程、预</w:t>
      </w:r>
      <w:r>
        <w:rPr>
          <w:spacing w:val="12"/>
        </w:rPr>
        <w:t>期寿命、合并症、并发症、低血糖</w:t>
      </w:r>
      <w:r>
        <w:rPr/>
        <w:t xml:space="preserve"> </w:t>
      </w:r>
      <w:r>
        <w:rPr>
          <w:spacing w:val="10"/>
        </w:rPr>
        <w:t>风险等,制定个体化控制目标(</w:t>
      </w:r>
      <w:r>
        <w:rPr>
          <w:spacing w:val="57"/>
          <w:w w:val="101"/>
        </w:rPr>
        <w:t xml:space="preserve"> </w:t>
      </w:r>
      <w:r>
        <w:rPr>
          <w:spacing w:val="10"/>
        </w:rPr>
        <w:t>图1  </w:t>
      </w:r>
      <w:r>
        <w:rPr>
          <w:spacing w:val="10"/>
          <w:position w:val="-1"/>
        </w:rPr>
        <w:t>)     </w:t>
      </w:r>
      <w:r>
        <w:rPr>
          <w:sz w:val="15"/>
          <w:szCs w:val="15"/>
          <w:color w:val="333333"/>
          <w:spacing w:val="10"/>
          <w:position w:val="6"/>
        </w:rPr>
        <w:t>[</w:t>
      </w:r>
      <w:r>
        <w:rPr>
          <w:sz w:val="15"/>
          <w:szCs w:val="15"/>
          <w:color w:val="333333"/>
          <w:spacing w:val="22"/>
          <w:position w:val="6"/>
        </w:rPr>
        <w:t xml:space="preserve"> </w:t>
      </w:r>
      <w:r>
        <w:rPr>
          <w:sz w:val="15"/>
          <w:szCs w:val="15"/>
          <w:color w:val="333333"/>
          <w:spacing w:val="10"/>
          <w:position w:val="6"/>
        </w:rPr>
        <w:t>8</w:t>
      </w:r>
      <w:r>
        <w:rPr>
          <w:sz w:val="15"/>
          <w:szCs w:val="15"/>
          <w:color w:val="333333"/>
          <w:position w:val="6"/>
        </w:rPr>
        <w:t xml:space="preserve">  </w:t>
      </w:r>
      <w:r>
        <w:rPr>
          <w:sz w:val="15"/>
          <w:szCs w:val="15"/>
          <w:color w:val="333333"/>
          <w:spacing w:val="10"/>
          <w:position w:val="6"/>
        </w:rPr>
        <w:t>,</w:t>
      </w:r>
      <w:r>
        <w:rPr>
          <w:sz w:val="15"/>
          <w:szCs w:val="15"/>
          <w:color w:val="333333"/>
          <w:position w:val="6"/>
        </w:rPr>
        <w:t xml:space="preserve">    </w:t>
      </w:r>
      <w:r>
        <w:rPr>
          <w:sz w:val="15"/>
          <w:szCs w:val="15"/>
          <w:color w:val="333333"/>
          <w:spacing w:val="10"/>
          <w:position w:val="6"/>
        </w:rPr>
        <w:t>1 2</w:t>
      </w:r>
      <w:r>
        <w:rPr>
          <w:sz w:val="15"/>
          <w:szCs w:val="15"/>
          <w:color w:val="333333"/>
          <w:spacing w:val="41"/>
          <w:position w:val="6"/>
        </w:rPr>
        <w:t xml:space="preserve"> </w:t>
      </w:r>
      <w:r>
        <w:rPr>
          <w:sz w:val="15"/>
          <w:szCs w:val="15"/>
          <w:color w:val="333333"/>
          <w:spacing w:val="10"/>
          <w:position w:val="6"/>
        </w:rPr>
        <w:t>]</w:t>
      </w:r>
      <w:r>
        <w:rPr>
          <w:sz w:val="15"/>
          <w:szCs w:val="15"/>
          <w:color w:val="333333"/>
          <w:spacing w:val="24"/>
          <w:position w:val="6"/>
        </w:rPr>
        <w:t xml:space="preserve"> </w:t>
      </w:r>
      <w:r>
        <w:rPr>
          <w:spacing w:val="10"/>
          <w:position w:val="-1"/>
        </w:rPr>
        <w:t>。</w:t>
      </w:r>
    </w:p>
    <w:p>
      <w:pPr>
        <w:spacing w:line="305" w:lineRule="auto"/>
        <w:sectPr>
          <w:headerReference w:type="default" r:id="rId18"/>
          <w:pgSz w:w="11905" w:h="16840"/>
          <w:pgMar w:top="998" w:right="1755" w:bottom="0" w:left="1779" w:header="570" w:footer="0" w:gutter="0"/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6"/>
        <w:spacing w:before="73" w:line="206" w:lineRule="auto"/>
        <w:outlineLvl w:val="1"/>
        <w:rPr>
          <w:sz w:val="12"/>
          <w:szCs w:val="12"/>
        </w:rPr>
      </w:pPr>
      <w:r>
        <w:rPr>
          <w:sz w:val="15"/>
          <w:szCs w:val="15"/>
          <w:spacing w:val="22"/>
        </w:rPr>
        <w:t>图1</w:t>
      </w:r>
      <w:r>
        <w:rPr>
          <w:sz w:val="15"/>
          <w:szCs w:val="15"/>
          <w:spacing w:val="1"/>
        </w:rPr>
        <w:t xml:space="preserve">  </w:t>
      </w:r>
      <w:r>
        <w:rPr>
          <w:sz w:val="15"/>
          <w:szCs w:val="15"/>
          <w:spacing w:val="22"/>
        </w:rPr>
        <w:t>糖尿病肾脏病(</w:t>
      </w:r>
      <w:r>
        <w:rPr>
          <w:sz w:val="15"/>
          <w:szCs w:val="15"/>
        </w:rPr>
        <w:t>DKD</w:t>
      </w:r>
      <w:r>
        <w:rPr>
          <w:sz w:val="15"/>
          <w:szCs w:val="15"/>
          <w:spacing w:val="22"/>
        </w:rPr>
        <w:t>)患者糖化血红蛋白(</w:t>
      </w:r>
      <w:r>
        <w:rPr>
          <w:sz w:val="15"/>
          <w:szCs w:val="15"/>
        </w:rPr>
        <w:t>H</w:t>
      </w:r>
      <w:r>
        <w:rPr>
          <w:sz w:val="15"/>
          <w:szCs w:val="15"/>
          <w:spacing w:val="-8"/>
        </w:rPr>
        <w:t xml:space="preserve"> </w:t>
      </w:r>
      <w:r>
        <w:rPr>
          <w:sz w:val="15"/>
          <w:szCs w:val="15"/>
        </w:rPr>
        <w:t>bA</w:t>
      </w:r>
      <w:r>
        <w:rPr>
          <w:sz w:val="17"/>
          <w:szCs w:val="17"/>
          <w:color w:val="333333"/>
          <w:spacing w:val="22"/>
          <w:position w:val="-5"/>
        </w:rPr>
        <w:t>1c</w:t>
      </w:r>
      <w:r>
        <w:rPr>
          <w:sz w:val="15"/>
          <w:szCs w:val="15"/>
          <w:spacing w:val="22"/>
        </w:rPr>
        <w:t>)分层控制目标   </w:t>
      </w:r>
      <w:r>
        <w:rPr>
          <w:sz w:val="12"/>
          <w:szCs w:val="12"/>
          <w:color w:val="333333"/>
          <w:spacing w:val="22"/>
          <w:position w:val="6"/>
        </w:rPr>
        <w:t>[</w:t>
      </w:r>
      <w:r>
        <w:rPr>
          <w:sz w:val="12"/>
          <w:szCs w:val="12"/>
          <w:color w:val="333333"/>
          <w:spacing w:val="23"/>
          <w:w w:val="101"/>
          <w:position w:val="6"/>
        </w:rPr>
        <w:t xml:space="preserve"> </w:t>
      </w:r>
      <w:r>
        <w:rPr>
          <w:sz w:val="12"/>
          <w:szCs w:val="12"/>
          <w:color w:val="333333"/>
          <w:spacing w:val="22"/>
          <w:position w:val="6"/>
        </w:rPr>
        <w:t>8</w:t>
      </w:r>
      <w:r>
        <w:rPr>
          <w:sz w:val="12"/>
          <w:szCs w:val="12"/>
          <w:color w:val="333333"/>
          <w:spacing w:val="26"/>
          <w:position w:val="6"/>
        </w:rPr>
        <w:t xml:space="preserve"> </w:t>
      </w:r>
      <w:r>
        <w:rPr>
          <w:sz w:val="12"/>
          <w:szCs w:val="12"/>
          <w:color w:val="333333"/>
          <w:spacing w:val="22"/>
          <w:position w:val="6"/>
        </w:rPr>
        <w:t>,</w:t>
      </w:r>
      <w:r>
        <w:rPr>
          <w:sz w:val="12"/>
          <w:szCs w:val="12"/>
          <w:color w:val="333333"/>
          <w:spacing w:val="1"/>
          <w:position w:val="6"/>
        </w:rPr>
        <w:t xml:space="preserve">  </w:t>
      </w:r>
      <w:r>
        <w:rPr>
          <w:sz w:val="12"/>
          <w:szCs w:val="12"/>
          <w:color w:val="333333"/>
          <w:spacing w:val="22"/>
          <w:position w:val="6"/>
        </w:rPr>
        <w:t>1 2</w:t>
      </w:r>
      <w:r>
        <w:rPr>
          <w:sz w:val="12"/>
          <w:szCs w:val="12"/>
          <w:color w:val="333333"/>
          <w:spacing w:val="1"/>
          <w:position w:val="6"/>
        </w:rPr>
        <w:t xml:space="preserve">  </w:t>
      </w:r>
      <w:r>
        <w:rPr>
          <w:sz w:val="12"/>
          <w:szCs w:val="12"/>
          <w:color w:val="333333"/>
          <w:spacing w:val="22"/>
          <w:position w:val="6"/>
        </w:rPr>
        <w:t>]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pStyle w:val="BodyText"/>
        <w:ind w:left="13" w:right="8" w:firstLine="2"/>
        <w:spacing w:before="77" w:line="306" w:lineRule="auto"/>
        <w:rPr/>
      </w:pPr>
      <w:r>
        <w:rPr/>
        <w:t>DKD</w:t>
      </w:r>
      <w:r>
        <w:rPr>
          <w:spacing w:val="11"/>
        </w:rPr>
        <w:t>患</w:t>
      </w:r>
      <w:r>
        <w:rPr>
          <w:spacing w:val="-22"/>
        </w:rPr>
        <w:t xml:space="preserve"> </w:t>
      </w:r>
      <w:r>
        <w:rPr>
          <w:spacing w:val="11"/>
        </w:rPr>
        <w:t>者血压控制目标在130/80  </w:t>
      </w:r>
      <w:r>
        <w:rPr/>
        <w:t>mmHg</w:t>
      </w:r>
      <w:r>
        <w:rPr>
          <w:spacing w:val="11"/>
        </w:rPr>
        <w:t>( 1</w:t>
      </w:r>
      <w:r>
        <w:rPr>
          <w:spacing w:val="19"/>
        </w:rPr>
        <w:t xml:space="preserve">  </w:t>
      </w:r>
      <w:r>
        <w:rPr/>
        <w:t>mmHg</w:t>
      </w:r>
      <w:r>
        <w:rPr>
          <w:spacing w:val="11"/>
        </w:rPr>
        <w:t>=0</w:t>
      </w:r>
      <w:r>
        <w:rPr>
          <w:spacing w:val="-28"/>
        </w:rPr>
        <w:t xml:space="preserve"> </w:t>
      </w:r>
      <w:r>
        <w:rPr>
          <w:spacing w:val="11"/>
        </w:rPr>
        <w:t>.</w:t>
      </w:r>
      <w:r>
        <w:rPr>
          <w:spacing w:val="-17"/>
        </w:rPr>
        <w:t xml:space="preserve"> </w:t>
      </w:r>
      <w:r>
        <w:rPr>
          <w:spacing w:val="11"/>
        </w:rPr>
        <w:t>1 33  </w:t>
      </w:r>
      <w:r>
        <w:rPr/>
        <w:t>kpa</w:t>
      </w:r>
      <w:r>
        <w:rPr>
          <w:spacing w:val="11"/>
        </w:rPr>
        <w:t xml:space="preserve"> </w:t>
      </w:r>
      <w:r>
        <w:rPr>
          <w:spacing w:val="8"/>
          <w:w w:val="125"/>
        </w:rPr>
        <w:t>)以下,舒张压不宜低于60</w:t>
      </w:r>
      <w:r>
        <w:rPr/>
        <w:t xml:space="preserve"> </w:t>
      </w:r>
      <w:r>
        <w:rPr/>
        <w:t>mmHg</w:t>
      </w:r>
      <w:r>
        <w:rPr>
          <w:spacing w:val="15"/>
        </w:rPr>
        <w:t>,并应根据并发症及耐受情况设定个体化的血压目标</w:t>
      </w:r>
      <w:r>
        <w:rPr>
          <w:spacing w:val="7"/>
        </w:rPr>
        <w:t xml:space="preserve">   </w:t>
      </w:r>
      <w:r>
        <w:rPr>
          <w:sz w:val="15"/>
          <w:szCs w:val="15"/>
          <w:spacing w:val="15"/>
          <w:position w:val="6"/>
        </w:rPr>
        <w:t>[</w:t>
      </w:r>
      <w:r>
        <w:rPr>
          <w:sz w:val="15"/>
          <w:szCs w:val="15"/>
          <w:spacing w:val="24"/>
          <w:w w:val="101"/>
          <w:position w:val="6"/>
        </w:rPr>
        <w:t xml:space="preserve"> </w:t>
      </w:r>
      <w:r>
        <w:rPr>
          <w:sz w:val="15"/>
          <w:szCs w:val="15"/>
          <w:spacing w:val="15"/>
          <w:position w:val="6"/>
        </w:rPr>
        <w:t>8</w:t>
      </w:r>
      <w:r>
        <w:rPr>
          <w:sz w:val="15"/>
          <w:szCs w:val="15"/>
          <w:spacing w:val="37"/>
          <w:w w:val="101"/>
          <w:position w:val="6"/>
        </w:rPr>
        <w:t xml:space="preserve"> </w:t>
      </w:r>
      <w:r>
        <w:rPr>
          <w:sz w:val="15"/>
          <w:szCs w:val="15"/>
          <w:spacing w:val="15"/>
          <w:position w:val="6"/>
        </w:rPr>
        <w:t>] </w:t>
      </w:r>
      <w:r>
        <w:rPr>
          <w:spacing w:val="15"/>
        </w:rPr>
        <w:t>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77" w:line="183" w:lineRule="auto"/>
        <w:rPr/>
      </w:pPr>
      <w:r>
        <w:rPr/>
        <w:t>DKD</w:t>
      </w:r>
      <w:r>
        <w:rPr>
          <w:spacing w:val="7"/>
        </w:rPr>
        <w:t>患者的调脂和体重管理综合控制目标同—般T2</w:t>
      </w:r>
      <w:r>
        <w:rPr/>
        <w:t>DM</w:t>
      </w:r>
      <w:r>
        <w:rPr>
          <w:spacing w:val="7"/>
        </w:rPr>
        <w:t>患者。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8" w:line="182" w:lineRule="auto"/>
        <w:rPr/>
      </w:pPr>
      <w:r>
        <w:rPr>
          <w:spacing w:val="6"/>
        </w:rPr>
        <w:t>二、生活方式干预</w:t>
      </w:r>
    </w:p>
    <w:p>
      <w:pPr>
        <w:pStyle w:val="BodyText"/>
        <w:ind w:left="113"/>
        <w:spacing w:before="140" w:line="183" w:lineRule="auto"/>
        <w:rPr/>
      </w:pPr>
      <w:r>
        <w:rPr>
          <w:spacing w:val="25"/>
        </w:rPr>
        <w:t>(一)营养干预</w:t>
      </w:r>
    </w:p>
    <w:p>
      <w:pPr>
        <w:pStyle w:val="BodyText"/>
        <w:ind w:firstLine="16"/>
        <w:spacing w:before="145" w:line="302" w:lineRule="auto"/>
        <w:rPr/>
      </w:pPr>
      <w:r>
        <w:rPr>
          <w:spacing w:val="20"/>
        </w:rPr>
        <w:t>1 .</w:t>
      </w:r>
      <w:r>
        <w:rPr>
          <w:spacing w:val="-26"/>
        </w:rPr>
        <w:t xml:space="preserve"> </w:t>
      </w:r>
      <w:r>
        <w:rPr>
          <w:spacing w:val="20"/>
        </w:rPr>
        <w:t>总体原则:合理控制总热量,达到或维持理想体重。合理选择搭配食物,尽量做到营养均衡,食物</w:t>
      </w:r>
      <w:r>
        <w:rPr/>
        <w:t xml:space="preserve"> </w:t>
      </w:r>
      <w:r>
        <w:rPr>
          <w:spacing w:val="26"/>
        </w:rPr>
        <w:t>多样,满足患者对各种营养素的需求。适当增加蔬菜和低血糖生</w:t>
      </w:r>
      <w:r>
        <w:rPr>
          <w:spacing w:val="25"/>
        </w:rPr>
        <w:t>成指数(</w:t>
      </w:r>
      <w:r>
        <w:rPr/>
        <w:t>gIyce</w:t>
      </w:r>
      <w:r>
        <w:rPr>
          <w:spacing w:val="-23"/>
        </w:rPr>
        <w:t xml:space="preserve"> </w:t>
      </w:r>
      <w:r>
        <w:rPr/>
        <w:t>mic</w:t>
      </w:r>
      <w:r>
        <w:rPr>
          <w:spacing w:val="41"/>
        </w:rPr>
        <w:t xml:space="preserve"> </w:t>
      </w:r>
      <w:r>
        <w:rPr/>
        <w:t>index</w:t>
      </w:r>
      <w:r>
        <w:rPr>
          <w:spacing w:val="25"/>
        </w:rPr>
        <w:t>,  G</w:t>
      </w:r>
      <w:r>
        <w:rPr>
          <w:position w:val="1"/>
        </w:rPr>
        <w:drawing>
          <wp:inline distT="0" distB="0" distL="0" distR="0">
            <wp:extent cx="0" cy="87226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>)水</w:t>
      </w:r>
      <w:r>
        <w:rPr/>
        <w:t xml:space="preserve"> </w:t>
      </w:r>
      <w:r>
        <w:rPr>
          <w:spacing w:val="16"/>
        </w:rPr>
        <w:t>果的摄入,选择蛋类、奶类、水产类、禽畜类以及大豆及其制品等富含优质蛋白的食物,减少精制碳</w:t>
      </w:r>
      <w:r>
        <w:rPr>
          <w:spacing w:val="8"/>
        </w:rPr>
        <w:t xml:space="preserve"> </w:t>
      </w:r>
      <w:r>
        <w:rPr>
          <w:spacing w:val="6"/>
        </w:rPr>
        <w:t>水化合物(如白米饭、面食等)及含糖饮料和加工肉类的摄入。</w:t>
      </w:r>
      <w:r>
        <w:rPr>
          <w:spacing w:val="18"/>
        </w:rPr>
        <w:t xml:space="preserve">  </w:t>
      </w:r>
      <w:r>
        <w:rPr/>
        <w:t>eGFR</w:t>
      </w:r>
      <w:r>
        <w:rPr>
          <w:spacing w:val="6"/>
        </w:rPr>
        <w:t>&lt;60</w:t>
      </w:r>
      <w:r>
        <w:rPr>
          <w:spacing w:val="39"/>
        </w:rPr>
        <w:t xml:space="preserve"> </w:t>
      </w:r>
      <w:r>
        <w:rPr/>
        <w:t>mI</w:t>
      </w:r>
      <w:r>
        <w:rPr>
          <w:spacing w:val="6"/>
        </w:rPr>
        <w:t>.</w:t>
      </w:r>
      <w:r>
        <w:rPr>
          <w:spacing w:val="-21"/>
        </w:rPr>
        <w:t xml:space="preserve"> </w:t>
      </w:r>
      <w:r>
        <w:rPr/>
        <w:t>min</w:t>
      </w:r>
      <w:r>
        <w:rPr>
          <w:spacing w:val="40"/>
          <w:w w:val="101"/>
        </w:rPr>
        <w:t xml:space="preserve"> </w:t>
      </w:r>
      <w:r>
        <w:rPr>
          <w:sz w:val="15"/>
          <w:szCs w:val="15"/>
          <w:spacing w:val="5"/>
          <w:position w:val="7"/>
        </w:rPr>
        <w:t>–1 </w:t>
      </w:r>
      <w:r>
        <w:rPr>
          <w:spacing w:val="5"/>
        </w:rPr>
        <w:t>.1 .</w:t>
      </w:r>
      <w:r>
        <w:rPr>
          <w:spacing w:val="-27"/>
        </w:rPr>
        <w:t xml:space="preserve"> </w:t>
      </w:r>
      <w:r>
        <w:rPr>
          <w:spacing w:val="5"/>
        </w:rPr>
        <w:t>73</w:t>
      </w:r>
      <w:r>
        <w:rPr>
          <w:spacing w:val="45"/>
        </w:rPr>
        <w:t xml:space="preserve"> </w:t>
      </w:r>
      <w:r>
        <w:rPr>
          <w:spacing w:val="5"/>
        </w:rPr>
        <w:t>m </w:t>
      </w:r>
      <w:r>
        <w:rPr>
          <w:sz w:val="15"/>
          <w:szCs w:val="15"/>
          <w:spacing w:val="5"/>
          <w:position w:val="1"/>
        </w:rPr>
        <w:t>–2</w:t>
      </w:r>
      <w:r>
        <w:rPr>
          <w:spacing w:val="5"/>
          <w:position w:val="1"/>
        </w:rPr>
        <w:t>同时</w:t>
      </w:r>
      <w:r>
        <w:rPr>
          <w:position w:val="1"/>
        </w:rPr>
        <w:t xml:space="preserve"> </w:t>
      </w:r>
      <w:r>
        <w:rPr>
          <w:spacing w:val="3"/>
        </w:rPr>
        <w:t>合并</w:t>
      </w:r>
      <w:r>
        <w:rPr/>
        <w:t>UA</w:t>
      </w:r>
      <w:r>
        <w:rPr>
          <w:spacing w:val="3"/>
        </w:rPr>
        <w:t>ÇR≥30</w:t>
      </w:r>
      <w:r>
        <w:rPr>
          <w:spacing w:val="47"/>
        </w:rPr>
        <w:t xml:space="preserve"> </w:t>
      </w:r>
      <w:r>
        <w:rPr/>
        <w:t>mg</w:t>
      </w:r>
      <w:r>
        <w:rPr>
          <w:spacing w:val="3"/>
        </w:rPr>
        <w:t>/g或者</w:t>
      </w:r>
      <w:r>
        <w:rPr/>
        <w:t>eGFR</w:t>
      </w:r>
      <w:r>
        <w:rPr>
          <w:spacing w:val="3"/>
        </w:rPr>
        <w:t>&lt;45</w:t>
      </w:r>
      <w:r>
        <w:rPr>
          <w:spacing w:val="45"/>
          <w:w w:val="101"/>
        </w:rPr>
        <w:t xml:space="preserve"> </w:t>
      </w:r>
      <w:r>
        <w:rPr/>
        <w:t>mI</w:t>
      </w:r>
      <w:r>
        <w:rPr>
          <w:spacing w:val="3"/>
        </w:rPr>
        <w:t>.</w:t>
      </w:r>
      <w:r>
        <w:rPr>
          <w:spacing w:val="-21"/>
        </w:rPr>
        <w:t xml:space="preserve"> </w:t>
      </w:r>
      <w:r>
        <w:rPr/>
        <w:t>min</w:t>
      </w:r>
      <w:r>
        <w:rPr>
          <w:spacing w:val="42"/>
          <w:w w:val="101"/>
        </w:rPr>
        <w:t xml:space="preserve"> </w:t>
      </w:r>
      <w:r>
        <w:rPr>
          <w:sz w:val="15"/>
          <w:szCs w:val="15"/>
          <w:spacing w:val="3"/>
          <w:position w:val="7"/>
        </w:rPr>
        <w:t>–1 </w:t>
      </w:r>
      <w:r>
        <w:rPr>
          <w:spacing w:val="3"/>
        </w:rPr>
        <w:t>.1 .</w:t>
      </w:r>
      <w:r>
        <w:rPr>
          <w:spacing w:val="-27"/>
        </w:rPr>
        <w:t xml:space="preserve"> </w:t>
      </w:r>
      <w:r>
        <w:rPr>
          <w:spacing w:val="3"/>
        </w:rPr>
        <w:t>73</w:t>
      </w:r>
      <w:r>
        <w:rPr>
          <w:spacing w:val="46"/>
          <w:w w:val="101"/>
        </w:rPr>
        <w:t xml:space="preserve"> </w:t>
      </w:r>
      <w:r>
        <w:rPr>
          <w:spacing w:val="3"/>
        </w:rPr>
        <w:t>m</w:t>
      </w:r>
      <w:r>
        <w:rPr>
          <w:spacing w:val="17"/>
          <w:w w:val="101"/>
        </w:rPr>
        <w:t xml:space="preserve"> </w:t>
      </w:r>
      <w:r>
        <w:rPr>
          <w:sz w:val="15"/>
          <w:szCs w:val="15"/>
          <w:spacing w:val="3"/>
        </w:rPr>
        <w:t>–2</w:t>
      </w:r>
      <w:r>
        <w:rPr>
          <w:sz w:val="15"/>
          <w:szCs w:val="15"/>
          <w:spacing w:val="-17"/>
        </w:rPr>
        <w:t xml:space="preserve"> </w:t>
      </w:r>
      <w:r>
        <w:rPr>
          <w:spacing w:val="3"/>
        </w:rPr>
        <w:t>的患者尽量选用优质蛋白来源的食物。提</w:t>
      </w:r>
      <w:r>
        <w:rPr/>
        <w:t xml:space="preserve"> </w:t>
      </w:r>
      <w:r>
        <w:rPr>
          <w:spacing w:val="11"/>
        </w:rPr>
        <w:t>倡选择低G</w:t>
      </w:r>
      <w:r>
        <w:rPr/>
        <w:drawing>
          <wp:inline distT="0" distB="0" distL="0" distR="0">
            <wp:extent cx="0" cy="87226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>的食物/品。选择小份食物有助于增加食物种类。平均每天摄</w:t>
      </w:r>
      <w:r>
        <w:rPr>
          <w:spacing w:val="10"/>
        </w:rPr>
        <w:t>入食物种类数在1 2</w:t>
      </w:r>
      <w:r>
        <w:rPr>
          <w:spacing w:val="-31"/>
        </w:rPr>
        <w:t xml:space="preserve"> </w:t>
      </w:r>
      <w:r>
        <w:rPr>
          <w:spacing w:val="10"/>
        </w:rPr>
        <w:t>种以上,</w:t>
      </w:r>
      <w:r>
        <w:rPr/>
        <w:t xml:space="preserve">   </w:t>
      </w:r>
      <w:r>
        <w:rPr>
          <w:spacing w:val="-1"/>
          <w:position w:val="-1"/>
        </w:rPr>
        <w:t>每周在25种以上   </w:t>
      </w:r>
      <w:r>
        <w:rPr>
          <w:sz w:val="15"/>
          <w:szCs w:val="15"/>
          <w:spacing w:val="-1"/>
          <w:position w:val="5"/>
        </w:rPr>
        <w:t>[  1 2</w:t>
      </w:r>
      <w:r>
        <w:rPr>
          <w:sz w:val="15"/>
          <w:szCs w:val="15"/>
          <w:spacing w:val="26"/>
          <w:w w:val="101"/>
          <w:position w:val="5"/>
        </w:rPr>
        <w:t xml:space="preserve"> </w:t>
      </w:r>
      <w:r>
        <w:rPr>
          <w:sz w:val="15"/>
          <w:szCs w:val="15"/>
          <w:spacing w:val="-1"/>
          <w:position w:val="5"/>
        </w:rPr>
        <w:t>,  1 3</w:t>
      </w:r>
      <w:r>
        <w:rPr>
          <w:sz w:val="15"/>
          <w:szCs w:val="15"/>
          <w:spacing w:val="29"/>
          <w:position w:val="5"/>
        </w:rPr>
        <w:t xml:space="preserve"> </w:t>
      </w:r>
      <w:r>
        <w:rPr>
          <w:sz w:val="15"/>
          <w:szCs w:val="15"/>
          <w:spacing w:val="-1"/>
          <w:position w:val="5"/>
        </w:rPr>
        <w:t>,  1</w:t>
      </w:r>
      <w:r>
        <w:rPr>
          <w:sz w:val="15"/>
          <w:szCs w:val="15"/>
          <w:spacing w:val="-2"/>
          <w:position w:val="5"/>
        </w:rPr>
        <w:t>4</w:t>
      </w:r>
      <w:r>
        <w:rPr>
          <w:sz w:val="15"/>
          <w:szCs w:val="15"/>
          <w:spacing w:val="20"/>
          <w:w w:val="101"/>
          <w:position w:val="5"/>
        </w:rPr>
        <w:t xml:space="preserve"> </w:t>
      </w:r>
      <w:r>
        <w:rPr>
          <w:sz w:val="15"/>
          <w:szCs w:val="15"/>
          <w:spacing w:val="-2"/>
          <w:position w:val="5"/>
        </w:rPr>
        <w:t>,  1 5  ]</w:t>
      </w:r>
      <w:r>
        <w:rPr>
          <w:sz w:val="15"/>
          <w:szCs w:val="15"/>
          <w:spacing w:val="26"/>
          <w:w w:val="101"/>
          <w:position w:val="5"/>
        </w:rPr>
        <w:t xml:space="preserve"> </w:t>
      </w:r>
      <w:r>
        <w:rPr>
          <w:spacing w:val="-2"/>
          <w:position w:val="-1"/>
        </w:rPr>
        <w:t>。推荐营养摄入见</w:t>
      </w:r>
      <w:r>
        <w:rPr>
          <w:spacing w:val="20"/>
          <w:position w:val="-1"/>
        </w:rPr>
        <w:t xml:space="preserve"> </w:t>
      </w:r>
      <w:r>
        <w:rPr>
          <w:spacing w:val="-2"/>
          <w:position w:val="-2"/>
        </w:rPr>
        <w:t>表3</w:t>
      </w:r>
      <w:r>
        <w:rPr>
          <w:spacing w:val="28"/>
          <w:w w:val="101"/>
          <w:position w:val="-2"/>
        </w:rPr>
        <w:t xml:space="preserve"> </w:t>
      </w:r>
      <w:r>
        <w:rPr>
          <w:spacing w:val="-2"/>
          <w:position w:val="-2"/>
        </w:rPr>
        <w:t>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"/>
        <w:spacing w:before="78" w:line="290" w:lineRule="auto"/>
        <w:rPr/>
      </w:pPr>
      <w:r>
        <w:rPr>
          <w:spacing w:val="8"/>
        </w:rPr>
        <w:t>2</w:t>
      </w:r>
      <w:r>
        <w:rPr>
          <w:spacing w:val="-10"/>
        </w:rPr>
        <w:t xml:space="preserve"> </w:t>
      </w:r>
      <w:r>
        <w:rPr>
          <w:spacing w:val="8"/>
        </w:rPr>
        <w:t>.</w:t>
      </w:r>
      <w:r>
        <w:rPr>
          <w:spacing w:val="-30"/>
        </w:rPr>
        <w:t xml:space="preserve"> </w:t>
      </w:r>
      <w:r>
        <w:rPr>
          <w:spacing w:val="8"/>
        </w:rPr>
        <w:t>蛋白质摄入:对于未进行透析治疗的</w:t>
      </w:r>
      <w:r>
        <w:rPr/>
        <w:t>DKD</w:t>
      </w:r>
      <w:r>
        <w:rPr>
          <w:spacing w:val="8"/>
        </w:rPr>
        <w:t>患者,推荐的蛋白质摄入量为0</w:t>
      </w:r>
      <w:r>
        <w:rPr>
          <w:spacing w:val="-28"/>
        </w:rPr>
        <w:t xml:space="preserve"> </w:t>
      </w:r>
      <w:r>
        <w:rPr>
          <w:spacing w:val="8"/>
        </w:rPr>
        <w:t>.</w:t>
      </w:r>
      <w:r>
        <w:rPr>
          <w:spacing w:val="-27"/>
        </w:rPr>
        <w:t xml:space="preserve"> </w:t>
      </w:r>
      <w:r>
        <w:rPr>
          <w:spacing w:val="8"/>
        </w:rPr>
        <w:t>8</w:t>
      </w:r>
      <w:r>
        <w:rPr>
          <w:spacing w:val="32"/>
          <w:w w:val="101"/>
        </w:rPr>
        <w:t xml:space="preserve"> </w:t>
      </w:r>
      <w:r>
        <w:rPr>
          <w:spacing w:val="8"/>
        </w:rPr>
        <w:t>g</w:t>
      </w:r>
      <w:r>
        <w:rPr>
          <w:spacing w:val="-21"/>
        </w:rPr>
        <w:t xml:space="preserve"> </w:t>
      </w:r>
      <w:r>
        <w:rPr>
          <w:spacing w:val="8"/>
        </w:rPr>
        <w:t>.</w:t>
      </w:r>
      <w:r>
        <w:rPr>
          <w:spacing w:val="-20"/>
        </w:rPr>
        <w:t xml:space="preserve"> </w:t>
      </w:r>
      <w:r>
        <w:rPr/>
        <w:t>kg</w:t>
      </w:r>
      <w:r>
        <w:rPr>
          <w:spacing w:val="42"/>
        </w:rPr>
        <w:t xml:space="preserve"> </w:t>
      </w:r>
      <w:r>
        <w:rPr>
          <w:sz w:val="15"/>
          <w:szCs w:val="15"/>
          <w:spacing w:val="8"/>
          <w:position w:val="7"/>
        </w:rPr>
        <w:t>–1 </w:t>
      </w:r>
      <w:r>
        <w:rPr>
          <w:spacing w:val="8"/>
        </w:rPr>
        <w:t>.</w:t>
      </w:r>
      <w:r>
        <w:rPr>
          <w:spacing w:val="-27"/>
        </w:rPr>
        <w:t xml:space="preserve"> </w:t>
      </w:r>
      <w:r>
        <w:rPr>
          <w:spacing w:val="8"/>
        </w:rPr>
        <w:t>d</w:t>
      </w:r>
      <w:r>
        <w:rPr>
          <w:spacing w:val="41"/>
          <w:w w:val="101"/>
        </w:rPr>
        <w:t xml:space="preserve"> </w:t>
      </w:r>
      <w:r>
        <w:rPr>
          <w:sz w:val="15"/>
          <w:szCs w:val="15"/>
          <w:spacing w:val="8"/>
          <w:position w:val="7"/>
        </w:rPr>
        <w:t>–1</w:t>
      </w:r>
      <w:r>
        <w:rPr>
          <w:sz w:val="15"/>
          <w:szCs w:val="15"/>
          <w:spacing w:val="23"/>
          <w:position w:val="7"/>
        </w:rPr>
        <w:t xml:space="preserve"> </w:t>
      </w:r>
      <w:r>
        <w:rPr>
          <w:spacing w:val="8"/>
        </w:rPr>
        <w:t>,优质蛋白</w:t>
      </w:r>
      <w:r>
        <w:rPr/>
        <w:t xml:space="preserve"> </w:t>
      </w:r>
      <w:r>
        <w:rPr>
          <w:spacing w:val="20"/>
        </w:rPr>
        <w:t>的比例应占50%以上;而透析患者常存在营养不良,可适当增加蛋白质摄入量至1 .</w:t>
      </w:r>
      <w:r>
        <w:rPr>
          <w:spacing w:val="-28"/>
        </w:rPr>
        <w:t xml:space="preserve"> </w:t>
      </w:r>
      <w:r>
        <w:rPr>
          <w:spacing w:val="19"/>
        </w:rPr>
        <w:t>0</w:t>
      </w:r>
      <w:r>
        <w:rPr>
          <w:spacing w:val="-19"/>
        </w:rPr>
        <w:t xml:space="preserve"> </w:t>
      </w:r>
      <w:r>
        <w:rPr>
          <w:spacing w:val="19"/>
        </w:rPr>
        <w:t>~1 .</w:t>
      </w:r>
      <w:r>
        <w:rPr>
          <w:spacing w:val="-25"/>
        </w:rPr>
        <w:t xml:space="preserve"> </w:t>
      </w:r>
      <w:r>
        <w:rPr>
          <w:spacing w:val="19"/>
        </w:rPr>
        <w:t>2</w:t>
      </w:r>
      <w:r>
        <w:rPr>
          <w:spacing w:val="50"/>
        </w:rPr>
        <w:t xml:space="preserve"> </w:t>
      </w:r>
      <w:r>
        <w:rPr>
          <w:spacing w:val="19"/>
        </w:rPr>
        <w:t>g</w:t>
      </w:r>
      <w:r>
        <w:rPr>
          <w:spacing w:val="-20"/>
        </w:rPr>
        <w:t xml:space="preserve"> </w:t>
      </w:r>
      <w:r>
        <w:rPr>
          <w:spacing w:val="19"/>
        </w:rPr>
        <w:t>.</w:t>
      </w:r>
      <w:r>
        <w:rPr>
          <w:spacing w:val="-21"/>
        </w:rPr>
        <w:t xml:space="preserve"> </w:t>
      </w:r>
      <w:r>
        <w:rPr/>
        <w:t>kg</w:t>
      </w:r>
    </w:p>
    <w:p>
      <w:pPr>
        <w:spacing w:line="290" w:lineRule="auto"/>
        <w:sectPr>
          <w:headerReference w:type="default" r:id="rId9"/>
          <w:pgSz w:w="11905" w:h="16840"/>
          <w:pgMar w:top="400" w:right="1761" w:bottom="0" w:left="1781" w:header="0" w:footer="0" w:gutter="0"/>
        </w:sectPr>
        <w:rPr/>
      </w:pPr>
    </w:p>
    <w:p>
      <w:pPr>
        <w:pStyle w:val="BodyText"/>
        <w:ind w:left="14" w:right="5" w:hanging="3"/>
        <w:spacing w:before="291" w:line="296" w:lineRule="auto"/>
        <w:rPr/>
      </w:pPr>
      <w:r>
        <w:rPr>
          <w:sz w:val="15"/>
          <w:szCs w:val="15"/>
          <w:spacing w:val="9"/>
          <w:position w:val="7"/>
        </w:rPr>
        <w:t>-1 </w:t>
      </w:r>
      <w:r>
        <w:rPr>
          <w:spacing w:val="9"/>
        </w:rPr>
        <w:t>.</w:t>
      </w:r>
      <w:r>
        <w:rPr>
          <w:spacing w:val="-27"/>
        </w:rPr>
        <w:t xml:space="preserve"> </w:t>
      </w:r>
      <w:r>
        <w:rPr>
          <w:spacing w:val="9"/>
        </w:rPr>
        <w:t>d</w:t>
      </w:r>
      <w:r>
        <w:rPr>
          <w:spacing w:val="43"/>
        </w:rPr>
        <w:t xml:space="preserve"> </w:t>
      </w:r>
      <w:r>
        <w:rPr>
          <w:sz w:val="15"/>
          <w:szCs w:val="15"/>
          <w:spacing w:val="9"/>
          <w:position w:val="7"/>
        </w:rPr>
        <w:t>-1 </w:t>
      </w:r>
      <w:r>
        <w:rPr>
          <w:spacing w:val="9"/>
        </w:rPr>
        <w:t>。优质蛋白来源的食物包括:鸡蛋、牛奶、鱼肉、虾肉、鸡</w:t>
      </w:r>
      <w:r>
        <w:rPr>
          <w:spacing w:val="8"/>
        </w:rPr>
        <w:t>肉、鸭肉、瘦牛肉、瘦羊肉、瘦猪</w:t>
      </w:r>
      <w:r>
        <w:rPr/>
        <w:t xml:space="preserve"> </w:t>
      </w:r>
      <w:r>
        <w:rPr>
          <w:spacing w:val="-1"/>
        </w:rPr>
        <w:t>肉、大豆等。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2" w:firstLine="10"/>
        <w:spacing w:before="77" w:line="300" w:lineRule="auto"/>
        <w:rPr/>
      </w:pPr>
      <w:r>
        <w:rPr>
          <w:spacing w:val="20"/>
        </w:rPr>
        <w:t>3</w:t>
      </w:r>
      <w:r>
        <w:rPr>
          <w:spacing w:val="-22"/>
        </w:rPr>
        <w:t xml:space="preserve"> </w:t>
      </w:r>
      <w:r>
        <w:rPr>
          <w:spacing w:val="20"/>
        </w:rPr>
        <w:t>.</w:t>
      </w:r>
      <w:r>
        <w:rPr>
          <w:spacing w:val="-30"/>
        </w:rPr>
        <w:t xml:space="preserve"> </w:t>
      </w:r>
      <w:r>
        <w:rPr>
          <w:spacing w:val="20"/>
        </w:rPr>
        <w:t>脂肪摄入:脂肪摄入需满足人体对必需脂肪酸的需求,同时适当提高W-3脂肪酸</w:t>
      </w:r>
      <w:r>
        <w:rPr>
          <w:spacing w:val="19"/>
        </w:rPr>
        <w:t>(如鱼油等)的比</w:t>
      </w:r>
      <w:r>
        <w:rPr/>
        <w:t xml:space="preserve"> </w:t>
      </w:r>
      <w:r>
        <w:rPr>
          <w:spacing w:val="12"/>
        </w:rPr>
        <w:t>例</w:t>
      </w:r>
      <w:r>
        <w:rPr>
          <w:spacing w:val="-9"/>
        </w:rPr>
        <w:t xml:space="preserve"> </w:t>
      </w:r>
      <w:r>
        <w:rPr>
          <w:spacing w:val="12"/>
        </w:rPr>
        <w:t>,有助于改善血脂代谢异常。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spacing w:before="77" w:line="295" w:lineRule="auto"/>
        <w:rPr/>
      </w:pPr>
      <w:r>
        <w:rPr>
          <w:spacing w:val="13"/>
        </w:rPr>
        <w:t>4.钠、钾摄入:每日的钠摄入量应低于2</w:t>
      </w:r>
      <w:r>
        <w:rPr>
          <w:spacing w:val="35"/>
          <w:w w:val="101"/>
        </w:rPr>
        <w:t xml:space="preserve"> </w:t>
      </w:r>
      <w:r>
        <w:rPr>
          <w:spacing w:val="13"/>
        </w:rPr>
        <w:t>g  (相当于</w:t>
      </w:r>
      <w:r>
        <w:rPr/>
        <w:t>S</w:t>
      </w:r>
      <w:r>
        <w:rPr>
          <w:spacing w:val="38"/>
        </w:rPr>
        <w:t xml:space="preserve"> </w:t>
      </w:r>
      <w:r>
        <w:rPr/>
        <w:t>g</w:t>
      </w:r>
      <w:r>
        <w:rPr>
          <w:spacing w:val="-27"/>
        </w:rPr>
        <w:t xml:space="preserve"> </w:t>
      </w:r>
      <w:r>
        <w:rPr>
          <w:spacing w:val="13"/>
        </w:rPr>
        <w:t>食盐)。高钠和低钠饮食均可能增加高血压、</w:t>
      </w:r>
      <w:r>
        <w:rPr/>
        <w:t xml:space="preserve">  </w:t>
      </w:r>
      <w:r>
        <w:rPr/>
        <w:t>ESRD</w:t>
      </w:r>
      <w:r>
        <w:rPr>
          <w:spacing w:val="25"/>
        </w:rPr>
        <w:t>、心血管疾病(</w:t>
      </w:r>
      <w:r>
        <w:rPr/>
        <w:t>cardiovascuI</w:t>
      </w:r>
      <w:r>
        <w:rPr>
          <w:spacing w:val="-22"/>
        </w:rPr>
        <w:t xml:space="preserve"> </w:t>
      </w:r>
      <w:r>
        <w:rPr/>
        <w:t>ar</w:t>
      </w:r>
      <w:r>
        <w:rPr>
          <w:spacing w:val="27"/>
        </w:rPr>
        <w:t xml:space="preserve"> </w:t>
      </w:r>
      <w:r>
        <w:rPr/>
        <w:t>disease</w:t>
      </w:r>
      <w:r>
        <w:rPr>
          <w:spacing w:val="-9"/>
        </w:rPr>
        <w:t xml:space="preserve"> </w:t>
      </w:r>
      <w:r>
        <w:rPr>
          <w:spacing w:val="25"/>
        </w:rPr>
        <w:t>,  </w:t>
      </w:r>
      <w:r>
        <w:rPr/>
        <w:t>CVD</w:t>
      </w:r>
      <w:r>
        <w:rPr>
          <w:spacing w:val="25"/>
        </w:rPr>
        <w:t>)及死亡风险。严重的</w:t>
      </w:r>
      <w:r>
        <w:rPr/>
        <w:t>DKD</w:t>
      </w:r>
      <w:r>
        <w:rPr>
          <w:spacing w:val="25"/>
        </w:rPr>
        <w:t>患者会出现血钾失</w:t>
      </w:r>
      <w:r>
        <w:rPr/>
        <w:t xml:space="preserve"> </w:t>
      </w:r>
      <w:r>
        <w:rPr>
          <w:spacing w:val="23"/>
        </w:rPr>
        <w:t>衡,高钾血症(血钾&gt;S</w:t>
      </w:r>
      <w:r>
        <w:rPr>
          <w:spacing w:val="-15"/>
        </w:rPr>
        <w:t xml:space="preserve"> </w:t>
      </w:r>
      <w:r>
        <w:rPr>
          <w:spacing w:val="23"/>
        </w:rPr>
        <w:t>.</w:t>
      </w:r>
      <w:r>
        <w:rPr>
          <w:spacing w:val="-21"/>
        </w:rPr>
        <w:t xml:space="preserve"> </w:t>
      </w:r>
      <w:r>
        <w:rPr/>
        <w:t>S</w:t>
      </w:r>
      <w:r>
        <w:rPr>
          <w:spacing w:val="47"/>
        </w:rPr>
        <w:t xml:space="preserve"> </w:t>
      </w:r>
      <w:r>
        <w:rPr/>
        <w:t>mmoI</w:t>
      </w:r>
      <w:r>
        <w:rPr>
          <w:spacing w:val="23"/>
        </w:rPr>
        <w:t>/L)及低钾血症(血钾&lt;3</w:t>
      </w:r>
      <w:r>
        <w:rPr>
          <w:spacing w:val="-22"/>
        </w:rPr>
        <w:t xml:space="preserve"> </w:t>
      </w:r>
      <w:r>
        <w:rPr>
          <w:spacing w:val="23"/>
        </w:rPr>
        <w:t>.</w:t>
      </w:r>
      <w:r>
        <w:rPr>
          <w:spacing w:val="-21"/>
        </w:rPr>
        <w:t xml:space="preserve"> </w:t>
      </w:r>
      <w:r>
        <w:rPr/>
        <w:t>S</w:t>
      </w:r>
      <w:r>
        <w:rPr>
          <w:spacing w:val="47"/>
        </w:rPr>
        <w:t xml:space="preserve"> </w:t>
      </w:r>
      <w:r>
        <w:rPr/>
        <w:t>mmoI</w:t>
      </w:r>
      <w:r>
        <w:rPr>
          <w:spacing w:val="23"/>
        </w:rPr>
        <w:t>/L)均会诱发心血管事件。对于</w:t>
      </w:r>
      <w:r>
        <w:rPr/>
        <w:t xml:space="preserve"> </w:t>
      </w:r>
      <w:r>
        <w:rPr>
          <w:spacing w:val="19"/>
        </w:rPr>
        <w:t>合并高钾/低钾血症的</w:t>
      </w:r>
      <w:r>
        <w:rPr/>
        <w:t>DKD</w:t>
      </w:r>
      <w:r>
        <w:rPr>
          <w:spacing w:val="19"/>
        </w:rPr>
        <w:t>患者,应调控富含钾的食材的</w:t>
      </w:r>
      <w:r>
        <w:rPr>
          <w:spacing w:val="18"/>
        </w:rPr>
        <w:t>摄入(</w:t>
      </w:r>
      <w:r>
        <w:rPr>
          <w:spacing w:val="34"/>
          <w:w w:val="101"/>
        </w:rPr>
        <w:t xml:space="preserve"> </w:t>
      </w:r>
      <w:r>
        <w:rPr>
          <w:spacing w:val="18"/>
        </w:rPr>
        <w:t>表4</w:t>
      </w:r>
      <w:r>
        <w:rPr>
          <w:spacing w:val="34"/>
          <w:w w:val="101"/>
        </w:rPr>
        <w:t xml:space="preserve"> </w:t>
      </w:r>
      <w:r>
        <w:rPr>
          <w:spacing w:val="18"/>
        </w:rPr>
        <w:t>)。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14"/>
        <w:spacing w:before="78" w:line="182" w:lineRule="auto"/>
        <w:rPr/>
      </w:pPr>
      <w:r>
        <w:rPr>
          <w:spacing w:val="25"/>
        </w:rPr>
        <w:t>(二)运动干预</w:t>
      </w:r>
    </w:p>
    <w:p>
      <w:pPr>
        <w:pStyle w:val="BodyText"/>
        <w:ind w:left="5" w:hanging="4"/>
        <w:spacing w:before="141" w:line="303" w:lineRule="auto"/>
        <w:rPr/>
      </w:pPr>
      <w:r>
        <w:rPr>
          <w:spacing w:val="16"/>
        </w:rPr>
        <w:t>适量规律运动有助于糖尿病患者的血糖、血压和血脂控制,改善心、肺、肾以及认知功能,因此适当</w:t>
      </w:r>
      <w:r>
        <w:rPr>
          <w:spacing w:val="9"/>
        </w:rPr>
        <w:t xml:space="preserve"> </w:t>
      </w:r>
      <w:r>
        <w:rPr>
          <w:spacing w:val="15"/>
        </w:rPr>
        <w:t>强度的运动可延缓</w:t>
      </w:r>
      <w:r>
        <w:rPr/>
        <w:t>DKD</w:t>
      </w:r>
      <w:r>
        <w:rPr>
          <w:spacing w:val="15"/>
        </w:rPr>
        <w:t>进展,同时减少</w:t>
      </w:r>
      <w:r>
        <w:rPr/>
        <w:t>DKD</w:t>
      </w:r>
      <w:r>
        <w:rPr>
          <w:spacing w:val="15"/>
        </w:rPr>
        <w:t>患者的</w:t>
      </w:r>
      <w:r>
        <w:rPr/>
        <w:t>CVD</w:t>
      </w:r>
      <w:r>
        <w:rPr>
          <w:spacing w:val="15"/>
        </w:rPr>
        <w:t>及死亡风险。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" w:right="35" w:firstLine="15"/>
        <w:spacing w:before="78" w:line="238" w:lineRule="auto"/>
        <w:rPr/>
      </w:pPr>
      <w:r>
        <w:rPr>
          <w:spacing w:val="11"/>
        </w:rPr>
        <w:t>1 .</w:t>
      </w:r>
      <w:r>
        <w:rPr>
          <w:spacing w:val="-31"/>
        </w:rPr>
        <w:t xml:space="preserve"> </w:t>
      </w:r>
      <w:r>
        <w:rPr>
          <w:spacing w:val="11"/>
        </w:rPr>
        <w:t>运动原则:运动目标应综合考虑患者的</w:t>
      </w:r>
      <w:r>
        <w:rPr>
          <w:spacing w:val="10"/>
        </w:rPr>
        <w:t>年龄、心血管合并症、基础运动水平、防跌倒能力等因素。</w:t>
      </w:r>
      <w:r>
        <w:rPr/>
        <w:t xml:space="preserve"> </w:t>
      </w:r>
      <w:r>
        <w:rPr>
          <w:spacing w:val="11"/>
        </w:rPr>
        <w:t>运动可以从低强度、小运动量开始,并定期监测肾功能、电解质及尿蛋白等。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" w:firstLine="7"/>
        <w:spacing w:before="77" w:line="256" w:lineRule="auto"/>
        <w:rPr/>
      </w:pPr>
      <w:r>
        <w:rPr>
          <w:spacing w:val="16"/>
        </w:rPr>
        <w:t>2</w:t>
      </w:r>
      <w:r>
        <w:rPr>
          <w:spacing w:val="-21"/>
        </w:rPr>
        <w:t xml:space="preserve"> </w:t>
      </w:r>
      <w:r>
        <w:rPr>
          <w:spacing w:val="16"/>
        </w:rPr>
        <w:t>.</w:t>
      </w:r>
      <w:r>
        <w:rPr>
          <w:spacing w:val="-29"/>
        </w:rPr>
        <w:t xml:space="preserve"> </w:t>
      </w:r>
      <w:r>
        <w:rPr>
          <w:spacing w:val="16"/>
        </w:rPr>
        <w:t>运动频率:推荐每周进行1 S0</w:t>
      </w:r>
      <w:r>
        <w:rPr>
          <w:spacing w:val="42"/>
        </w:rPr>
        <w:t xml:space="preserve"> </w:t>
      </w:r>
      <w:r>
        <w:rPr/>
        <w:t>min</w:t>
      </w:r>
      <w:r>
        <w:rPr>
          <w:spacing w:val="16"/>
        </w:rPr>
        <w:t>的中等强度运动,推荐每周至少活动3</w:t>
      </w:r>
      <w:r>
        <w:rPr>
          <w:spacing w:val="41"/>
          <w:w w:val="101"/>
        </w:rPr>
        <w:t xml:space="preserve"> </w:t>
      </w:r>
      <w:r>
        <w:rPr>
          <w:spacing w:val="16"/>
        </w:rPr>
        <w:t>d ,连续不运动的天数不</w:t>
      </w:r>
      <w:r>
        <w:rPr/>
        <w:t xml:space="preserve"> </w:t>
      </w:r>
      <w:r>
        <w:rPr>
          <w:spacing w:val="20"/>
        </w:rPr>
        <w:t>超过2</w:t>
      </w:r>
      <w:r>
        <w:rPr>
          <w:spacing w:val="46"/>
        </w:rPr>
        <w:t xml:space="preserve"> </w:t>
      </w:r>
      <w:r>
        <w:rPr>
          <w:spacing w:val="20"/>
        </w:rPr>
        <w:t>d</w:t>
      </w:r>
      <w:r>
        <w:rPr>
          <w:spacing w:val="21"/>
        </w:rPr>
        <w:t xml:space="preserve">  </w:t>
      </w:r>
      <w:r>
        <w:rPr>
          <w:spacing w:val="20"/>
        </w:rPr>
        <w:t>(如每周S次、每次30</w:t>
      </w:r>
      <w:r>
        <w:rPr>
          <w:spacing w:val="47"/>
        </w:rPr>
        <w:t xml:space="preserve"> </w:t>
      </w:r>
      <w:r>
        <w:rPr/>
        <w:t>min</w:t>
      </w:r>
      <w:r>
        <w:rPr>
          <w:spacing w:val="-8"/>
        </w:rPr>
        <w:t xml:space="preserve"> </w:t>
      </w:r>
      <w:r>
        <w:rPr>
          <w:spacing w:val="20"/>
        </w:rPr>
        <w:t>)。根据患者的具体情况制定目标心率(</w:t>
      </w:r>
      <w:r>
        <w:rPr/>
        <w:t>target</w:t>
      </w:r>
      <w:r>
        <w:rPr>
          <w:spacing w:val="43"/>
        </w:rPr>
        <w:t xml:space="preserve"> </w:t>
      </w:r>
      <w:r>
        <w:rPr/>
        <w:t>heart</w:t>
      </w:r>
      <w:r>
        <w:rPr>
          <w:spacing w:val="43"/>
          <w:w w:val="101"/>
        </w:rPr>
        <w:t xml:space="preserve"> </w:t>
      </w:r>
      <w:r>
        <w:rPr/>
        <w:t>rate</w:t>
      </w:r>
      <w:r>
        <w:rPr>
          <w:spacing w:val="20"/>
        </w:rPr>
        <w:t xml:space="preserve"> ,</w:t>
      </w:r>
      <w:r>
        <w:rPr/>
        <w:t xml:space="preserve">   </w:t>
      </w:r>
      <w:r>
        <w:rPr/>
        <w:t>THR</w:t>
      </w:r>
      <w:r>
        <w:rPr>
          <w:spacing w:val="29"/>
        </w:rPr>
        <w:t>),计算公式见</w:t>
      </w:r>
      <w:r>
        <w:rPr>
          <w:spacing w:val="33"/>
          <w:w w:val="101"/>
        </w:rPr>
        <w:t xml:space="preserve"> </w:t>
      </w:r>
      <w:r>
        <w:rPr>
          <w:spacing w:val="29"/>
        </w:rPr>
        <w:t>附录S</w:t>
      </w:r>
      <w:r>
        <w:rPr>
          <w:spacing w:val="28"/>
        </w:rPr>
        <w:t xml:space="preserve"> </w:t>
      </w:r>
      <w:r>
        <w:rPr>
          <w:spacing w:val="29"/>
        </w:rPr>
        <w:t>。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1" w:right="35" w:firstLine="10"/>
        <w:spacing w:before="78" w:line="301" w:lineRule="auto"/>
        <w:jc w:val="both"/>
        <w:rPr/>
      </w:pPr>
      <w:r>
        <w:rPr>
          <w:spacing w:val="11"/>
        </w:rPr>
        <w:t>3</w:t>
      </w:r>
      <w:r>
        <w:rPr>
          <w:spacing w:val="-22"/>
        </w:rPr>
        <w:t xml:space="preserve"> </w:t>
      </w:r>
      <w:r>
        <w:rPr>
          <w:spacing w:val="11"/>
        </w:rPr>
        <w:t>.</w:t>
      </w:r>
      <w:r>
        <w:rPr>
          <w:spacing w:val="-31"/>
        </w:rPr>
        <w:t xml:space="preserve"> </w:t>
      </w:r>
      <w:r>
        <w:rPr>
          <w:spacing w:val="11"/>
        </w:rPr>
        <w:t>运动类型:包括有氧运动、抗阻运动以及柔韧性训练等。有氧运动包括健步走、乒乓球、 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*</w:t>
      </w:r>
      <w:r>
        <w:rPr>
          <w:position w:val="-1"/>
        </w:rPr>
        <w:drawing>
          <wp:inline distT="0" distB="0" distL="0" distR="0">
            <wp:extent cx="119910" cy="110070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910" cy="1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</w:rPr>
        <w:t>拳、</w:t>
      </w:r>
      <w:r>
        <w:rPr/>
        <w:t xml:space="preserve"> </w:t>
      </w:r>
      <w:r>
        <w:rPr>
          <w:spacing w:val="9"/>
        </w:rPr>
        <w:t>羽毛球、</w:t>
      </w:r>
      <w:r>
        <w:rPr>
          <w:spacing w:val="-22"/>
        </w:rPr>
        <w:t xml:space="preserve"> </w:t>
      </w:r>
      <w:r>
        <w:rPr>
          <w:spacing w:val="9"/>
        </w:rPr>
        <w:t>骑车和游泳等。常见的抗阻运动项目则</w:t>
      </w:r>
      <w:r>
        <w:rPr>
          <w:spacing w:val="8"/>
        </w:rPr>
        <w:t>包括仰卧起坐、俯卧撑、抬举哑铃、拉伸拉力器等。</w:t>
      </w:r>
      <w:r>
        <w:rPr/>
        <w:t xml:space="preserve"> </w:t>
      </w:r>
      <w:r>
        <w:rPr>
          <w:spacing w:val="10"/>
        </w:rPr>
        <w:t>柔韧性训练(如伸展、</w:t>
      </w:r>
      <w:r>
        <w:rPr>
          <w:spacing w:val="-17"/>
        </w:rPr>
        <w:t xml:space="preserve"> </w:t>
      </w:r>
      <w:r>
        <w:rPr>
          <w:spacing w:val="10"/>
        </w:rPr>
        <w:t>拉伸等)  在运动的准备阶段和结束阶段进行,  多与有氧运动相结合。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"/>
        <w:spacing w:before="78" w:line="301" w:lineRule="auto"/>
        <w:jc w:val="both"/>
        <w:rPr/>
      </w:pPr>
      <w:r>
        <w:rPr>
          <w:spacing w:val="14"/>
        </w:rPr>
        <w:t>4.</w:t>
      </w:r>
      <w:r>
        <w:rPr>
          <w:spacing w:val="-26"/>
        </w:rPr>
        <w:t xml:space="preserve"> </w:t>
      </w:r>
      <w:r>
        <w:rPr>
          <w:spacing w:val="14"/>
        </w:rPr>
        <w:t>运动禁忌:如有下列情况应禁止运动训练   </w:t>
      </w:r>
      <w:r>
        <w:rPr>
          <w:sz w:val="15"/>
          <w:szCs w:val="15"/>
          <w:spacing w:val="14"/>
          <w:position w:val="6"/>
        </w:rPr>
        <w:t>[</w:t>
      </w:r>
      <w:r>
        <w:rPr>
          <w:sz w:val="15"/>
          <w:szCs w:val="15"/>
          <w:spacing w:val="36"/>
          <w:w w:val="101"/>
          <w:position w:val="6"/>
        </w:rPr>
        <w:t xml:space="preserve"> </w:t>
      </w:r>
      <w:r>
        <w:rPr>
          <w:sz w:val="15"/>
          <w:szCs w:val="15"/>
          <w:spacing w:val="14"/>
          <w:position w:val="6"/>
        </w:rPr>
        <w:t>1 6</w:t>
      </w:r>
      <w:r>
        <w:rPr>
          <w:sz w:val="15"/>
          <w:szCs w:val="15"/>
          <w:spacing w:val="40"/>
          <w:position w:val="6"/>
        </w:rPr>
        <w:t xml:space="preserve"> </w:t>
      </w:r>
      <w:r>
        <w:rPr>
          <w:sz w:val="15"/>
          <w:szCs w:val="15"/>
          <w:spacing w:val="14"/>
          <w:position w:val="6"/>
        </w:rPr>
        <w:t>]  </w:t>
      </w:r>
      <w:r>
        <w:rPr>
          <w:spacing w:val="14"/>
        </w:rPr>
        <w:t>:糖尿病酮症酸中毒;空腹血糖&gt;1 6</w:t>
      </w:r>
      <w:r>
        <w:rPr>
          <w:spacing w:val="-28"/>
        </w:rPr>
        <w:t xml:space="preserve"> </w:t>
      </w:r>
      <w:r>
        <w:rPr>
          <w:spacing w:val="14"/>
        </w:rPr>
        <w:t>.</w:t>
      </w:r>
      <w:r>
        <w:rPr>
          <w:spacing w:val="-26"/>
        </w:rPr>
        <w:t xml:space="preserve"> </w:t>
      </w:r>
      <w:r>
        <w:rPr>
          <w:spacing w:val="14"/>
        </w:rPr>
        <w:t>7</w:t>
      </w:r>
      <w:r>
        <w:rPr>
          <w:spacing w:val="42"/>
          <w:w w:val="101"/>
        </w:rPr>
        <w:t xml:space="preserve"> </w:t>
      </w:r>
      <w:r>
        <w:rPr/>
        <w:t>mmoI</w:t>
      </w:r>
      <w:r>
        <w:rPr>
          <w:spacing w:val="14"/>
        </w:rPr>
        <w:t>/L</w:t>
      </w:r>
      <w:r>
        <w:rPr/>
        <w:t xml:space="preserve"> </w:t>
      </w:r>
      <w:r>
        <w:rPr>
          <w:spacing w:val="19"/>
        </w:rPr>
        <w:t>或血糖&lt;3</w:t>
      </w:r>
      <w:r>
        <w:rPr>
          <w:spacing w:val="-21"/>
        </w:rPr>
        <w:t xml:space="preserve"> </w:t>
      </w:r>
      <w:r>
        <w:rPr>
          <w:spacing w:val="19"/>
        </w:rPr>
        <w:t>.</w:t>
      </w:r>
      <w:r>
        <w:rPr>
          <w:spacing w:val="-27"/>
        </w:rPr>
        <w:t xml:space="preserve"> </w:t>
      </w:r>
      <w:r>
        <w:rPr>
          <w:spacing w:val="19"/>
        </w:rPr>
        <w:t>9</w:t>
      </w:r>
      <w:r>
        <w:rPr>
          <w:spacing w:val="40"/>
        </w:rPr>
        <w:t xml:space="preserve"> </w:t>
      </w:r>
      <w:r>
        <w:rPr/>
        <w:t>mmoI</w:t>
      </w:r>
      <w:r>
        <w:rPr>
          <w:spacing w:val="19"/>
        </w:rPr>
        <w:t>/L;糖尿病合并增殖性视网膜病变,严重的肾脏病,严重的心脑血管疾病(不稳定</w:t>
      </w:r>
      <w:r>
        <w:rPr/>
        <w:t xml:space="preserve"> </w:t>
      </w:r>
      <w:r>
        <w:rPr>
          <w:spacing w:val="8"/>
        </w:rPr>
        <w:t>性心绞痛、严重心律失常、</w:t>
      </w:r>
      <w:r>
        <w:rPr>
          <w:spacing w:val="37"/>
          <w:w w:val="101"/>
        </w:rPr>
        <w:t xml:space="preserve"> </w:t>
      </w:r>
      <w:r>
        <w:rPr>
          <w:spacing w:val="8"/>
        </w:rPr>
        <w:t>短暂性脑缺血发作)</w:t>
      </w:r>
      <w:r>
        <w:rPr>
          <w:spacing w:val="23"/>
        </w:rPr>
        <w:t xml:space="preserve">  </w:t>
      </w:r>
      <w:r>
        <w:rPr>
          <w:spacing w:val="8"/>
        </w:rPr>
        <w:t>;糖尿病合并急性感染等。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14"/>
        <w:spacing w:before="77" w:line="182" w:lineRule="auto"/>
        <w:rPr/>
      </w:pPr>
      <w:r>
        <w:rPr>
          <w:spacing w:val="7"/>
        </w:rPr>
        <w:t>(三)</w:t>
      </w:r>
      <w:r>
        <w:rPr>
          <w:spacing w:val="11"/>
        </w:rPr>
        <w:t xml:space="preserve">  </w:t>
      </w:r>
      <w:r>
        <w:rPr>
          <w:spacing w:val="7"/>
        </w:rPr>
        <w:t>体重管理</w:t>
      </w:r>
    </w:p>
    <w:p>
      <w:pPr>
        <w:pStyle w:val="BodyText"/>
        <w:ind w:firstLine="2"/>
        <w:spacing w:before="140" w:line="301" w:lineRule="auto"/>
        <w:rPr/>
      </w:pPr>
      <w:r>
        <w:rPr>
          <w:spacing w:val="13"/>
        </w:rPr>
        <w:t>超重和肥胖可增加糖尿病患者的肾脏病风险,有效的体重管理是预防和治疗</w:t>
      </w:r>
      <w:r>
        <w:rPr/>
        <w:t>DKD</w:t>
      </w:r>
      <w:r>
        <w:rPr>
          <w:spacing w:val="13"/>
        </w:rPr>
        <w:t>的重要辅助手段</w:t>
      </w:r>
      <w:r>
        <w:rPr>
          <w:spacing w:val="12"/>
        </w:rPr>
        <w:t>。超</w:t>
      </w:r>
      <w:r>
        <w:rPr/>
        <w:t xml:space="preserve"> </w:t>
      </w:r>
      <w:r>
        <w:rPr>
          <w:spacing w:val="8"/>
        </w:rPr>
        <w:t>重为体重指数(</w:t>
      </w:r>
      <w:r>
        <w:rPr/>
        <w:t>body</w:t>
      </w:r>
      <w:r>
        <w:rPr>
          <w:spacing w:val="46"/>
          <w:w w:val="101"/>
        </w:rPr>
        <w:t xml:space="preserve"> </w:t>
      </w:r>
      <w:r>
        <w:rPr/>
        <w:t>mass</w:t>
      </w:r>
      <w:r>
        <w:rPr>
          <w:spacing w:val="42"/>
        </w:rPr>
        <w:t xml:space="preserve"> </w:t>
      </w:r>
      <w:r>
        <w:rPr/>
        <w:t>index</w:t>
      </w:r>
      <w:r>
        <w:rPr>
          <w:spacing w:val="-10"/>
        </w:rPr>
        <w:t xml:space="preserve"> </w:t>
      </w:r>
      <w:r>
        <w:rPr>
          <w:spacing w:val="8"/>
        </w:rPr>
        <w:t>,</w:t>
      </w:r>
      <w:r>
        <w:rPr>
          <w:spacing w:val="25"/>
          <w:w w:val="101"/>
        </w:rPr>
        <w:t xml:space="preserve">  </w:t>
      </w:r>
      <w:r>
        <w:rPr/>
        <w:t>BMI</w:t>
      </w:r>
      <w:r>
        <w:rPr>
          <w:spacing w:val="8"/>
        </w:rPr>
        <w:t>)  介于24</w:t>
      </w:r>
      <w:r>
        <w:rPr>
          <w:spacing w:val="-22"/>
        </w:rPr>
        <w:t xml:space="preserve"> </w:t>
      </w:r>
      <w:r>
        <w:rPr>
          <w:spacing w:val="8"/>
        </w:rPr>
        <w:t>~ &lt;28  </w:t>
      </w:r>
      <w:r>
        <w:rPr/>
        <w:t>kg</w:t>
      </w:r>
      <w:r>
        <w:rPr>
          <w:spacing w:val="8"/>
        </w:rPr>
        <w:t>/m</w:t>
      </w:r>
      <w:r>
        <w:rPr>
          <w:spacing w:val="18"/>
          <w:w w:val="101"/>
        </w:rPr>
        <w:t xml:space="preserve"> </w:t>
      </w:r>
      <w:r>
        <w:rPr>
          <w:sz w:val="15"/>
          <w:szCs w:val="15"/>
          <w:spacing w:val="8"/>
          <w:position w:val="7"/>
        </w:rPr>
        <w:t>2 </w:t>
      </w:r>
      <w:r>
        <w:rPr>
          <w:spacing w:val="8"/>
        </w:rPr>
        <w:t>,</w:t>
      </w:r>
      <w:r>
        <w:rPr>
          <w:spacing w:val="17"/>
        </w:rPr>
        <w:t xml:space="preserve">  </w:t>
      </w:r>
      <w:r>
        <w:rPr>
          <w:spacing w:val="8"/>
        </w:rPr>
        <w:t>肥胖为</w:t>
      </w:r>
      <w:r>
        <w:rPr/>
        <w:t>BMI</w:t>
      </w:r>
      <w:r>
        <w:rPr>
          <w:spacing w:val="8"/>
        </w:rPr>
        <w:t>≥28</w:t>
      </w:r>
      <w:r>
        <w:rPr>
          <w:spacing w:val="45"/>
          <w:w w:val="101"/>
        </w:rPr>
        <w:t xml:space="preserve"> </w:t>
      </w:r>
      <w:r>
        <w:rPr/>
        <w:t>kg</w:t>
      </w:r>
      <w:r>
        <w:rPr>
          <w:spacing w:val="8"/>
        </w:rPr>
        <w:t>/m</w:t>
      </w:r>
      <w:r>
        <w:rPr>
          <w:spacing w:val="18"/>
          <w:w w:val="101"/>
        </w:rPr>
        <w:t xml:space="preserve"> </w:t>
      </w:r>
      <w:r>
        <w:rPr>
          <w:sz w:val="15"/>
          <w:szCs w:val="15"/>
          <w:spacing w:val="8"/>
          <w:position w:val="7"/>
        </w:rPr>
        <w:t>2</w:t>
      </w:r>
      <w:r>
        <w:rPr>
          <w:sz w:val="15"/>
          <w:szCs w:val="15"/>
          <w:spacing w:val="-11"/>
          <w:position w:val="7"/>
        </w:rPr>
        <w:t xml:space="preserve"> </w:t>
      </w:r>
      <w:r>
        <w:rPr>
          <w:spacing w:val="8"/>
        </w:rPr>
        <w:t>。</w:t>
      </w:r>
      <w:r>
        <w:rPr>
          <w:spacing w:val="-21"/>
        </w:rPr>
        <w:t xml:space="preserve"> </w:t>
      </w:r>
      <w:r>
        <w:rPr/>
        <w:t>BMI </w:t>
      </w:r>
      <w:r>
        <w:rPr>
          <w:spacing w:val="9"/>
        </w:rPr>
        <w:t>计算公式为</w:t>
      </w:r>
      <w:r>
        <w:rPr>
          <w:spacing w:val="-4"/>
        </w:rPr>
        <w:t xml:space="preserve"> </w:t>
      </w:r>
      <w:r>
        <w:rPr>
          <w:spacing w:val="9"/>
        </w:rPr>
        <w:t>:</w:t>
      </w:r>
      <w:r>
        <w:rPr>
          <w:spacing w:val="21"/>
          <w:w w:val="101"/>
        </w:rPr>
        <w:t xml:space="preserve">  </w:t>
      </w:r>
      <w:r>
        <w:rPr/>
        <w:t>BMI</w:t>
      </w:r>
      <w:r>
        <w:rPr>
          <w:spacing w:val="9"/>
        </w:rPr>
        <w:t>=体重(</w:t>
      </w:r>
      <w:r>
        <w:rPr/>
        <w:t>kg</w:t>
      </w:r>
      <w:r>
        <w:rPr>
          <w:spacing w:val="9"/>
        </w:rPr>
        <w:t>)</w:t>
      </w:r>
      <w:r>
        <w:rPr>
          <w:spacing w:val="21"/>
        </w:rPr>
        <w:t xml:space="preserve">  </w:t>
      </w:r>
      <w:r>
        <w:rPr>
          <w:spacing w:val="9"/>
        </w:rPr>
        <w:t>÷身高</w:t>
      </w:r>
      <w:r>
        <w:rPr>
          <w:spacing w:val="25"/>
          <w:w w:val="101"/>
        </w:rPr>
        <w:t xml:space="preserve"> </w:t>
      </w:r>
      <w:r>
        <w:rPr>
          <w:sz w:val="15"/>
          <w:szCs w:val="15"/>
          <w:spacing w:val="9"/>
          <w:position w:val="7"/>
        </w:rPr>
        <w:t>2</w:t>
      </w:r>
      <w:r>
        <w:rPr>
          <w:sz w:val="15"/>
          <w:szCs w:val="15"/>
          <w:position w:val="7"/>
        </w:rPr>
        <w:t xml:space="preserve">   </w:t>
      </w:r>
      <w:r>
        <w:rPr>
          <w:spacing w:val="9"/>
        </w:rPr>
        <w:t>(m </w:t>
      </w:r>
      <w:r>
        <w:rPr>
          <w:sz w:val="15"/>
          <w:szCs w:val="15"/>
          <w:spacing w:val="9"/>
          <w:position w:val="7"/>
        </w:rPr>
        <w:t>2</w:t>
      </w:r>
      <w:r>
        <w:rPr>
          <w:sz w:val="15"/>
          <w:szCs w:val="15"/>
          <w:spacing w:val="-11"/>
          <w:position w:val="7"/>
        </w:rPr>
        <w:t xml:space="preserve"> </w:t>
      </w:r>
      <w:r>
        <w:rPr>
          <w:spacing w:val="9"/>
        </w:rPr>
        <w:t>)。  建议超重和肥胖患者短期减重的目标是3~6个月减</w:t>
      </w:r>
      <w:r>
        <w:rPr/>
        <w:t xml:space="preserve"> </w:t>
      </w:r>
      <w:r>
        <w:rPr>
          <w:spacing w:val="16"/>
        </w:rPr>
        <w:t>轻体重的S%~10%;长期(如1年)减重的目标为</w:t>
      </w:r>
      <w:r>
        <w:rPr/>
        <w:t>BMI</w:t>
      </w:r>
      <w:r>
        <w:rPr>
          <w:spacing w:val="16"/>
        </w:rPr>
        <w:t>达到或接近24</w:t>
      </w:r>
      <w:r>
        <w:rPr>
          <w:spacing w:val="34"/>
          <w:w w:val="101"/>
        </w:rPr>
        <w:t xml:space="preserve"> </w:t>
      </w:r>
      <w:r>
        <w:rPr/>
        <w:t>kg</w:t>
      </w:r>
      <w:r>
        <w:rPr>
          <w:spacing w:val="16"/>
        </w:rPr>
        <w:t>/m </w:t>
      </w:r>
      <w:r>
        <w:rPr>
          <w:sz w:val="15"/>
          <w:szCs w:val="15"/>
          <w:spacing w:val="16"/>
          <w:position w:val="7"/>
        </w:rPr>
        <w:t>2 </w:t>
      </w:r>
      <w:r>
        <w:rPr>
          <w:spacing w:val="16"/>
        </w:rPr>
        <w:t>, </w:t>
      </w:r>
      <w:r>
        <w:rPr>
          <w:spacing w:val="15"/>
        </w:rPr>
        <w:t xml:space="preserve"> 或体重至少下降7%,</w:t>
      </w:r>
      <w:r>
        <w:rPr/>
        <w:t xml:space="preserve">   </w:t>
      </w:r>
      <w:r>
        <w:rPr>
          <w:spacing w:val="9"/>
        </w:rPr>
        <w:t>并使体重长期维持在健康水平   </w:t>
      </w:r>
      <w:r>
        <w:rPr>
          <w:sz w:val="15"/>
          <w:szCs w:val="15"/>
          <w:spacing w:val="9"/>
          <w:position w:val="6"/>
        </w:rPr>
        <w:t>[</w:t>
      </w:r>
      <w:r>
        <w:rPr>
          <w:sz w:val="15"/>
          <w:szCs w:val="15"/>
          <w:spacing w:val="33"/>
          <w:w w:val="101"/>
          <w:position w:val="6"/>
        </w:rPr>
        <w:t xml:space="preserve"> </w:t>
      </w:r>
      <w:r>
        <w:rPr>
          <w:sz w:val="15"/>
          <w:szCs w:val="15"/>
          <w:spacing w:val="9"/>
          <w:position w:val="6"/>
        </w:rPr>
        <w:t>1 3  ]</w:t>
      </w:r>
      <w:r>
        <w:rPr>
          <w:sz w:val="15"/>
          <w:szCs w:val="15"/>
          <w:spacing w:val="29"/>
          <w:position w:val="6"/>
        </w:rPr>
        <w:t xml:space="preserve"> </w:t>
      </w:r>
      <w:r>
        <w:rPr>
          <w:spacing w:val="9"/>
        </w:rPr>
        <w:t>。超重或肥胖</w:t>
      </w:r>
      <w:r>
        <w:rPr/>
        <w:t>DKD</w:t>
      </w:r>
      <w:r>
        <w:rPr>
          <w:spacing w:val="8"/>
        </w:rPr>
        <w:t>患者的体重管理措施包括生活方式干预、药</w:t>
      </w:r>
      <w:r>
        <w:rPr/>
        <w:t xml:space="preserve"> </w:t>
      </w:r>
      <w:r>
        <w:rPr>
          <w:spacing w:val="5"/>
        </w:rPr>
        <w:t>物治疗及代谢手术等。</w:t>
      </w:r>
    </w:p>
    <w:p>
      <w:pPr>
        <w:spacing w:line="301" w:lineRule="auto"/>
        <w:sectPr>
          <w:pgSz w:w="11905" w:h="16840"/>
          <w:pgMar w:top="400" w:right="1762" w:bottom="0" w:left="1779" w:header="0" w:footer="0" w:gutter="0"/>
        </w:sectPr>
        <w:rPr/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115"/>
        <w:spacing w:before="77" w:line="182" w:lineRule="auto"/>
        <w:outlineLvl w:val="1"/>
        <w:rPr/>
      </w:pPr>
      <w:r>
        <w:rPr>
          <w:spacing w:val="25"/>
        </w:rPr>
        <w:t>(四)戒烟戒酒</w:t>
      </w:r>
    </w:p>
    <w:p>
      <w:pPr>
        <w:pStyle w:val="BodyText"/>
        <w:ind w:left="10"/>
        <w:spacing w:before="141" w:line="183" w:lineRule="auto"/>
        <w:rPr/>
      </w:pPr>
      <w:r>
        <w:rPr>
          <w:spacing w:val="14"/>
        </w:rPr>
        <w:t>吸烟、饮酒是</w:t>
      </w:r>
      <w:r>
        <w:rPr/>
        <w:t>DKD</w:t>
      </w:r>
      <w:r>
        <w:rPr>
          <w:spacing w:val="14"/>
        </w:rPr>
        <w:t>进展的重要危险因素。 </w:t>
      </w:r>
      <w:r>
        <w:rPr/>
        <w:t>DKD</w:t>
      </w:r>
      <w:r>
        <w:rPr>
          <w:spacing w:val="14"/>
        </w:rPr>
        <w:t>患者需做到戒烟戒酒,规律作息,配合诊治。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5"/>
        <w:spacing w:before="78" w:line="183" w:lineRule="auto"/>
        <w:rPr/>
      </w:pPr>
      <w:r>
        <w:rPr>
          <w:spacing w:val="6"/>
        </w:rPr>
        <w:t>三、降糖治疗</w:t>
      </w:r>
    </w:p>
    <w:p>
      <w:pPr>
        <w:pStyle w:val="BodyText"/>
        <w:ind w:left="115"/>
        <w:spacing w:before="140" w:line="183" w:lineRule="auto"/>
        <w:rPr/>
      </w:pPr>
      <w:r>
        <w:rPr>
          <w:spacing w:val="21"/>
        </w:rPr>
        <w:t>(一)药物治疗原则</w:t>
      </w:r>
    </w:p>
    <w:p>
      <w:pPr>
        <w:pStyle w:val="BodyText"/>
        <w:ind w:firstLine="2"/>
        <w:spacing w:before="141" w:line="302" w:lineRule="auto"/>
        <w:jc w:val="both"/>
        <w:rPr/>
      </w:pPr>
      <w:r>
        <w:rPr>
          <w:spacing w:val="16"/>
        </w:rPr>
        <w:t>基层医疗机构应根据患者的具体病情制定治疗方案,并指导患者使用药物,同时充分评估患者心肾功</w:t>
      </w:r>
      <w:r>
        <w:rPr>
          <w:spacing w:val="8"/>
        </w:rPr>
        <w:t xml:space="preserve"> </w:t>
      </w:r>
      <w:r>
        <w:rPr>
          <w:spacing w:val="25"/>
        </w:rPr>
        <w:t>能、并发症、合并症情况,根据</w:t>
      </w:r>
      <w:r>
        <w:rPr/>
        <w:t>eGFR</w:t>
      </w:r>
      <w:r>
        <w:rPr>
          <w:spacing w:val="25"/>
        </w:rPr>
        <w:t>调整药物剂量;尽量避免</w:t>
      </w:r>
      <w:r>
        <w:rPr>
          <w:spacing w:val="24"/>
        </w:rPr>
        <w:t>使用低血糖风险较高的口服降糖药</w:t>
      </w:r>
      <w:r>
        <w:rPr/>
        <w:t xml:space="preserve"> </w:t>
      </w:r>
      <w:r>
        <w:rPr>
          <w:spacing w:val="10"/>
        </w:rPr>
        <w:t>物   </w:t>
      </w:r>
      <w:r>
        <w:rPr>
          <w:sz w:val="15"/>
          <w:szCs w:val="15"/>
          <w:spacing w:val="10"/>
          <w:position w:val="6"/>
        </w:rPr>
        <w:t>[</w:t>
      </w:r>
      <w:r>
        <w:rPr>
          <w:sz w:val="15"/>
          <w:szCs w:val="15"/>
          <w:spacing w:val="40"/>
          <w:position w:val="6"/>
        </w:rPr>
        <w:t xml:space="preserve"> </w:t>
      </w:r>
      <w:r>
        <w:rPr>
          <w:sz w:val="15"/>
          <w:szCs w:val="15"/>
          <w:spacing w:val="10"/>
          <w:position w:val="6"/>
        </w:rPr>
        <w:t>8</w:t>
      </w:r>
      <w:r>
        <w:rPr>
          <w:sz w:val="15"/>
          <w:szCs w:val="15"/>
          <w:spacing w:val="41"/>
          <w:position w:val="6"/>
        </w:rPr>
        <w:t xml:space="preserve"> </w:t>
      </w:r>
      <w:r>
        <w:rPr>
          <w:sz w:val="15"/>
          <w:szCs w:val="15"/>
          <w:spacing w:val="10"/>
          <w:position w:val="6"/>
        </w:rPr>
        <w:t>]</w:t>
      </w:r>
      <w:r>
        <w:rPr>
          <w:sz w:val="15"/>
          <w:szCs w:val="15"/>
          <w:spacing w:val="32"/>
          <w:w w:val="101"/>
          <w:position w:val="6"/>
        </w:rPr>
        <w:t xml:space="preserve"> </w:t>
      </w:r>
      <w:r>
        <w:rPr>
          <w:spacing w:val="10"/>
        </w:rPr>
        <w:t>。不同肾功能分期降糖药物的使用见</w:t>
      </w:r>
      <w:r>
        <w:rPr>
          <w:spacing w:val="35"/>
          <w:w w:val="101"/>
        </w:rPr>
        <w:t xml:space="preserve"> </w:t>
      </w:r>
      <w:r>
        <w:rPr>
          <w:spacing w:val="10"/>
        </w:rPr>
        <w:t>附录6</w:t>
      </w:r>
      <w:r>
        <w:rPr>
          <w:spacing w:val="37"/>
        </w:rPr>
        <w:t xml:space="preserve"> </w:t>
      </w:r>
      <w:r>
        <w:rPr>
          <w:spacing w:val="10"/>
        </w:rPr>
        <w:t>。各类降糖药物综合获益、风险评估表见附录</w:t>
      </w:r>
      <w:r>
        <w:rPr/>
        <w:t xml:space="preserve"> </w:t>
      </w:r>
      <w:r>
        <w:rPr>
          <w:spacing w:val="5"/>
        </w:rPr>
        <w:t>7</w:t>
      </w:r>
      <w:r>
        <w:rPr>
          <w:spacing w:val="-24"/>
        </w:rPr>
        <w:t xml:space="preserve"> </w:t>
      </w:r>
      <w:r>
        <w:rPr>
          <w:spacing w:val="5"/>
        </w:rPr>
        <w:t>。建议优先选择具有肾脏获益证据的药物。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15"/>
        <w:spacing w:before="77" w:line="182" w:lineRule="auto"/>
        <w:rPr/>
      </w:pPr>
      <w:r>
        <w:rPr>
          <w:spacing w:val="16"/>
        </w:rPr>
        <w:t>(二)具有肾脏获益证据的降糖药物</w:t>
      </w:r>
    </w:p>
    <w:p>
      <w:pPr>
        <w:pStyle w:val="BodyText"/>
        <w:ind w:left="1" w:firstLine="17"/>
        <w:spacing w:before="140" w:line="298" w:lineRule="auto"/>
        <w:rPr/>
      </w:pPr>
      <w:r>
        <w:rPr>
          <w:spacing w:val="26"/>
        </w:rPr>
        <w:t>1 .</w:t>
      </w:r>
      <w:r>
        <w:rPr/>
        <w:t xml:space="preserve"> </w:t>
      </w:r>
      <w:r>
        <w:rPr>
          <w:spacing w:val="26"/>
        </w:rPr>
        <w:t>钠</w:t>
      </w:r>
      <w:r>
        <w:rPr>
          <w:spacing w:val="-10"/>
        </w:rPr>
        <w:t xml:space="preserve"> </w:t>
      </w:r>
      <w:r>
        <w:rPr>
          <w:spacing w:val="26"/>
        </w:rPr>
        <w:t>-葡萄糖共转运蛋白2抑制剂(</w:t>
      </w:r>
      <w:r>
        <w:rPr/>
        <w:t>sodium</w:t>
      </w:r>
      <w:r>
        <w:rPr>
          <w:spacing w:val="26"/>
        </w:rPr>
        <w:t>-</w:t>
      </w:r>
      <w:r>
        <w:rPr/>
        <w:t>gI</w:t>
      </w:r>
      <w:r>
        <w:rPr>
          <w:spacing w:val="-17"/>
        </w:rPr>
        <w:t xml:space="preserve"> </w:t>
      </w:r>
      <w:r>
        <w:rPr/>
        <w:t>u</w:t>
      </w:r>
      <w:r>
        <w:rPr>
          <w:spacing w:val="-22"/>
        </w:rPr>
        <w:t xml:space="preserve"> </w:t>
      </w:r>
      <w:r>
        <w:rPr/>
        <w:t>co</w:t>
      </w:r>
      <w:r>
        <w:rPr>
          <w:spacing w:val="-27"/>
        </w:rPr>
        <w:t xml:space="preserve"> </w:t>
      </w:r>
      <w:r>
        <w:rPr/>
        <w:t>se</w:t>
      </w:r>
      <w:r>
        <w:rPr>
          <w:spacing w:val="52"/>
          <w:w w:val="101"/>
        </w:rPr>
        <w:t xml:space="preserve"> </w:t>
      </w:r>
      <w:r>
        <w:rPr/>
        <w:t>cotransporter</w:t>
      </w:r>
      <w:r>
        <w:rPr>
          <w:spacing w:val="48"/>
        </w:rPr>
        <w:t xml:space="preserve"> </w:t>
      </w:r>
      <w:r>
        <w:rPr>
          <w:spacing w:val="26"/>
        </w:rPr>
        <w:t>2</w:t>
      </w:r>
      <w:r>
        <w:rPr>
          <w:spacing w:val="3"/>
        </w:rPr>
        <w:t xml:space="preserve">  </w:t>
      </w:r>
      <w:r>
        <w:rPr/>
        <w:t>inhibitor</w:t>
      </w:r>
      <w:r>
        <w:rPr>
          <w:spacing w:val="26"/>
        </w:rPr>
        <w:t xml:space="preserve"> ,</w:t>
      </w:r>
      <w:r>
        <w:rPr>
          <w:spacing w:val="2"/>
        </w:rPr>
        <w:t xml:space="preserve">   </w:t>
      </w:r>
      <w:r>
        <w:rPr/>
        <w:t>SGLT</w:t>
      </w:r>
      <w:r>
        <w:rPr>
          <w:spacing w:val="26"/>
        </w:rPr>
        <w:t>2i ):</w:t>
      </w:r>
      <w:r>
        <w:rPr/>
        <w:t xml:space="preserve">   </w:t>
      </w:r>
      <w:r>
        <w:rPr/>
        <w:t>SGLT</w:t>
      </w:r>
      <w:r>
        <w:rPr>
          <w:spacing w:val="23"/>
        </w:rPr>
        <w:t>2i通过抑制肾脏对葡萄糖的重吸收,促进尿糖排出,从而降低血糖。除此之</w:t>
      </w:r>
      <w:r>
        <w:rPr>
          <w:spacing w:val="22"/>
        </w:rPr>
        <w:t>外,部分</w:t>
      </w:r>
      <w:r>
        <w:rPr/>
        <w:t>SGLT</w:t>
      </w:r>
      <w:r>
        <w:rPr>
          <w:spacing w:val="22"/>
        </w:rPr>
        <w:t>2i还</w:t>
      </w:r>
      <w:r>
        <w:rPr/>
        <w:t xml:space="preserve"> </w:t>
      </w:r>
      <w:r>
        <w:rPr>
          <w:spacing w:val="4"/>
        </w:rPr>
        <w:t>有降低白蛋白尿、延缓肾功能下降、并具有心血管保护作用。推荐在</w:t>
      </w:r>
      <w:r>
        <w:rPr/>
        <w:t>eGFR</w:t>
      </w:r>
      <w:r>
        <w:rPr>
          <w:spacing w:val="4"/>
        </w:rPr>
        <w:t>≥45</w:t>
      </w:r>
      <w:r>
        <w:rPr>
          <w:spacing w:val="43"/>
          <w:w w:val="101"/>
        </w:rPr>
        <w:t xml:space="preserve"> </w:t>
      </w:r>
      <w:r>
        <w:rPr/>
        <w:t>mI</w:t>
      </w:r>
      <w:r>
        <w:rPr>
          <w:spacing w:val="4"/>
        </w:rPr>
        <w:t>.</w:t>
      </w:r>
      <w:r>
        <w:rPr>
          <w:spacing w:val="-21"/>
        </w:rPr>
        <w:t xml:space="preserve"> </w:t>
      </w:r>
      <w:r>
        <w:rPr/>
        <w:t>min</w:t>
      </w:r>
      <w:r>
        <w:rPr>
          <w:spacing w:val="41"/>
        </w:rPr>
        <w:t xml:space="preserve"> </w:t>
      </w:r>
      <w:r>
        <w:rPr>
          <w:sz w:val="15"/>
          <w:szCs w:val="15"/>
          <w:spacing w:val="4"/>
          <w:position w:val="7"/>
        </w:rPr>
        <w:t>-1</w:t>
      </w:r>
      <w:r>
        <w:rPr>
          <w:sz w:val="15"/>
          <w:szCs w:val="15"/>
          <w:spacing w:val="3"/>
          <w:position w:val="7"/>
        </w:rPr>
        <w:t xml:space="preserve"> </w:t>
      </w:r>
      <w:r>
        <w:rPr>
          <w:spacing w:val="3"/>
        </w:rPr>
        <w:t>.1 .</w:t>
      </w:r>
      <w:r>
        <w:rPr>
          <w:spacing w:val="-27"/>
        </w:rPr>
        <w:t xml:space="preserve"> </w:t>
      </w:r>
      <w:r>
        <w:rPr>
          <w:spacing w:val="3"/>
        </w:rPr>
        <w:t>73</w:t>
      </w:r>
      <w:r>
        <w:rPr>
          <w:spacing w:val="45"/>
        </w:rPr>
        <w:t xml:space="preserve"> </w:t>
      </w:r>
      <w:r>
        <w:rPr>
          <w:spacing w:val="3"/>
        </w:rPr>
        <w:t>m</w:t>
      </w:r>
      <w:r>
        <w:rPr>
          <w:spacing w:val="15"/>
          <w:w w:val="101"/>
        </w:rPr>
        <w:t xml:space="preserve"> </w:t>
      </w:r>
      <w:r>
        <w:rPr>
          <w:sz w:val="15"/>
          <w:szCs w:val="15"/>
          <w:spacing w:val="3"/>
          <w:position w:val="7"/>
        </w:rPr>
        <w:t>-2</w:t>
      </w:r>
      <w:r>
        <w:rPr>
          <w:sz w:val="15"/>
          <w:szCs w:val="15"/>
          <w:position w:val="7"/>
        </w:rPr>
        <w:t xml:space="preserve"> </w:t>
      </w:r>
      <w:r>
        <w:rPr>
          <w:spacing w:val="9"/>
        </w:rPr>
        <w:t>的</w:t>
      </w:r>
      <w:r>
        <w:rPr/>
        <w:t>DKD</w:t>
      </w:r>
      <w:r>
        <w:rPr>
          <w:spacing w:val="9"/>
        </w:rPr>
        <w:t>患者中使用</w:t>
      </w:r>
      <w:r>
        <w:rPr/>
        <w:t>SGLT</w:t>
      </w:r>
      <w:r>
        <w:rPr>
          <w:spacing w:val="9"/>
        </w:rPr>
        <w:t>2i。近期研究结果表明,部分</w:t>
      </w:r>
      <w:r>
        <w:rPr/>
        <w:t>SGLT</w:t>
      </w:r>
      <w:r>
        <w:rPr>
          <w:spacing w:val="9"/>
        </w:rPr>
        <w:t>2i可以在</w:t>
      </w:r>
      <w:r>
        <w:rPr/>
        <w:t>eGFR</w:t>
      </w:r>
      <w:r>
        <w:rPr>
          <w:spacing w:val="9"/>
        </w:rPr>
        <w:t>≥20</w:t>
      </w:r>
      <w:r>
        <w:rPr>
          <w:spacing w:val="40"/>
        </w:rPr>
        <w:t xml:space="preserve"> </w:t>
      </w:r>
      <w:r>
        <w:rPr/>
        <w:t>mI</w:t>
      </w:r>
      <w:r>
        <w:rPr>
          <w:spacing w:val="9"/>
        </w:rPr>
        <w:t>.</w:t>
      </w:r>
      <w:r>
        <w:rPr>
          <w:spacing w:val="-21"/>
        </w:rPr>
        <w:t xml:space="preserve"> </w:t>
      </w:r>
      <w:r>
        <w:rPr/>
        <w:t>min</w:t>
      </w:r>
      <w:r>
        <w:rPr>
          <w:spacing w:val="41"/>
          <w:w w:val="101"/>
        </w:rPr>
        <w:t xml:space="preserve"> </w:t>
      </w:r>
      <w:r>
        <w:rPr>
          <w:sz w:val="15"/>
          <w:szCs w:val="15"/>
          <w:spacing w:val="9"/>
          <w:position w:val="7"/>
        </w:rPr>
        <w:t>-1 </w:t>
      </w:r>
      <w:r>
        <w:rPr>
          <w:spacing w:val="9"/>
        </w:rPr>
        <w:t>.1 .</w:t>
      </w:r>
      <w:r>
        <w:rPr>
          <w:spacing w:val="-27"/>
        </w:rPr>
        <w:t xml:space="preserve"> </w:t>
      </w:r>
      <w:r>
        <w:rPr>
          <w:spacing w:val="9"/>
        </w:rPr>
        <w:t>73</w:t>
      </w:r>
      <w:r>
        <w:rPr>
          <w:spacing w:val="46"/>
        </w:rPr>
        <w:t xml:space="preserve"> </w:t>
      </w:r>
      <w:r>
        <w:rPr>
          <w:spacing w:val="9"/>
        </w:rPr>
        <w:t>m</w:t>
      </w:r>
      <w:r>
        <w:rPr>
          <w:spacing w:val="17"/>
        </w:rPr>
        <w:t xml:space="preserve"> </w:t>
      </w:r>
      <w:r>
        <w:rPr>
          <w:sz w:val="15"/>
          <w:szCs w:val="15"/>
          <w:spacing w:val="9"/>
          <w:position w:val="7"/>
        </w:rPr>
        <w:t>-2</w:t>
      </w:r>
      <w:r>
        <w:rPr>
          <w:sz w:val="15"/>
          <w:szCs w:val="15"/>
          <w:position w:val="7"/>
        </w:rPr>
        <w:t xml:space="preserve"> </w:t>
      </w:r>
      <w:r>
        <w:rPr>
          <w:spacing w:val="6"/>
        </w:rPr>
        <w:t>时使用。具体药物适应证和禁忌证见药品说明书。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" w:right="118" w:firstLine="9"/>
        <w:spacing w:before="77" w:line="299" w:lineRule="auto"/>
        <w:rPr/>
      </w:pPr>
      <w:r>
        <w:rPr/>
        <w:t>SGLT</w:t>
      </w:r>
      <w:r>
        <w:rPr>
          <w:spacing w:val="16"/>
        </w:rPr>
        <w:t>2i的常见不良反应为泌尿系统和生殖系统感染及血容量不足(如症状性低血压、头晕、脱水)</w:t>
      </w:r>
      <w:r>
        <w:rPr>
          <w:spacing w:val="12"/>
        </w:rPr>
        <w:t xml:space="preserve"> </w:t>
      </w:r>
      <w:r>
        <w:rPr>
          <w:spacing w:val="18"/>
        </w:rPr>
        <w:t>等,建议适当补水。同时应关注严重不良反应,如聞症</w:t>
      </w:r>
      <w:r>
        <w:rPr>
          <w:position w:val="-1"/>
        </w:rPr>
        <w:drawing>
          <wp:inline distT="0" distB="0" distL="0" distR="0">
            <wp:extent cx="119034" cy="111686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034" cy="1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</w:rPr>
        <w:t>中毒。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firstLine="9"/>
        <w:spacing w:before="78" w:line="295" w:lineRule="auto"/>
        <w:tabs>
          <w:tab w:val="left" w:pos="118"/>
        </w:tabs>
        <w:jc w:val="both"/>
        <w:rPr/>
      </w:pPr>
      <w:r>
        <w:rPr>
          <w:spacing w:val="14"/>
        </w:rPr>
        <w:t>2</w:t>
      </w:r>
      <w:r>
        <w:rPr>
          <w:spacing w:val="-25"/>
        </w:rPr>
        <w:t xml:space="preserve"> </w:t>
      </w:r>
      <w:r>
        <w:rPr>
          <w:spacing w:val="14"/>
        </w:rPr>
        <w:t>.</w:t>
      </w:r>
      <w:r>
        <w:rPr>
          <w:spacing w:val="-31"/>
        </w:rPr>
        <w:t xml:space="preserve"> </w:t>
      </w:r>
      <w:r>
        <w:rPr>
          <w:spacing w:val="14"/>
        </w:rPr>
        <w:t>胰高糖素样肽-1受体激动剂(</w:t>
      </w:r>
      <w:r>
        <w:rPr/>
        <w:t>gI</w:t>
      </w:r>
      <w:r>
        <w:rPr>
          <w:spacing w:val="-17"/>
        </w:rPr>
        <w:t xml:space="preserve"> </w:t>
      </w:r>
      <w:r>
        <w:rPr/>
        <w:t>ucago</w:t>
      </w:r>
      <w:r>
        <w:rPr>
          <w:spacing w:val="-22"/>
        </w:rPr>
        <w:t xml:space="preserve"> </w:t>
      </w:r>
      <w:r>
        <w:rPr/>
        <w:t>n</w:t>
      </w:r>
      <w:r>
        <w:rPr>
          <w:spacing w:val="47"/>
        </w:rPr>
        <w:t xml:space="preserve"> </w:t>
      </w:r>
      <w:r>
        <w:rPr/>
        <w:t>I</w:t>
      </w:r>
      <w:r>
        <w:rPr>
          <w:spacing w:val="-17"/>
        </w:rPr>
        <w:t xml:space="preserve"> </w:t>
      </w:r>
      <w:r>
        <w:rPr/>
        <w:t>ike</w:t>
      </w:r>
      <w:r>
        <w:rPr>
          <w:spacing w:val="41"/>
        </w:rPr>
        <w:t xml:space="preserve"> </w:t>
      </w:r>
      <w:r>
        <w:rPr/>
        <w:t>peptide</w:t>
      </w:r>
      <w:r>
        <w:rPr>
          <w:spacing w:val="14"/>
        </w:rPr>
        <w:t>-1  </w:t>
      </w:r>
      <w:r>
        <w:rPr/>
        <w:t>receptor</w:t>
      </w:r>
      <w:r>
        <w:rPr>
          <w:spacing w:val="27"/>
        </w:rPr>
        <w:t xml:space="preserve"> </w:t>
      </w:r>
      <w:r>
        <w:rPr/>
        <w:t>ago</w:t>
      </w:r>
      <w:r>
        <w:rPr>
          <w:spacing w:val="-22"/>
        </w:rPr>
        <w:t xml:space="preserve"> </w:t>
      </w:r>
      <w:r>
        <w:rPr/>
        <w:t>nist</w:t>
      </w:r>
      <w:r>
        <w:rPr>
          <w:spacing w:val="14"/>
        </w:rPr>
        <w:t>,</w:t>
      </w:r>
      <w:r>
        <w:rPr>
          <w:spacing w:val="20"/>
        </w:rPr>
        <w:t xml:space="preserve">  </w:t>
      </w:r>
      <w:r>
        <w:rPr/>
        <w:t>GLP</w:t>
      </w:r>
      <w:r>
        <w:rPr>
          <w:spacing w:val="14"/>
        </w:rPr>
        <w:t>-1 </w:t>
      </w:r>
      <w:r>
        <w:rPr/>
        <w:t>RA</w:t>
      </w:r>
      <w:r>
        <w:rPr>
          <w:spacing w:val="14"/>
        </w:rPr>
        <w:t>):</w:t>
      </w:r>
      <w:r>
        <w:rPr>
          <w:spacing w:val="18"/>
          <w:w w:val="101"/>
        </w:rPr>
        <w:t xml:space="preserve">  </w:t>
      </w:r>
      <w:r>
        <w:rPr/>
        <w:t>GLP</w:t>
      </w:r>
      <w:r>
        <w:rPr>
          <w:spacing w:val="-25"/>
        </w:rPr>
        <w:t xml:space="preserve"> </w:t>
      </w:r>
      <w:r>
        <w:rPr>
          <w:spacing w:val="14"/>
        </w:rPr>
        <w:t>-</w:t>
      </w:r>
      <w:r>
        <w:rPr/>
        <w:t xml:space="preserve"> </w:t>
      </w:r>
      <w:r>
        <w:rPr>
          <w:spacing w:val="16"/>
        </w:rPr>
        <w:t>1</w:t>
      </w:r>
      <w:r>
        <w:rPr/>
        <w:t>RA</w:t>
      </w:r>
      <w:r>
        <w:rPr>
          <w:spacing w:val="16"/>
        </w:rPr>
        <w:t>通过激活胰高糖素样肽-1受体促进胰岛素分泌、抑制胰高糖素分泌,从而降低血糖,并具延缓胃</w:t>
      </w:r>
      <w:r>
        <w:rPr>
          <w:spacing w:val="17"/>
        </w:rPr>
        <w:t xml:space="preserve"> </w:t>
      </w:r>
      <w:r>
        <w:rPr>
          <w:spacing w:val="15"/>
        </w:rPr>
        <w:t>排空、抑制食欲等作用。部分</w:t>
      </w:r>
      <w:r>
        <w:rPr/>
        <w:t>GLP</w:t>
      </w:r>
      <w:r>
        <w:rPr>
          <w:spacing w:val="15"/>
        </w:rPr>
        <w:t>-1</w:t>
      </w:r>
      <w:r>
        <w:rPr/>
        <w:t>RA</w:t>
      </w:r>
      <w:r>
        <w:rPr>
          <w:spacing w:val="15"/>
        </w:rPr>
        <w:t>具有肾脏保护作用。</w:t>
      </w:r>
      <w:r>
        <w:rPr>
          <w:spacing w:val="21"/>
          <w:w w:val="101"/>
        </w:rPr>
        <w:t xml:space="preserve">  </w:t>
      </w:r>
      <w:r>
        <w:rPr/>
        <w:t>GLP</w:t>
      </w:r>
      <w:r>
        <w:rPr>
          <w:spacing w:val="15"/>
        </w:rPr>
        <w:t>-1</w:t>
      </w:r>
      <w:r>
        <w:rPr/>
        <w:t>RA</w:t>
      </w:r>
      <w:r>
        <w:rPr>
          <w:spacing w:val="15"/>
        </w:rPr>
        <w:t>不应与二肽</w:t>
      </w:r>
      <w:r>
        <w:rPr>
          <w:spacing w:val="14"/>
        </w:rPr>
        <w:t>基肽酶Ⅳ抑制剂</w:t>
      </w:r>
      <w:r>
        <w:rPr/>
        <w:t xml:space="preserve"> </w:t>
      </w:r>
      <w:r>
        <w:rPr/>
        <w:tab/>
      </w:r>
      <w:r>
        <w:rPr>
          <w:spacing w:val="15"/>
        </w:rPr>
        <w:t>(</w:t>
      </w:r>
      <w:r>
        <w:rPr/>
        <w:t>dipeptidyI</w:t>
      </w:r>
      <w:r>
        <w:rPr>
          <w:spacing w:val="2"/>
        </w:rPr>
        <w:t xml:space="preserve">  </w:t>
      </w:r>
      <w:r>
        <w:rPr/>
        <w:t>peptida</w:t>
      </w:r>
      <w:r>
        <w:rPr>
          <w:spacing w:val="-23"/>
        </w:rPr>
        <w:t xml:space="preserve"> </w:t>
      </w:r>
      <w:r>
        <w:rPr/>
        <w:t>se</w:t>
      </w:r>
      <w:r>
        <w:rPr>
          <w:spacing w:val="41"/>
        </w:rPr>
        <w:t xml:space="preserve"> </w:t>
      </w:r>
      <w:r>
        <w:rPr>
          <w:spacing w:val="15"/>
        </w:rPr>
        <w:t>Ⅳ</w:t>
      </w:r>
      <w:r>
        <w:rPr>
          <w:spacing w:val="51"/>
          <w:w w:val="101"/>
        </w:rPr>
        <w:t xml:space="preserve"> </w:t>
      </w:r>
      <w:r>
        <w:rPr/>
        <w:t>inhibitor</w:t>
      </w:r>
      <w:r>
        <w:rPr>
          <w:spacing w:val="15"/>
        </w:rPr>
        <w:t xml:space="preserve"> ,</w:t>
      </w:r>
      <w:r>
        <w:rPr>
          <w:spacing w:val="1"/>
        </w:rPr>
        <w:t xml:space="preserve">   </w:t>
      </w:r>
      <w:r>
        <w:rPr/>
        <w:t>DPP</w:t>
      </w:r>
      <w:r>
        <w:rPr>
          <w:spacing w:val="15"/>
        </w:rPr>
        <w:t>-4i)  联合使用。  </w:t>
      </w:r>
      <w:r>
        <w:rPr/>
        <w:t>GLP</w:t>
      </w:r>
      <w:r>
        <w:rPr>
          <w:spacing w:val="15"/>
        </w:rPr>
        <w:t>-1</w:t>
      </w:r>
      <w:r>
        <w:rPr/>
        <w:t>RA</w:t>
      </w:r>
      <w:r>
        <w:rPr>
          <w:spacing w:val="15"/>
        </w:rPr>
        <w:t>常见不良反应为胃</w:t>
      </w:r>
      <w:r>
        <w:rPr>
          <w:spacing w:val="14"/>
        </w:rPr>
        <w:t>肠道反</w:t>
      </w:r>
      <w:r>
        <w:rPr/>
        <w:t xml:space="preserve"> </w:t>
      </w:r>
      <w:r>
        <w:rPr>
          <w:spacing w:val="14"/>
        </w:rPr>
        <w:t>应。</w:t>
      </w:r>
      <w:r>
        <w:rPr>
          <w:spacing w:val="-24"/>
        </w:rPr>
        <w:t xml:space="preserve"> </w:t>
      </w:r>
      <w:r>
        <w:rPr/>
        <w:t>GLP</w:t>
      </w:r>
      <w:r>
        <w:rPr>
          <w:spacing w:val="14"/>
        </w:rPr>
        <w:t>-1</w:t>
      </w:r>
      <w:r>
        <w:rPr/>
        <w:t>RA</w:t>
      </w:r>
      <w:r>
        <w:rPr>
          <w:spacing w:val="14"/>
        </w:rPr>
        <w:t>禁用于有甲状腺髓样癌病史或家族史患者、2型多发性内分泌腺瘤</w:t>
      </w:r>
      <w:r>
        <w:rPr>
          <w:spacing w:val="13"/>
        </w:rPr>
        <w:t>病患者等,有胰腺炎</w:t>
      </w:r>
      <w:r>
        <w:rPr/>
        <w:t xml:space="preserve"> </w:t>
      </w:r>
      <w:r>
        <w:rPr>
          <w:spacing w:val="3"/>
        </w:rPr>
        <w:t>病史者慎用。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15"/>
        <w:spacing w:before="78" w:line="182" w:lineRule="auto"/>
        <w:rPr/>
      </w:pPr>
      <w:r>
        <w:rPr>
          <w:spacing w:val="7"/>
        </w:rPr>
        <w:t>(三)</w:t>
      </w:r>
      <w:r>
        <w:rPr>
          <w:spacing w:val="12"/>
        </w:rPr>
        <w:t xml:space="preserve">  </w:t>
      </w:r>
      <w:r>
        <w:rPr>
          <w:spacing w:val="7"/>
        </w:rPr>
        <w:t>其他降糖药物</w:t>
      </w:r>
    </w:p>
    <w:p>
      <w:pPr>
        <w:pStyle w:val="BodyText"/>
        <w:ind w:firstLine="19"/>
        <w:spacing w:before="138" w:line="297" w:lineRule="auto"/>
        <w:jc w:val="both"/>
        <w:rPr/>
      </w:pPr>
      <w:r>
        <w:rPr>
          <w:spacing w:val="11"/>
        </w:rPr>
        <w:t>口服降糖药物:  二甲双胍、</w:t>
      </w:r>
      <w:r>
        <w:rPr/>
        <w:t>DPP</w:t>
      </w:r>
      <w:r>
        <w:rPr>
          <w:spacing w:val="11"/>
        </w:rPr>
        <w:t>-4i</w:t>
      </w:r>
      <w:r>
        <w:rPr>
          <w:spacing w:val="-18"/>
        </w:rPr>
        <w:t xml:space="preserve"> </w:t>
      </w:r>
      <w:r>
        <w:rPr>
          <w:spacing w:val="11"/>
        </w:rPr>
        <w:t>、胰岛素促泌剂(磺脲类和格列奈类)、   α-糖苷酶抑制剂、</w:t>
      </w:r>
      <w:r>
        <w:rPr>
          <w:spacing w:val="19"/>
          <w:w w:val="101"/>
        </w:rPr>
        <w:t xml:space="preserve"> </w:t>
      </w:r>
      <w:r>
        <w:rPr>
          <w:spacing w:val="10"/>
        </w:rPr>
        <w:t>噻唑</w:t>
      </w:r>
      <w:r>
        <w:rPr/>
        <w:t xml:space="preserve"> </w:t>
      </w:r>
      <w:r>
        <w:rPr>
          <w:spacing w:val="20"/>
        </w:rPr>
        <w:t>烷二聞类(</w:t>
      </w:r>
      <w:r>
        <w:rPr/>
        <w:t>thiazo</w:t>
      </w:r>
      <w:r>
        <w:rPr>
          <w:spacing w:val="-22"/>
        </w:rPr>
        <w:t xml:space="preserve"> </w:t>
      </w:r>
      <w:r>
        <w:rPr/>
        <w:t>Iidinedi</w:t>
      </w:r>
      <w:r>
        <w:rPr>
          <w:spacing w:val="-24"/>
        </w:rPr>
        <w:t xml:space="preserve"> </w:t>
      </w:r>
      <w:r>
        <w:rPr/>
        <w:t>ones</w:t>
      </w:r>
      <w:r>
        <w:rPr>
          <w:spacing w:val="20"/>
        </w:rPr>
        <w:t>,  </w:t>
      </w:r>
      <w:r>
        <w:rPr/>
        <w:t>TZDs</w:t>
      </w:r>
      <w:r>
        <w:rPr>
          <w:spacing w:val="20"/>
        </w:rPr>
        <w:t>),  均为临床有效的降糖药</w:t>
      </w:r>
      <w:r>
        <w:rPr>
          <w:spacing w:val="19"/>
        </w:rPr>
        <w:t>物。</w:t>
      </w:r>
      <w:r>
        <w:rPr>
          <w:spacing w:val="25"/>
          <w:w w:val="101"/>
        </w:rPr>
        <w:t xml:space="preserve"> </w:t>
      </w:r>
      <w:r>
        <w:rPr/>
        <w:t>DKD</w:t>
      </w:r>
      <w:r>
        <w:rPr>
          <w:spacing w:val="19"/>
        </w:rPr>
        <w:t>患者应用时应根据</w:t>
      </w:r>
      <w:r>
        <w:rPr/>
        <w:t>eGFR </w:t>
      </w:r>
      <w:r>
        <w:rPr>
          <w:spacing w:val="12"/>
        </w:rPr>
        <w:t>水平选择适用的降糖药物(</w:t>
      </w:r>
      <w:r>
        <w:rPr>
          <w:spacing w:val="49"/>
          <w:w w:val="101"/>
        </w:rPr>
        <w:t xml:space="preserve"> </w:t>
      </w:r>
      <w:r>
        <w:rPr>
          <w:spacing w:val="12"/>
        </w:rPr>
        <w:t>附录6</w:t>
      </w:r>
      <w:r>
        <w:rPr>
          <w:spacing w:val="42"/>
        </w:rPr>
        <w:t xml:space="preserve"> </w:t>
      </w:r>
      <w:r>
        <w:rPr>
          <w:spacing w:val="12"/>
        </w:rPr>
        <w:t>)。  利格列汀  (</w:t>
      </w:r>
      <w:r>
        <w:rPr/>
        <w:t>DPP</w:t>
      </w:r>
      <w:r>
        <w:rPr>
          <w:spacing w:val="12"/>
        </w:rPr>
        <w:t>-4i</w:t>
      </w:r>
      <w:r>
        <w:rPr>
          <w:spacing w:val="11"/>
        </w:rPr>
        <w:t>)、</w:t>
      </w:r>
      <w:r>
        <w:rPr>
          <w:spacing w:val="16"/>
          <w:w w:val="101"/>
        </w:rPr>
        <w:t xml:space="preserve">  </w:t>
      </w:r>
      <w:r>
        <w:rPr>
          <w:spacing w:val="11"/>
        </w:rPr>
        <w:t>那格列奈  (胰岛素促泌剂)、</w:t>
      </w:r>
      <w:r>
        <w:rPr>
          <w:spacing w:val="17"/>
          <w:w w:val="101"/>
        </w:rPr>
        <w:t xml:space="preserve">  </w:t>
      </w:r>
      <w:r>
        <w:rPr>
          <w:spacing w:val="11"/>
        </w:rPr>
        <w:t>罗格列</w:t>
      </w:r>
      <w:r>
        <w:rPr/>
        <w:t xml:space="preserve"> </w:t>
      </w:r>
      <w:r>
        <w:rPr>
          <w:spacing w:val="18"/>
        </w:rPr>
        <w:t>聞和吡格列聞  (</w:t>
      </w:r>
      <w:r>
        <w:rPr/>
        <w:t>TZDs</w:t>
      </w:r>
      <w:r>
        <w:rPr>
          <w:spacing w:val="18"/>
        </w:rPr>
        <w:t>)在肾功能不全患者中无</w:t>
      </w:r>
      <w:r>
        <w:rPr>
          <w:spacing w:val="17"/>
        </w:rPr>
        <w:t>需调整剂量,可全程应用。 </w:t>
      </w:r>
      <w:r>
        <w:rPr/>
        <w:t>DKD</w:t>
      </w:r>
      <w:r>
        <w:rPr>
          <w:spacing w:val="17"/>
        </w:rPr>
        <w:t>患者服用二甲双胍期</w:t>
      </w:r>
      <w:r>
        <w:rPr/>
        <w:t xml:space="preserve"> </w:t>
      </w:r>
      <w:r>
        <w:rPr>
          <w:spacing w:val="-1"/>
        </w:rPr>
        <w:t>间</w:t>
      </w:r>
      <w:r>
        <w:rPr>
          <w:spacing w:val="-22"/>
        </w:rPr>
        <w:t xml:space="preserve"> </w:t>
      </w:r>
      <w:r>
        <w:rPr>
          <w:spacing w:val="-1"/>
        </w:rPr>
        <w:t>需</w:t>
      </w:r>
      <w:r>
        <w:rPr>
          <w:spacing w:val="-22"/>
        </w:rPr>
        <w:t xml:space="preserve"> </w:t>
      </w:r>
      <w:r>
        <w:rPr>
          <w:spacing w:val="-1"/>
        </w:rPr>
        <w:t>监测eGFR变化 ,   eGFR</w:t>
      </w:r>
      <w:r>
        <w:rPr>
          <w:spacing w:val="37"/>
          <w:w w:val="101"/>
        </w:rPr>
        <w:t xml:space="preserve"> </w:t>
      </w:r>
      <w:r>
        <w:rPr>
          <w:spacing w:val="-1"/>
        </w:rPr>
        <w:t>45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1"/>
        </w:rPr>
        <w:t xml:space="preserve"> </w:t>
      </w:r>
      <w:r>
        <w:rPr>
          <w:spacing w:val="-1"/>
        </w:rPr>
        <w:t>59  mI.</w:t>
      </w:r>
      <w:r>
        <w:rPr>
          <w:spacing w:val="-21"/>
        </w:rPr>
        <w:t xml:space="preserve"> </w:t>
      </w:r>
      <w:r>
        <w:rPr>
          <w:spacing w:val="-1"/>
        </w:rPr>
        <w:t>min  </w:t>
      </w:r>
      <w:r>
        <w:rPr>
          <w:sz w:val="15"/>
          <w:szCs w:val="15"/>
          <w:spacing w:val="-1"/>
          <w:position w:val="7"/>
        </w:rPr>
        <w:t>-1 </w:t>
      </w:r>
      <w:r>
        <w:rPr>
          <w:spacing w:val="-1"/>
        </w:rPr>
        <w:t>.1 .</w:t>
      </w:r>
      <w:r>
        <w:rPr>
          <w:spacing w:val="-26"/>
        </w:rPr>
        <w:t xml:space="preserve"> </w:t>
      </w:r>
      <w:r>
        <w:rPr>
          <w:spacing w:val="-1"/>
        </w:rPr>
        <w:t>73  m  </w:t>
      </w:r>
      <w:r>
        <w:rPr>
          <w:sz w:val="15"/>
          <w:szCs w:val="15"/>
          <w:spacing w:val="-1"/>
        </w:rPr>
        <w:t>-2 </w:t>
      </w:r>
      <w:r>
        <w:rPr>
          <w:spacing w:val="-1"/>
        </w:rPr>
        <w:t>时应</w:t>
      </w:r>
      <w:r>
        <w:rPr>
          <w:spacing w:val="-22"/>
        </w:rPr>
        <w:t xml:space="preserve"> </w:t>
      </w:r>
      <w:r>
        <w:rPr>
          <w:spacing w:val="-1"/>
        </w:rPr>
        <w:t>减</w:t>
      </w:r>
      <w:r>
        <w:rPr>
          <w:spacing w:val="-23"/>
        </w:rPr>
        <w:t xml:space="preserve"> </w:t>
      </w:r>
      <w:r>
        <w:rPr>
          <w:spacing w:val="-1"/>
        </w:rPr>
        <w:t>量,   eGFR&lt;45</w:t>
      </w:r>
      <w:r>
        <w:rPr>
          <w:spacing w:val="5"/>
        </w:rPr>
        <w:t xml:space="preserve">  </w:t>
      </w:r>
      <w:r>
        <w:rPr>
          <w:spacing w:val="-1"/>
        </w:rPr>
        <w:t>mI.</w:t>
      </w:r>
      <w:r>
        <w:rPr>
          <w:spacing w:val="-20"/>
        </w:rPr>
        <w:t xml:space="preserve"> </w:t>
      </w:r>
      <w:r>
        <w:rPr>
          <w:spacing w:val="-2"/>
        </w:rPr>
        <w:t>min  </w:t>
      </w:r>
      <w:r>
        <w:rPr>
          <w:sz w:val="15"/>
          <w:szCs w:val="15"/>
          <w:spacing w:val="-2"/>
          <w:position w:val="7"/>
        </w:rPr>
        <w:t>-1</w:t>
      </w:r>
      <w:r>
        <w:rPr>
          <w:sz w:val="15"/>
          <w:szCs w:val="15"/>
          <w:spacing w:val="6"/>
          <w:position w:val="7"/>
        </w:rPr>
        <w:t xml:space="preserve"> </w:t>
      </w:r>
      <w:r>
        <w:rPr>
          <w:spacing w:val="-2"/>
        </w:rPr>
        <w:t>.1</w:t>
      </w:r>
      <w:r>
        <w:rPr>
          <w:spacing w:val="3"/>
        </w:rPr>
        <w:t xml:space="preserve"> </w:t>
      </w:r>
      <w:r>
        <w:rPr>
          <w:spacing w:val="-2"/>
        </w:rPr>
        <w:t>.</w:t>
      </w:r>
      <w:r>
        <w:rPr>
          <w:spacing w:val="-26"/>
        </w:rPr>
        <w:t xml:space="preserve"> </w:t>
      </w:r>
      <w:r>
        <w:rPr>
          <w:spacing w:val="-2"/>
        </w:rPr>
        <w:t>73</w:t>
      </w:r>
      <w:r>
        <w:rPr/>
        <w:t xml:space="preserve"> </w:t>
      </w:r>
      <w:r>
        <w:rPr>
          <w:spacing w:val="8"/>
        </w:rPr>
        <w:t>m</w:t>
      </w:r>
      <w:r>
        <w:rPr>
          <w:spacing w:val="23"/>
          <w:w w:val="101"/>
        </w:rPr>
        <w:t xml:space="preserve"> </w:t>
      </w:r>
      <w:r>
        <w:rPr>
          <w:sz w:val="15"/>
          <w:szCs w:val="15"/>
          <w:spacing w:val="8"/>
          <w:position w:val="7"/>
        </w:rPr>
        <w:t>-2</w:t>
      </w:r>
      <w:r>
        <w:rPr>
          <w:spacing w:val="8"/>
        </w:rPr>
        <w:t>时禁忌使用。</w:t>
      </w:r>
      <w:r>
        <w:rPr>
          <w:spacing w:val="46"/>
        </w:rPr>
        <w:t xml:space="preserve"> </w:t>
      </w:r>
      <w:r>
        <w:rPr/>
        <w:t>CKD</w:t>
      </w:r>
      <w:r>
        <w:rPr>
          <w:spacing w:val="-17"/>
        </w:rPr>
        <w:t xml:space="preserve"> </w:t>
      </w:r>
      <w:r>
        <w:rPr/>
        <w:t>G</w:t>
      </w:r>
      <w:r>
        <w:rPr>
          <w:spacing w:val="8"/>
        </w:rPr>
        <w:t>3a期及以下患者在使用造影剂及全身麻醉前需暂停二甲双胍</w:t>
      </w:r>
      <w:r>
        <w:rPr>
          <w:spacing w:val="-15"/>
        </w:rPr>
        <w:t xml:space="preserve"> </w:t>
      </w:r>
      <w:r>
        <w:rPr>
          <w:spacing w:val="8"/>
        </w:rPr>
        <w:t>,</w:t>
      </w:r>
      <w:r>
        <w:rPr>
          <w:spacing w:val="17"/>
        </w:rPr>
        <w:t xml:space="preserve">  </w:t>
      </w:r>
      <w:r>
        <w:rPr>
          <w:spacing w:val="8"/>
        </w:rPr>
        <w:t>完成后48</w:t>
      </w:r>
      <w:r>
        <w:rPr>
          <w:spacing w:val="42"/>
          <w:w w:val="101"/>
        </w:rPr>
        <w:t xml:space="preserve"> </w:t>
      </w:r>
      <w:r>
        <w:rPr>
          <w:spacing w:val="8"/>
        </w:rPr>
        <w:t>h</w:t>
      </w:r>
      <w:r>
        <w:rPr/>
        <w:t xml:space="preserve"> </w:t>
      </w:r>
      <w:r>
        <w:rPr>
          <w:spacing w:val="5"/>
        </w:rPr>
        <w:t>复查肾功能无恶化再启用。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3" w:hanging="2"/>
        <w:spacing w:before="78" w:line="303" w:lineRule="auto"/>
        <w:rPr/>
      </w:pPr>
      <w:r>
        <w:rPr>
          <w:spacing w:val="12"/>
        </w:rPr>
        <w:t>胰岛素:</w:t>
      </w:r>
      <w:r>
        <w:rPr>
          <w:spacing w:val="24"/>
          <w:w w:val="101"/>
        </w:rPr>
        <w:t xml:space="preserve">  </w:t>
      </w:r>
      <w:r>
        <w:rPr>
          <w:spacing w:val="12"/>
        </w:rPr>
        <w:t>由于肾功能不全时肾脏对胰岛素清除减少,可导致体内蓄积</w:t>
      </w:r>
      <w:r>
        <w:rPr>
          <w:spacing w:val="-18"/>
        </w:rPr>
        <w:t xml:space="preserve"> </w:t>
      </w:r>
      <w:r>
        <w:rPr>
          <w:spacing w:val="12"/>
        </w:rPr>
        <w:t>,  胰岛素使用过程注意密切监测</w:t>
      </w:r>
      <w:r>
        <w:rPr/>
        <w:t xml:space="preserve"> </w:t>
      </w:r>
      <w:r>
        <w:rPr>
          <w:spacing w:val="19"/>
        </w:rPr>
        <w:t>血糖,及时调整胰岛素剂量,避免低血糖发生。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77" w:line="183" w:lineRule="auto"/>
        <w:rPr/>
      </w:pPr>
      <w:r>
        <w:rPr>
          <w:spacing w:val="5"/>
        </w:rPr>
        <w:t>四、降压治疗</w:t>
      </w:r>
    </w:p>
    <w:p>
      <w:pPr>
        <w:spacing w:line="183" w:lineRule="auto"/>
        <w:sectPr>
          <w:pgSz w:w="11905" w:h="16840"/>
          <w:pgMar w:top="400" w:right="1762" w:bottom="0" w:left="1779" w:header="0" w:footer="0" w:gutter="0"/>
        </w:sectPr>
        <w:rPr/>
      </w:pPr>
    </w:p>
    <w:p>
      <w:pPr>
        <w:pStyle w:val="BodyText"/>
        <w:ind w:left="1" w:firstLine="15"/>
        <w:spacing w:before="276" w:line="298" w:lineRule="auto"/>
        <w:jc w:val="both"/>
        <w:rPr/>
      </w:pPr>
      <w:r>
        <w:rPr/>
        <w:t>DKD</w:t>
      </w:r>
      <w:r>
        <w:rPr>
          <w:spacing w:val="23"/>
        </w:rPr>
        <w:t>患者常伴有高血压,高血压加速肾病进展,同时也影响</w:t>
      </w:r>
      <w:r>
        <w:rPr/>
        <w:t>CVD</w:t>
      </w:r>
      <w:r>
        <w:rPr>
          <w:spacing w:val="23"/>
        </w:rPr>
        <w:t>预后。控制高</w:t>
      </w:r>
      <w:r>
        <w:rPr>
          <w:spacing w:val="22"/>
        </w:rPr>
        <w:t>血压可有效降低</w:t>
      </w:r>
      <w:r>
        <w:rPr/>
        <w:t>DKD </w:t>
      </w:r>
      <w:r>
        <w:rPr>
          <w:spacing w:val="23"/>
        </w:rPr>
        <w:t>患者的尿蛋白水平,延缓肾功能恶化,降低</w:t>
      </w:r>
      <w:r>
        <w:rPr/>
        <w:t>CVD</w:t>
      </w:r>
      <w:r>
        <w:rPr>
          <w:spacing w:val="23"/>
        </w:rPr>
        <w:t>终点事件(如卒中、心肌梗死、</w:t>
      </w:r>
      <w:r>
        <w:rPr/>
        <w:t>CVD</w:t>
      </w:r>
      <w:r>
        <w:rPr>
          <w:spacing w:val="23"/>
        </w:rPr>
        <w:t>相</w:t>
      </w:r>
      <w:r>
        <w:rPr>
          <w:spacing w:val="22"/>
        </w:rPr>
        <w:t>关死亡等)的</w:t>
      </w:r>
      <w:r>
        <w:rPr/>
        <w:t xml:space="preserve">  </w:t>
      </w:r>
      <w:r>
        <w:rPr>
          <w:spacing w:val="7"/>
        </w:rPr>
        <w:t>发生风险。不同肾功能状态下降压药物的使用可参考</w:t>
      </w:r>
      <w:r>
        <w:rPr>
          <w:spacing w:val="26"/>
        </w:rPr>
        <w:t xml:space="preserve"> </w:t>
      </w:r>
      <w:r>
        <w:rPr>
          <w:spacing w:val="7"/>
        </w:rPr>
        <w:t>附录8</w:t>
      </w:r>
      <w:r>
        <w:rPr>
          <w:spacing w:val="23"/>
          <w:w w:val="101"/>
        </w:rPr>
        <w:t xml:space="preserve"> </w:t>
      </w:r>
      <w:r>
        <w:rPr>
          <w:spacing w:val="7"/>
        </w:rPr>
        <w:t>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right="43"/>
        <w:spacing w:before="78" w:line="300" w:lineRule="auto"/>
        <w:jc w:val="both"/>
        <w:rPr/>
      </w:pPr>
      <w:r>
        <w:rPr>
          <w:spacing w:val="20"/>
        </w:rPr>
        <w:t>对于</w:t>
      </w:r>
      <w:r>
        <w:rPr/>
        <w:t>DKD</w:t>
      </w:r>
      <w:r>
        <w:rPr>
          <w:spacing w:val="20"/>
        </w:rPr>
        <w:t>合并高血压患者,初始降压治疗首选</w:t>
      </w:r>
      <w:r>
        <w:rPr/>
        <w:t>ACEI</w:t>
      </w:r>
      <w:r>
        <w:rPr>
          <w:spacing w:val="20"/>
        </w:rPr>
        <w:t>/</w:t>
      </w:r>
      <w:r>
        <w:rPr/>
        <w:t>ARB</w:t>
      </w:r>
      <w:r>
        <w:rPr>
          <w:spacing w:val="20"/>
        </w:rPr>
        <w:t>类降压药,并逐步加量</w:t>
      </w:r>
      <w:r>
        <w:rPr>
          <w:spacing w:val="19"/>
        </w:rPr>
        <w:t>至可耐受的最大安全</w:t>
      </w:r>
      <w:r>
        <w:rPr/>
        <w:t xml:space="preserve"> </w:t>
      </w:r>
      <w:r>
        <w:rPr>
          <w:spacing w:val="19"/>
        </w:rPr>
        <w:t>剂量。</w:t>
      </w:r>
      <w:r>
        <w:rPr>
          <w:spacing w:val="-18"/>
        </w:rPr>
        <w:t xml:space="preserve"> </w:t>
      </w:r>
      <w:r>
        <w:rPr/>
        <w:t>ACEI</w:t>
      </w:r>
      <w:r>
        <w:rPr>
          <w:spacing w:val="19"/>
        </w:rPr>
        <w:t>/</w:t>
      </w:r>
      <w:r>
        <w:rPr/>
        <w:t>ARB</w:t>
      </w:r>
      <w:r>
        <w:rPr>
          <w:spacing w:val="19"/>
        </w:rPr>
        <w:t>类降压药不仅具有降压作用,还能够降低尿蛋白</w:t>
      </w:r>
      <w:r>
        <w:rPr>
          <w:spacing w:val="18"/>
        </w:rPr>
        <w:t>、延缓肾功能下降、改善预后,并</w:t>
      </w:r>
      <w:r>
        <w:rPr/>
        <w:t xml:space="preserve"> </w:t>
      </w:r>
      <w:r>
        <w:rPr>
          <w:spacing w:val="11"/>
        </w:rPr>
        <w:t>且其肾脏保护作用独立于降压作用之外   </w:t>
      </w:r>
      <w:r>
        <w:rPr>
          <w:sz w:val="15"/>
          <w:szCs w:val="15"/>
          <w:spacing w:val="11"/>
          <w:position w:val="6"/>
        </w:rPr>
        <w:t>[</w:t>
      </w:r>
      <w:r>
        <w:rPr>
          <w:sz w:val="15"/>
          <w:szCs w:val="15"/>
          <w:spacing w:val="38"/>
          <w:position w:val="6"/>
        </w:rPr>
        <w:t xml:space="preserve"> </w:t>
      </w:r>
      <w:r>
        <w:rPr>
          <w:sz w:val="15"/>
          <w:szCs w:val="15"/>
          <w:spacing w:val="11"/>
          <w:position w:val="6"/>
        </w:rPr>
        <w:t>1 7  ]</w:t>
      </w:r>
      <w:r>
        <w:rPr>
          <w:sz w:val="15"/>
          <w:szCs w:val="15"/>
          <w:spacing w:val="34"/>
          <w:position w:val="6"/>
        </w:rPr>
        <w:t xml:space="preserve"> </w:t>
      </w:r>
      <w:r>
        <w:rPr>
          <w:spacing w:val="11"/>
        </w:rPr>
        <w:t>。开始应用</w:t>
      </w:r>
      <w:r>
        <w:rPr/>
        <w:t>ACEI</w:t>
      </w:r>
      <w:r>
        <w:rPr>
          <w:spacing w:val="11"/>
        </w:rPr>
        <w:t>/</w:t>
      </w:r>
      <w:r>
        <w:rPr/>
        <w:t>ARB</w:t>
      </w:r>
      <w:r>
        <w:rPr>
          <w:spacing w:val="11"/>
        </w:rPr>
        <w:t>类或剂量增加后2~4</w:t>
      </w:r>
      <w:r>
        <w:rPr>
          <w:spacing w:val="10"/>
        </w:rPr>
        <w:t>周内监测</w:t>
      </w:r>
      <w:r>
        <w:rPr/>
        <w:t xml:space="preserve"> </w:t>
      </w:r>
      <w:r>
        <w:rPr>
          <w:spacing w:val="17"/>
        </w:rPr>
        <w:t>血压、血肌酐、血钾水平,如4周内血肌酐升高超过30%,需停药或减少剂量并寻找急性肾损伤的原</w:t>
      </w:r>
      <w:r>
        <w:rPr>
          <w:spacing w:val="12"/>
        </w:rPr>
        <w:t xml:space="preserve"> </w:t>
      </w:r>
      <w:r>
        <w:rPr>
          <w:spacing w:val="17"/>
        </w:rPr>
        <w:t>因  (如肾动脉狭窄);不建议联合应用</w:t>
      </w:r>
      <w:r>
        <w:rPr/>
        <w:t>ACEI</w:t>
      </w:r>
      <w:r>
        <w:rPr>
          <w:spacing w:val="17"/>
        </w:rPr>
        <w:t>和</w:t>
      </w:r>
      <w:r>
        <w:rPr/>
        <w:t>ARB</w:t>
      </w:r>
      <w:r>
        <w:rPr>
          <w:spacing w:val="17"/>
        </w:rPr>
        <w:t xml:space="preserve">   </w:t>
      </w:r>
      <w:r>
        <w:rPr>
          <w:sz w:val="15"/>
          <w:szCs w:val="15"/>
          <w:spacing w:val="17"/>
          <w:position w:val="6"/>
        </w:rPr>
        <w:t>[</w:t>
      </w:r>
      <w:r>
        <w:rPr>
          <w:sz w:val="15"/>
          <w:szCs w:val="15"/>
          <w:spacing w:val="35"/>
          <w:w w:val="101"/>
          <w:position w:val="6"/>
        </w:rPr>
        <w:t xml:space="preserve"> </w:t>
      </w:r>
      <w:r>
        <w:rPr>
          <w:sz w:val="15"/>
          <w:szCs w:val="15"/>
          <w:spacing w:val="17"/>
          <w:position w:val="6"/>
        </w:rPr>
        <w:t>1 2  ]</w:t>
      </w:r>
      <w:r>
        <w:rPr>
          <w:sz w:val="15"/>
          <w:szCs w:val="15"/>
          <w:spacing w:val="31"/>
          <w:position w:val="6"/>
        </w:rPr>
        <w:t xml:space="preserve"> </w:t>
      </w:r>
      <w:r>
        <w:rPr>
          <w:spacing w:val="17"/>
        </w:rPr>
        <w:t>。出现</w:t>
      </w:r>
      <w:r>
        <w:rPr>
          <w:spacing w:val="16"/>
        </w:rPr>
        <w:t>与</w:t>
      </w:r>
      <w:r>
        <w:rPr/>
        <w:t>ACEI</w:t>
      </w:r>
      <w:r>
        <w:rPr>
          <w:spacing w:val="16"/>
        </w:rPr>
        <w:t>/</w:t>
      </w:r>
      <w:r>
        <w:rPr/>
        <w:t>ARB</w:t>
      </w:r>
      <w:r>
        <w:rPr>
          <w:spacing w:val="16"/>
        </w:rPr>
        <w:t>应用相关的高钾血症</w:t>
      </w:r>
      <w:r>
        <w:rPr/>
        <w:t xml:space="preserve"> </w:t>
      </w:r>
      <w:r>
        <w:rPr>
          <w:spacing w:val="14"/>
        </w:rPr>
        <w:t>时须停药,并转诊至上级医疗机构。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right="43" w:firstLine="1"/>
        <w:spacing w:before="77" w:line="307" w:lineRule="auto"/>
        <w:tabs>
          <w:tab w:val="left" w:pos="116"/>
        </w:tabs>
        <w:jc w:val="both"/>
        <w:rPr/>
      </w:pPr>
      <w:r>
        <w:rPr>
          <w:spacing w:val="39"/>
        </w:rPr>
        <w:t>使</w:t>
      </w:r>
      <w:r>
        <w:rPr>
          <w:spacing w:val="-14"/>
        </w:rPr>
        <w:t xml:space="preserve"> </w:t>
      </w:r>
      <w:r>
        <w:rPr>
          <w:spacing w:val="39"/>
        </w:rPr>
        <w:t>用</w:t>
      </w:r>
      <w:r>
        <w:rPr/>
        <w:t>ACEI</w:t>
      </w:r>
      <w:r>
        <w:rPr>
          <w:spacing w:val="39"/>
        </w:rPr>
        <w:t>/</w:t>
      </w:r>
      <w:r>
        <w:rPr/>
        <w:t>ARB</w:t>
      </w:r>
      <w:r>
        <w:rPr>
          <w:spacing w:val="39"/>
        </w:rPr>
        <w:t>的</w:t>
      </w:r>
      <w:r>
        <w:rPr>
          <w:spacing w:val="-6"/>
        </w:rPr>
        <w:t xml:space="preserve"> </w:t>
      </w:r>
      <w:r>
        <w:rPr/>
        <w:t>DKD</w:t>
      </w:r>
      <w:r>
        <w:rPr>
          <w:spacing w:val="39"/>
        </w:rPr>
        <w:t>患</w:t>
      </w:r>
      <w:r>
        <w:rPr>
          <w:spacing w:val="-23"/>
        </w:rPr>
        <w:t xml:space="preserve"> </w:t>
      </w:r>
      <w:r>
        <w:rPr>
          <w:spacing w:val="39"/>
        </w:rPr>
        <w:t>者如血压控制未达标,可在</w:t>
      </w:r>
      <w:r>
        <w:rPr/>
        <w:t>ACEI</w:t>
      </w:r>
      <w:r>
        <w:rPr>
          <w:spacing w:val="39"/>
        </w:rPr>
        <w:t>/</w:t>
      </w:r>
      <w:r>
        <w:rPr/>
        <w:t>ARB</w:t>
      </w:r>
      <w:r>
        <w:rPr>
          <w:spacing w:val="39"/>
        </w:rPr>
        <w:t>的</w:t>
      </w:r>
      <w:r>
        <w:rPr>
          <w:spacing w:val="-21"/>
        </w:rPr>
        <w:t xml:space="preserve"> </w:t>
      </w:r>
      <w:r>
        <w:rPr>
          <w:spacing w:val="39"/>
        </w:rPr>
        <w:t>基础上,联用钙通道阻滞剂</w:t>
      </w:r>
      <w:r>
        <w:rPr/>
        <w:t xml:space="preserve"> </w:t>
      </w:r>
      <w:r>
        <w:rPr/>
        <w:tab/>
      </w:r>
      <w:r>
        <w:rPr>
          <w:spacing w:val="7"/>
        </w:rPr>
        <w:t>(</w:t>
      </w:r>
      <w:r>
        <w:rPr>
          <w:spacing w:val="-15"/>
        </w:rPr>
        <w:t xml:space="preserve"> </w:t>
      </w:r>
      <w:r>
        <w:rPr>
          <w:spacing w:val="7"/>
        </w:rPr>
        <w:t>cÂ</w:t>
      </w:r>
      <w:r>
        <w:rPr/>
        <w:t>Ici</w:t>
      </w:r>
      <w:r>
        <w:rPr>
          <w:spacing w:val="-20"/>
        </w:rPr>
        <w:t xml:space="preserve"> </w:t>
      </w:r>
      <w:r>
        <w:rPr/>
        <w:t>um</w:t>
      </w:r>
      <w:r>
        <w:rPr>
          <w:spacing w:val="19"/>
        </w:rPr>
        <w:t xml:space="preserve"> </w:t>
      </w:r>
      <w:r>
        <w:rPr/>
        <w:t>ch</w:t>
      </w:r>
      <w:r>
        <w:rPr>
          <w:spacing w:val="7"/>
        </w:rPr>
        <w:t>Â</w:t>
      </w:r>
      <w:r>
        <w:rPr/>
        <w:t>nn</w:t>
      </w:r>
      <w:r>
        <w:rPr>
          <w:spacing w:val="7"/>
        </w:rPr>
        <w:t>É</w:t>
      </w:r>
      <w:r>
        <w:rPr/>
        <w:t>I</w:t>
      </w:r>
      <w:r>
        <w:rPr>
          <w:spacing w:val="51"/>
          <w:w w:val="101"/>
        </w:rPr>
        <w:t xml:space="preserve"> </w:t>
      </w:r>
      <w:r>
        <w:rPr/>
        <w:t>bI</w:t>
      </w:r>
      <w:r>
        <w:rPr>
          <w:spacing w:val="-22"/>
        </w:rPr>
        <w:t xml:space="preserve"> </w:t>
      </w:r>
      <w:r>
        <w:rPr/>
        <w:t>ocK</w:t>
      </w:r>
      <w:r>
        <w:rPr>
          <w:spacing w:val="7"/>
        </w:rPr>
        <w:t>Ér</w:t>
      </w:r>
      <w:r>
        <w:rPr>
          <w:spacing w:val="-11"/>
        </w:rPr>
        <w:t xml:space="preserve"> </w:t>
      </w:r>
      <w:r>
        <w:rPr>
          <w:spacing w:val="7"/>
        </w:rPr>
        <w:t>,</w:t>
      </w:r>
      <w:r>
        <w:rPr>
          <w:spacing w:val="21"/>
        </w:rPr>
        <w:t xml:space="preserve">  </w:t>
      </w:r>
      <w:r>
        <w:rPr/>
        <w:t>CC</w:t>
      </w:r>
      <w:r>
        <w:rPr>
          <w:spacing w:val="-19"/>
        </w:rPr>
        <w:t xml:space="preserve"> </w:t>
      </w:r>
      <w:r>
        <w:rPr/>
        <w:t>B</w:t>
      </w:r>
      <w:r>
        <w:rPr>
          <w:spacing w:val="7"/>
        </w:rPr>
        <w:t>)或噻嗪类利尿剂/祥利尿剂(É</w:t>
      </w:r>
      <w:r>
        <w:rPr/>
        <w:t>GFR</w:t>
      </w:r>
      <w:r>
        <w:rPr>
          <w:spacing w:val="7"/>
        </w:rPr>
        <w:t>&lt;30</w:t>
      </w:r>
      <w:r>
        <w:rPr>
          <w:spacing w:val="44"/>
          <w:w w:val="101"/>
        </w:rPr>
        <w:t xml:space="preserve"> </w:t>
      </w:r>
      <w:r>
        <w:rPr/>
        <w:t>mI</w:t>
      </w:r>
      <w:r>
        <w:rPr>
          <w:spacing w:val="7"/>
        </w:rPr>
        <w:t>.</w:t>
      </w:r>
      <w:r>
        <w:rPr>
          <w:spacing w:val="-21"/>
        </w:rPr>
        <w:t xml:space="preserve"> </w:t>
      </w:r>
      <w:r>
        <w:rPr/>
        <w:t>min</w:t>
      </w:r>
      <w:r>
        <w:rPr>
          <w:spacing w:val="46"/>
        </w:rPr>
        <w:t xml:space="preserve"> </w:t>
      </w:r>
      <w:r>
        <w:rPr>
          <w:sz w:val="15"/>
          <w:szCs w:val="15"/>
          <w:spacing w:val="6"/>
          <w:position w:val="7"/>
        </w:rPr>
        <w:t>-1 </w:t>
      </w:r>
      <w:r>
        <w:rPr>
          <w:spacing w:val="6"/>
        </w:rPr>
        <w:t>.1 .</w:t>
      </w:r>
      <w:r>
        <w:rPr>
          <w:spacing w:val="-26"/>
        </w:rPr>
        <w:t xml:space="preserve"> </w:t>
      </w:r>
      <w:r>
        <w:rPr>
          <w:spacing w:val="6"/>
        </w:rPr>
        <w:t>73</w:t>
      </w:r>
      <w:r>
        <w:rPr>
          <w:spacing w:val="49"/>
          <w:w w:val="101"/>
        </w:rPr>
        <w:t xml:space="preserve"> </w:t>
      </w:r>
      <w:r>
        <w:rPr>
          <w:spacing w:val="6"/>
        </w:rPr>
        <w:t>m</w:t>
      </w:r>
      <w:r>
        <w:rPr>
          <w:spacing w:val="21"/>
        </w:rPr>
        <w:t xml:space="preserve"> </w:t>
      </w:r>
      <w:r>
        <w:rPr>
          <w:sz w:val="15"/>
          <w:szCs w:val="15"/>
          <w:spacing w:val="6"/>
          <w:position w:val="7"/>
        </w:rPr>
        <w:t>-2</w:t>
      </w:r>
      <w:r>
        <w:rPr>
          <w:sz w:val="15"/>
          <w:szCs w:val="15"/>
          <w:position w:val="7"/>
        </w:rPr>
        <w:t xml:space="preserve"> </w:t>
      </w:r>
      <w:r>
        <w:rPr>
          <w:spacing w:val="19"/>
        </w:rPr>
        <w:t>时使用祥利尿剂)。如果两药联合使用血压未能控制,则推荐使用</w:t>
      </w:r>
      <w:r>
        <w:rPr/>
        <w:t>ACEI</w:t>
      </w:r>
      <w:r>
        <w:rPr>
          <w:spacing w:val="19"/>
        </w:rPr>
        <w:t>/</w:t>
      </w:r>
      <w:r>
        <w:rPr/>
        <w:t>ARB</w:t>
      </w:r>
      <w:r>
        <w:rPr>
          <w:spacing w:val="19"/>
        </w:rPr>
        <w:t>、</w:t>
      </w:r>
      <w:r>
        <w:rPr/>
        <w:t>CC</w:t>
      </w:r>
      <w:r>
        <w:rPr>
          <w:spacing w:val="-7"/>
        </w:rPr>
        <w:t xml:space="preserve"> </w:t>
      </w:r>
      <w:r>
        <w:rPr/>
        <w:t>B</w:t>
      </w:r>
      <w:r>
        <w:rPr>
          <w:spacing w:val="19"/>
        </w:rPr>
        <w:t>、利尿剂三药联</w:t>
      </w:r>
      <w:r>
        <w:rPr/>
        <w:t xml:space="preserve"> </w:t>
      </w:r>
      <w:r>
        <w:rPr>
          <w:spacing w:val="25"/>
        </w:rPr>
        <w:t>合。在联合用药时,推荐单片固定复方制剂(</w:t>
      </w:r>
      <w:r>
        <w:rPr/>
        <w:t>ARB</w:t>
      </w:r>
      <w:r>
        <w:rPr>
          <w:spacing w:val="24"/>
        </w:rPr>
        <w:t>+</w:t>
      </w:r>
      <w:r>
        <w:rPr/>
        <w:t>CC</w:t>
      </w:r>
      <w:r>
        <w:rPr>
          <w:spacing w:val="-18"/>
        </w:rPr>
        <w:t xml:space="preserve"> </w:t>
      </w:r>
      <w:r>
        <w:rPr/>
        <w:t>B</w:t>
      </w:r>
      <w:r>
        <w:rPr>
          <w:spacing w:val="24"/>
        </w:rPr>
        <w:t>、</w:t>
      </w:r>
      <w:r>
        <w:rPr/>
        <w:t>ARB</w:t>
      </w:r>
      <w:r>
        <w:rPr>
          <w:spacing w:val="24"/>
        </w:rPr>
        <w:t>/</w:t>
      </w:r>
      <w:r>
        <w:rPr/>
        <w:t>ACEI</w:t>
      </w:r>
      <w:r>
        <w:rPr>
          <w:spacing w:val="24"/>
        </w:rPr>
        <w:t>+利尿剂),固定复方制剂在疗</w:t>
      </w:r>
      <w:r>
        <w:rPr/>
        <w:t xml:space="preserve"> </w:t>
      </w:r>
      <w:r>
        <w:rPr>
          <w:spacing w:val="7"/>
        </w:rPr>
        <w:t>效、依从性和安全性方面均优于上述药物自由联合   </w:t>
      </w:r>
      <w:r>
        <w:rPr>
          <w:sz w:val="15"/>
          <w:szCs w:val="15"/>
          <w:spacing w:val="7"/>
          <w:position w:val="6"/>
        </w:rPr>
        <w:t>[</w:t>
      </w:r>
      <w:r>
        <w:rPr>
          <w:sz w:val="15"/>
          <w:szCs w:val="15"/>
          <w:spacing w:val="32"/>
          <w:w w:val="101"/>
          <w:position w:val="6"/>
        </w:rPr>
        <w:t xml:space="preserve"> </w:t>
      </w:r>
      <w:r>
        <w:rPr>
          <w:sz w:val="15"/>
          <w:szCs w:val="15"/>
          <w:spacing w:val="7"/>
          <w:position w:val="6"/>
        </w:rPr>
        <w:t>1 8</w:t>
      </w:r>
      <w:r>
        <w:rPr>
          <w:sz w:val="15"/>
          <w:szCs w:val="15"/>
          <w:spacing w:val="37"/>
          <w:w w:val="101"/>
          <w:position w:val="6"/>
        </w:rPr>
        <w:t xml:space="preserve"> </w:t>
      </w:r>
      <w:r>
        <w:rPr>
          <w:sz w:val="15"/>
          <w:szCs w:val="15"/>
          <w:spacing w:val="7"/>
          <w:position w:val="6"/>
        </w:rPr>
        <w:t>]</w:t>
      </w:r>
      <w:r>
        <w:rPr>
          <w:sz w:val="15"/>
          <w:szCs w:val="15"/>
          <w:spacing w:val="15"/>
          <w:position w:val="6"/>
        </w:rPr>
        <w:t xml:space="preserve"> </w:t>
      </w:r>
      <w:r>
        <w:rPr>
          <w:spacing w:val="7"/>
        </w:rPr>
        <w:t>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78" w:line="184" w:lineRule="auto"/>
        <w:rPr/>
      </w:pPr>
      <w:r>
        <w:rPr>
          <w:spacing w:val="7"/>
        </w:rPr>
        <w:t>五、调脂及抗血小板治疗</w:t>
      </w:r>
    </w:p>
    <w:p>
      <w:pPr>
        <w:pStyle w:val="BodyText"/>
        <w:ind w:left="1" w:right="43" w:firstLine="15"/>
        <w:spacing w:before="138" w:line="320" w:lineRule="auto"/>
        <w:rPr/>
      </w:pPr>
      <w:r>
        <w:rPr/>
        <w:t>DKD</w:t>
      </w:r>
      <w:r>
        <w:rPr>
          <w:spacing w:val="11"/>
        </w:rPr>
        <w:t>患者的血脂控制目标与调脂治疗同—般T2</w:t>
      </w:r>
      <w:r>
        <w:rPr/>
        <w:t>DM</w:t>
      </w:r>
      <w:r>
        <w:rPr>
          <w:spacing w:val="11"/>
        </w:rPr>
        <w:t>患者。</w:t>
      </w:r>
      <w:r>
        <w:rPr>
          <w:spacing w:val="-18"/>
        </w:rPr>
        <w:t xml:space="preserve"> </w:t>
      </w:r>
      <w:r>
        <w:rPr>
          <w:rFonts w:ascii="Arial" w:hAnsi="Arial" w:eastAsia="Arial" w:cs="Arial"/>
          <w:spacing w:val="11"/>
        </w:rPr>
        <w:t>@6</w:t>
      </w:r>
      <w:r>
        <w:rPr>
          <w:spacing w:val="11"/>
        </w:rPr>
        <w:t>床用药时应根据</w:t>
      </w:r>
      <w:r>
        <w:rPr>
          <w:spacing w:val="10"/>
        </w:rPr>
        <w:t>肾功能水平进行药物选</w:t>
      </w:r>
      <w:r>
        <w:rPr/>
        <w:t xml:space="preserve"> </w:t>
      </w:r>
      <w:r>
        <w:rPr>
          <w:spacing w:val="14"/>
        </w:rPr>
        <w:t>择和剂量调整</w:t>
      </w:r>
      <w:r>
        <w:rPr>
          <w:spacing w:val="6"/>
        </w:rPr>
        <w:t xml:space="preserve">   </w:t>
      </w:r>
      <w:r>
        <w:rPr>
          <w:sz w:val="15"/>
          <w:szCs w:val="15"/>
          <w:spacing w:val="14"/>
          <w:position w:val="6"/>
        </w:rPr>
        <w:t>[</w:t>
      </w:r>
      <w:r>
        <w:rPr>
          <w:sz w:val="15"/>
          <w:szCs w:val="15"/>
          <w:spacing w:val="23"/>
          <w:position w:val="6"/>
        </w:rPr>
        <w:t xml:space="preserve"> </w:t>
      </w:r>
      <w:r>
        <w:rPr>
          <w:sz w:val="15"/>
          <w:szCs w:val="15"/>
          <w:spacing w:val="14"/>
          <w:position w:val="6"/>
        </w:rPr>
        <w:t>8</w:t>
      </w:r>
      <w:r>
        <w:rPr>
          <w:sz w:val="15"/>
          <w:szCs w:val="15"/>
          <w:spacing w:val="37"/>
          <w:w w:val="101"/>
          <w:position w:val="6"/>
        </w:rPr>
        <w:t xml:space="preserve"> </w:t>
      </w:r>
      <w:r>
        <w:rPr>
          <w:sz w:val="15"/>
          <w:szCs w:val="15"/>
          <w:spacing w:val="14"/>
          <w:position w:val="6"/>
        </w:rPr>
        <w:t>]</w:t>
      </w:r>
      <w:r>
        <w:rPr>
          <w:sz w:val="15"/>
          <w:szCs w:val="15"/>
          <w:spacing w:val="42"/>
          <w:position w:val="6"/>
        </w:rPr>
        <w:t xml:space="preserve"> </w:t>
      </w:r>
      <w:r>
        <w:rPr>
          <w:spacing w:val="14"/>
        </w:rPr>
        <w:t>,具体见</w:t>
      </w:r>
      <w:r>
        <w:rPr>
          <w:spacing w:val="26"/>
          <w:w w:val="101"/>
        </w:rPr>
        <w:t xml:space="preserve"> </w:t>
      </w:r>
      <w:r>
        <w:rPr>
          <w:spacing w:val="14"/>
          <w:position w:val="-1"/>
        </w:rPr>
        <w:t>附录9</w:t>
      </w:r>
      <w:r>
        <w:rPr>
          <w:spacing w:val="24"/>
          <w:position w:val="-1"/>
        </w:rPr>
        <w:t xml:space="preserve"> </w:t>
      </w:r>
      <w:r>
        <w:rPr>
          <w:spacing w:val="14"/>
          <w:position w:val="-1"/>
        </w:rPr>
        <w:t>。</w:t>
      </w:r>
    </w:p>
    <w:p>
      <w:pPr>
        <w:pStyle w:val="BodyText"/>
        <w:ind w:left="16"/>
        <w:spacing w:before="313" w:line="183" w:lineRule="auto"/>
        <w:rPr/>
      </w:pPr>
      <w:r>
        <w:rPr/>
        <w:t>DKD</w:t>
      </w:r>
      <w:r>
        <w:rPr>
          <w:spacing w:val="13"/>
        </w:rPr>
        <w:t>合并</w:t>
      </w:r>
      <w:r>
        <w:rPr/>
        <w:t>CVD</w:t>
      </w:r>
      <w:r>
        <w:rPr>
          <w:spacing w:val="13"/>
        </w:rPr>
        <w:t>患者在使用抗血小板药物时应充分评估出血风险,并关注药物禁忌证。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1"/>
        <w:spacing w:before="77" w:line="184" w:lineRule="auto"/>
        <w:rPr/>
      </w:pPr>
      <w:r>
        <w:rPr>
          <w:spacing w:val="13"/>
        </w:rPr>
        <w:t>六、其他</w:t>
      </w:r>
      <w:r>
        <w:rPr/>
        <w:t>DKD</w:t>
      </w:r>
      <w:r>
        <w:rPr>
          <w:spacing w:val="13"/>
        </w:rPr>
        <w:t>获益药物</w:t>
      </w:r>
    </w:p>
    <w:p>
      <w:pPr>
        <w:pStyle w:val="BodyText"/>
        <w:ind w:right="43" w:firstLine="17"/>
        <w:spacing w:before="139" w:line="304" w:lineRule="auto"/>
        <w:jc w:val="both"/>
        <w:rPr/>
      </w:pPr>
      <w:r>
        <w:rPr>
          <w:spacing w:val="14"/>
        </w:rPr>
        <w:t>1 .</w:t>
      </w:r>
      <w:r>
        <w:rPr>
          <w:spacing w:val="-30"/>
        </w:rPr>
        <w:t xml:space="preserve"> </w:t>
      </w:r>
      <w:r>
        <w:rPr>
          <w:spacing w:val="14"/>
        </w:rPr>
        <w:t>非甾体类盐皮质激素受体拮抗剂非奈利酮:非奈利酮作为新—代治疗药物,通过</w:t>
      </w:r>
      <w:r>
        <w:rPr>
          <w:spacing w:val="13"/>
        </w:rPr>
        <w:t>阻断盐皮质激素受</w:t>
      </w:r>
      <w:r>
        <w:rPr/>
        <w:t xml:space="preserve"> </w:t>
      </w:r>
      <w:r>
        <w:rPr>
          <w:spacing w:val="12"/>
        </w:rPr>
        <w:t>体过度活化而降低T2</w:t>
      </w:r>
      <w:r>
        <w:rPr/>
        <w:t>DM</w:t>
      </w:r>
      <w:r>
        <w:rPr>
          <w:spacing w:val="12"/>
        </w:rPr>
        <w:t>相关且伴白蛋白尿的</w:t>
      </w:r>
      <w:r>
        <w:rPr/>
        <w:t>CKD</w:t>
      </w:r>
      <w:r>
        <w:rPr>
          <w:spacing w:val="12"/>
        </w:rPr>
        <w:t>患者É</w:t>
      </w:r>
      <w:r>
        <w:rPr/>
        <w:t>GFR</w:t>
      </w:r>
      <w:r>
        <w:rPr>
          <w:spacing w:val="12"/>
        </w:rPr>
        <w:t>持续下降、</w:t>
      </w:r>
      <w:r>
        <w:rPr/>
        <w:t>ESRD</w:t>
      </w:r>
      <w:r>
        <w:rPr>
          <w:spacing w:val="12"/>
        </w:rPr>
        <w:t>、心血管死亡和因心力</w:t>
      </w:r>
      <w:r>
        <w:rPr/>
        <w:t xml:space="preserve"> </w:t>
      </w:r>
      <w:r>
        <w:rPr>
          <w:spacing w:val="9"/>
        </w:rPr>
        <w:t>衰</w:t>
      </w:r>
      <w:r>
        <w:rPr>
          <w:spacing w:val="-5"/>
        </w:rPr>
        <w:t xml:space="preserve"> </w:t>
      </w:r>
      <w:r>
        <w:rPr>
          <w:spacing w:val="9"/>
        </w:rPr>
        <w:t>竭住院</w:t>
      </w:r>
      <w:r>
        <w:rPr>
          <w:spacing w:val="-8"/>
        </w:rPr>
        <w:t xml:space="preserve"> </w:t>
      </w:r>
      <w:r>
        <w:rPr>
          <w:spacing w:val="9"/>
        </w:rPr>
        <w:t>的风险。在T2</w:t>
      </w:r>
      <w:r>
        <w:rPr/>
        <w:t>DM</w:t>
      </w:r>
      <w:r>
        <w:rPr>
          <w:spacing w:val="-21"/>
        </w:rPr>
        <w:t xml:space="preserve"> </w:t>
      </w:r>
      <w:r>
        <w:rPr>
          <w:spacing w:val="9"/>
        </w:rPr>
        <w:t>伴白蛋白尿、É</w:t>
      </w:r>
      <w:r>
        <w:rPr/>
        <w:t>GFR</w:t>
      </w:r>
      <w:r>
        <w:rPr>
          <w:spacing w:val="9"/>
        </w:rPr>
        <w:t>≥25  </w:t>
      </w:r>
      <w:r>
        <w:rPr/>
        <w:t>mI</w:t>
      </w:r>
      <w:r>
        <w:rPr>
          <w:spacing w:val="9"/>
        </w:rPr>
        <w:t>.</w:t>
      </w:r>
      <w:r>
        <w:rPr>
          <w:spacing w:val="-20"/>
        </w:rPr>
        <w:t xml:space="preserve"> </w:t>
      </w:r>
      <w:r>
        <w:rPr/>
        <w:t>min</w:t>
      </w:r>
      <w:r>
        <w:rPr>
          <w:spacing w:val="9"/>
        </w:rPr>
        <w:t xml:space="preserve">  </w:t>
      </w:r>
      <w:r>
        <w:rPr>
          <w:sz w:val="15"/>
          <w:szCs w:val="15"/>
          <w:spacing w:val="9"/>
          <w:position w:val="7"/>
        </w:rPr>
        <w:t>-1 </w:t>
      </w:r>
      <w:r>
        <w:rPr>
          <w:spacing w:val="9"/>
        </w:rPr>
        <w:t>.1 .</w:t>
      </w:r>
      <w:r>
        <w:rPr>
          <w:spacing w:val="-27"/>
        </w:rPr>
        <w:t xml:space="preserve"> </w:t>
      </w:r>
      <w:r>
        <w:rPr>
          <w:spacing w:val="9"/>
        </w:rPr>
        <w:t>73  m  </w:t>
      </w:r>
      <w:r>
        <w:rPr>
          <w:sz w:val="15"/>
          <w:szCs w:val="15"/>
          <w:spacing w:val="9"/>
        </w:rPr>
        <w:t>-2 </w:t>
      </w:r>
      <w:r>
        <w:rPr>
          <w:spacing w:val="9"/>
        </w:rPr>
        <w:t>、血</w:t>
      </w:r>
      <w:r>
        <w:rPr>
          <w:spacing w:val="-12"/>
        </w:rPr>
        <w:t xml:space="preserve"> </w:t>
      </w:r>
      <w:r>
        <w:rPr>
          <w:spacing w:val="9"/>
        </w:rPr>
        <w:t>清</w:t>
      </w:r>
      <w:r>
        <w:rPr>
          <w:spacing w:val="-16"/>
        </w:rPr>
        <w:t xml:space="preserve"> </w:t>
      </w:r>
      <w:r>
        <w:rPr>
          <w:spacing w:val="9"/>
        </w:rPr>
        <w:t>钾</w:t>
      </w:r>
      <w:r>
        <w:rPr>
          <w:spacing w:val="-16"/>
        </w:rPr>
        <w:t xml:space="preserve"> </w:t>
      </w:r>
      <w:r>
        <w:rPr>
          <w:spacing w:val="9"/>
        </w:rPr>
        <w:t>浓度≤5</w:t>
      </w:r>
      <w:r>
        <w:rPr>
          <w:spacing w:val="-23"/>
        </w:rPr>
        <w:t xml:space="preserve"> </w:t>
      </w:r>
      <w:r>
        <w:rPr>
          <w:spacing w:val="9"/>
        </w:rPr>
        <w:t>.</w:t>
      </w:r>
      <w:r>
        <w:rPr>
          <w:spacing w:val="-28"/>
        </w:rPr>
        <w:t xml:space="preserve"> </w:t>
      </w:r>
      <w:r>
        <w:rPr>
          <w:spacing w:val="9"/>
        </w:rPr>
        <w:t>0</w:t>
      </w:r>
      <w:r>
        <w:rPr/>
        <w:t xml:space="preserve"> </w:t>
      </w:r>
      <w:r>
        <w:rPr/>
        <w:t>mmoI</w:t>
      </w:r>
      <w:r>
        <w:rPr>
          <w:spacing w:val="15"/>
        </w:rPr>
        <w:t>/L的患者中,推荐加用对肾脏和心血管有益的非奈利酮</w:t>
      </w:r>
      <w:r>
        <w:rPr>
          <w:spacing w:val="-17"/>
        </w:rPr>
        <w:t xml:space="preserve"> </w:t>
      </w:r>
      <w:r>
        <w:rPr>
          <w:spacing w:val="15"/>
        </w:rPr>
        <w:t>。</w:t>
      </w:r>
      <w:r>
        <w:rPr>
          <w:spacing w:val="-33"/>
        </w:rPr>
        <w:t xml:space="preserve"> </w:t>
      </w:r>
      <w:r>
        <w:rPr>
          <w:spacing w:val="15"/>
        </w:rPr>
        <w:t>—般起始剂量应为20</w:t>
      </w:r>
      <w:r>
        <w:rPr>
          <w:spacing w:val="47"/>
        </w:rPr>
        <w:t xml:space="preserve"> </w:t>
      </w:r>
      <w:r>
        <w:rPr/>
        <w:t>mg</w:t>
      </w:r>
      <w:r>
        <w:rPr>
          <w:spacing w:val="15"/>
        </w:rPr>
        <w:t xml:space="preserve"> ,</w:t>
      </w:r>
      <w:r>
        <w:rPr>
          <w:spacing w:val="19"/>
          <w:w w:val="101"/>
        </w:rPr>
        <w:t xml:space="preserve">  </w:t>
      </w:r>
      <w:r>
        <w:rPr>
          <w:spacing w:val="15"/>
        </w:rPr>
        <w:t>每日</w:t>
      </w:r>
      <w:r>
        <w:rPr>
          <w:spacing w:val="-18"/>
        </w:rPr>
        <w:t xml:space="preserve"> </w:t>
      </w:r>
      <w:r>
        <w:rPr>
          <w:spacing w:val="15"/>
        </w:rPr>
        <w:t>1</w:t>
      </w:r>
      <w:r>
        <w:rPr/>
        <w:t xml:space="preserve">  </w:t>
      </w:r>
      <w:r>
        <w:rPr>
          <w:spacing w:val="5"/>
        </w:rPr>
        <w:t>次;É</w:t>
      </w:r>
      <w:r>
        <w:rPr/>
        <w:t>GFR</w:t>
      </w:r>
      <w:r>
        <w:rPr>
          <w:spacing w:val="26"/>
        </w:rPr>
        <w:t xml:space="preserve"> </w:t>
      </w:r>
      <w:r>
        <w:rPr>
          <w:spacing w:val="5"/>
        </w:rPr>
        <w:t>25</w:t>
      </w:r>
      <w:r>
        <w:rPr>
          <w:spacing w:val="-14"/>
        </w:rPr>
        <w:t xml:space="preserve"> </w:t>
      </w:r>
      <w:r>
        <w:rPr>
          <w:spacing w:val="5"/>
        </w:rPr>
        <w:t>~</w:t>
      </w:r>
      <w:r>
        <w:rPr>
          <w:spacing w:val="-11"/>
        </w:rPr>
        <w:t xml:space="preserve"> </w:t>
      </w:r>
      <w:r>
        <w:rPr>
          <w:spacing w:val="5"/>
        </w:rPr>
        <w:t>59</w:t>
      </w:r>
      <w:r>
        <w:rPr>
          <w:spacing w:val="41"/>
        </w:rPr>
        <w:t xml:space="preserve"> </w:t>
      </w:r>
      <w:r>
        <w:rPr/>
        <w:t>mI</w:t>
      </w:r>
      <w:r>
        <w:rPr>
          <w:spacing w:val="5"/>
        </w:rPr>
        <w:t>.</w:t>
      </w:r>
      <w:r>
        <w:rPr>
          <w:spacing w:val="-21"/>
        </w:rPr>
        <w:t xml:space="preserve"> </w:t>
      </w:r>
      <w:r>
        <w:rPr/>
        <w:t>min</w:t>
      </w:r>
      <w:r>
        <w:rPr>
          <w:spacing w:val="40"/>
          <w:w w:val="101"/>
        </w:rPr>
        <w:t xml:space="preserve"> </w:t>
      </w:r>
      <w:r>
        <w:rPr>
          <w:sz w:val="15"/>
          <w:szCs w:val="15"/>
          <w:spacing w:val="5"/>
          <w:position w:val="6"/>
        </w:rPr>
        <w:t>-1 </w:t>
      </w:r>
      <w:r>
        <w:rPr>
          <w:spacing w:val="5"/>
        </w:rPr>
        <w:t>.1 .</w:t>
      </w:r>
      <w:r>
        <w:rPr>
          <w:spacing w:val="-27"/>
        </w:rPr>
        <w:t xml:space="preserve"> </w:t>
      </w:r>
      <w:r>
        <w:rPr>
          <w:spacing w:val="5"/>
        </w:rPr>
        <w:t>73</w:t>
      </w:r>
      <w:r>
        <w:rPr>
          <w:spacing w:val="44"/>
          <w:w w:val="101"/>
        </w:rPr>
        <w:t xml:space="preserve"> </w:t>
      </w:r>
      <w:r>
        <w:rPr>
          <w:spacing w:val="5"/>
        </w:rPr>
        <w:t>m </w:t>
      </w:r>
      <w:r>
        <w:rPr>
          <w:sz w:val="15"/>
          <w:szCs w:val="15"/>
          <w:spacing w:val="5"/>
        </w:rPr>
        <w:t>-2</w:t>
      </w:r>
      <w:r>
        <w:rPr>
          <w:spacing w:val="5"/>
        </w:rPr>
        <w:t>减量至10  </w:t>
      </w:r>
      <w:r>
        <w:rPr/>
        <w:t>mg</w:t>
      </w:r>
      <w:r>
        <w:rPr>
          <w:spacing w:val="5"/>
        </w:rPr>
        <w:t xml:space="preserve"> ,  每日1次,具体详见</w:t>
      </w:r>
      <w:r>
        <w:rPr>
          <w:spacing w:val="18"/>
          <w:w w:val="101"/>
        </w:rPr>
        <w:t xml:space="preserve"> </w:t>
      </w:r>
      <w:r>
        <w:rPr>
          <w:spacing w:val="5"/>
        </w:rPr>
        <w:t>表5 </w:t>
      </w:r>
      <w:r>
        <w:rPr>
          <w:spacing w:val="4"/>
        </w:rPr>
        <w:t xml:space="preserve">  </w:t>
      </w:r>
      <w:r>
        <w:rPr>
          <w:sz w:val="15"/>
          <w:szCs w:val="15"/>
          <w:spacing w:val="4"/>
          <w:position w:val="6"/>
        </w:rPr>
        <w:t>[</w:t>
      </w:r>
      <w:r>
        <w:rPr>
          <w:sz w:val="15"/>
          <w:szCs w:val="15"/>
          <w:spacing w:val="31"/>
          <w:w w:val="101"/>
          <w:position w:val="6"/>
        </w:rPr>
        <w:t xml:space="preserve"> </w:t>
      </w:r>
      <w:r>
        <w:rPr>
          <w:sz w:val="15"/>
          <w:szCs w:val="15"/>
          <w:spacing w:val="4"/>
          <w:position w:val="6"/>
        </w:rPr>
        <w:t>1 9  ]</w:t>
      </w:r>
      <w:r>
        <w:rPr>
          <w:sz w:val="15"/>
          <w:szCs w:val="15"/>
          <w:spacing w:val="27"/>
          <w:w w:val="101"/>
          <w:position w:val="6"/>
        </w:rPr>
        <w:t xml:space="preserve"> </w:t>
      </w:r>
      <w:r>
        <w:rPr>
          <w:spacing w:val="4"/>
        </w:rPr>
        <w:t>。非奈利酮</w:t>
      </w:r>
      <w:r>
        <w:rPr/>
        <w:t xml:space="preserve"> </w:t>
      </w:r>
      <w:r>
        <w:rPr>
          <w:spacing w:val="18"/>
        </w:rPr>
        <w:t>常见的不良反应为高钾血症,因此开始治疗、剂量调整的4周内,  及整个治疗</w:t>
      </w:r>
      <w:r>
        <w:rPr>
          <w:spacing w:val="17"/>
        </w:rPr>
        <w:t>期间需监测血钾,血钾</w:t>
      </w:r>
      <w:r>
        <w:rPr/>
        <w:t xml:space="preserve"> </w:t>
      </w:r>
      <w:r>
        <w:rPr>
          <w:spacing w:val="8"/>
        </w:rPr>
        <w:t>&gt;5</w:t>
      </w:r>
      <w:r>
        <w:rPr>
          <w:spacing w:val="-14"/>
        </w:rPr>
        <w:t xml:space="preserve"> </w:t>
      </w:r>
      <w:r>
        <w:rPr>
          <w:spacing w:val="8"/>
        </w:rPr>
        <w:t>.</w:t>
      </w:r>
      <w:r>
        <w:rPr>
          <w:spacing w:val="-20"/>
        </w:rPr>
        <w:t xml:space="preserve"> </w:t>
      </w:r>
      <w:r>
        <w:rPr>
          <w:spacing w:val="8"/>
        </w:rPr>
        <w:t>5</w:t>
      </w:r>
      <w:r>
        <w:rPr>
          <w:spacing w:val="43"/>
        </w:rPr>
        <w:t xml:space="preserve"> </w:t>
      </w:r>
      <w:r>
        <w:rPr/>
        <w:t>mmoI</w:t>
      </w:r>
      <w:r>
        <w:rPr>
          <w:spacing w:val="8"/>
        </w:rPr>
        <w:t>/L停药,具体详见 </w:t>
      </w:r>
      <w:r>
        <w:rPr>
          <w:spacing w:val="8"/>
          <w:position w:val="-1"/>
        </w:rPr>
        <w:t>表6   </w:t>
      </w:r>
      <w:r>
        <w:rPr>
          <w:sz w:val="15"/>
          <w:szCs w:val="15"/>
          <w:spacing w:val="8"/>
          <w:position w:val="6"/>
        </w:rPr>
        <w:t>[</w:t>
      </w:r>
      <w:r>
        <w:rPr>
          <w:sz w:val="15"/>
          <w:szCs w:val="15"/>
          <w:spacing w:val="30"/>
          <w:position w:val="6"/>
        </w:rPr>
        <w:t xml:space="preserve"> </w:t>
      </w:r>
      <w:r>
        <w:rPr>
          <w:sz w:val="15"/>
          <w:szCs w:val="15"/>
          <w:spacing w:val="8"/>
          <w:position w:val="6"/>
        </w:rPr>
        <w:t>1 9  ] </w:t>
      </w:r>
      <w:r>
        <w:rPr>
          <w:spacing w:val="8"/>
        </w:rPr>
        <w:t>。</w:t>
      </w:r>
    </w:p>
    <w:p>
      <w:pPr>
        <w:spacing w:line="304" w:lineRule="auto"/>
        <w:sectPr>
          <w:pgSz w:w="11905" w:h="16840"/>
          <w:pgMar w:top="400" w:right="1718" w:bottom="0" w:left="1780" w:header="0" w:footer="0" w:gutter="0"/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2" w:right="7" w:firstLine="8"/>
        <w:spacing w:before="78" w:line="315" w:lineRule="auto"/>
        <w:jc w:val="both"/>
        <w:rPr/>
      </w:pPr>
      <w:r>
        <w:rPr>
          <w:spacing w:val="20"/>
        </w:rPr>
        <w:t>2</w:t>
      </w:r>
      <w:r>
        <w:rPr>
          <w:spacing w:val="-17"/>
        </w:rPr>
        <w:t xml:space="preserve"> </w:t>
      </w:r>
      <w:r>
        <w:rPr>
          <w:spacing w:val="20"/>
        </w:rPr>
        <w:t>.</w:t>
      </w:r>
      <w:r>
        <w:rPr>
          <w:spacing w:val="-20"/>
        </w:rPr>
        <w:t xml:space="preserve"> </w:t>
      </w:r>
      <w:r>
        <w:rPr>
          <w:spacing w:val="20"/>
        </w:rPr>
        <w:t>中成药治疗:黄葵胶囊可用于治疗</w:t>
      </w:r>
      <w:r>
        <w:rPr/>
        <w:t>DKD</w:t>
      </w:r>
      <w:r>
        <w:rPr>
          <w:spacing w:val="20"/>
        </w:rPr>
        <w:t>,单药使用时与</w:t>
      </w:r>
      <w:r>
        <w:rPr/>
        <w:t>ARB</w:t>
      </w:r>
      <w:r>
        <w:rPr>
          <w:spacing w:val="20"/>
        </w:rPr>
        <w:t>有相似的降尿蛋白疗效,与</w:t>
      </w:r>
      <w:r>
        <w:rPr/>
        <w:t>ARB</w:t>
      </w:r>
      <w:r>
        <w:rPr>
          <w:spacing w:val="20"/>
        </w:rPr>
        <w:t>联用时</w:t>
      </w:r>
      <w:r>
        <w:rPr/>
        <w:t xml:space="preserve"> </w:t>
      </w:r>
      <w:r>
        <w:rPr>
          <w:spacing w:val="15"/>
        </w:rPr>
        <w:t>能够在</w:t>
      </w:r>
      <w:r>
        <w:rPr/>
        <w:t>ARB</w:t>
      </w:r>
      <w:r>
        <w:rPr>
          <w:spacing w:val="15"/>
        </w:rPr>
        <w:t>的基础上进—步降低尿蛋白的水平   </w:t>
      </w:r>
      <w:r>
        <w:rPr>
          <w:sz w:val="15"/>
          <w:szCs w:val="15"/>
          <w:spacing w:val="15"/>
          <w:position w:val="6"/>
        </w:rPr>
        <w:t>[</w:t>
      </w:r>
      <w:r>
        <w:rPr>
          <w:sz w:val="15"/>
          <w:szCs w:val="15"/>
          <w:spacing w:val="41"/>
          <w:w w:val="101"/>
          <w:position w:val="6"/>
        </w:rPr>
        <w:t xml:space="preserve"> </w:t>
      </w:r>
      <w:r>
        <w:rPr>
          <w:sz w:val="15"/>
          <w:szCs w:val="15"/>
          <w:spacing w:val="15"/>
          <w:position w:val="6"/>
        </w:rPr>
        <w:t>5  ,    20</w:t>
      </w:r>
      <w:r>
        <w:rPr>
          <w:sz w:val="15"/>
          <w:szCs w:val="15"/>
          <w:spacing w:val="43"/>
          <w:w w:val="102"/>
          <w:position w:val="6"/>
        </w:rPr>
        <w:t xml:space="preserve"> </w:t>
      </w:r>
      <w:r>
        <w:rPr>
          <w:sz w:val="15"/>
          <w:szCs w:val="15"/>
          <w:spacing w:val="15"/>
          <w:position w:val="6"/>
        </w:rPr>
        <w:t>]</w:t>
      </w:r>
      <w:r>
        <w:rPr>
          <w:sz w:val="15"/>
          <w:szCs w:val="15"/>
          <w:spacing w:val="39"/>
          <w:w w:val="102"/>
          <w:position w:val="6"/>
        </w:rPr>
        <w:t xml:space="preserve"> </w:t>
      </w:r>
      <w:r>
        <w:rPr>
          <w:spacing w:val="15"/>
        </w:rPr>
        <w:t>。另外,</w:t>
      </w:r>
      <w:r>
        <w:rPr>
          <w:spacing w:val="14"/>
        </w:rPr>
        <w:t>以黄芪等中药组成的糖肾方在</w:t>
      </w:r>
      <w:r>
        <w:rPr/>
        <w:t xml:space="preserve"> </w:t>
      </w:r>
      <w:r>
        <w:rPr/>
        <w:t>ACEI</w:t>
      </w:r>
      <w:r>
        <w:rPr>
          <w:spacing w:val="9"/>
        </w:rPr>
        <w:t>/</w:t>
      </w:r>
      <w:r>
        <w:rPr/>
        <w:t>ARB</w:t>
      </w:r>
      <w:r>
        <w:rPr>
          <w:spacing w:val="9"/>
        </w:rPr>
        <w:t>的基础上也能进—步降低尿蛋白   </w:t>
      </w:r>
      <w:r>
        <w:rPr>
          <w:sz w:val="15"/>
          <w:szCs w:val="15"/>
          <w:spacing w:val="9"/>
          <w:position w:val="6"/>
        </w:rPr>
        <w:t>[</w:t>
      </w:r>
      <w:r>
        <w:rPr>
          <w:sz w:val="15"/>
          <w:szCs w:val="15"/>
          <w:spacing w:val="38"/>
          <w:w w:val="101"/>
          <w:position w:val="6"/>
        </w:rPr>
        <w:t xml:space="preserve"> </w:t>
      </w:r>
      <w:r>
        <w:rPr>
          <w:sz w:val="15"/>
          <w:szCs w:val="15"/>
          <w:spacing w:val="9"/>
          <w:position w:val="6"/>
        </w:rPr>
        <w:t>21  ]</w:t>
      </w:r>
      <w:r>
        <w:rPr>
          <w:sz w:val="15"/>
          <w:szCs w:val="15"/>
          <w:spacing w:val="14"/>
          <w:w w:val="101"/>
          <w:position w:val="6"/>
        </w:rPr>
        <w:t xml:space="preserve"> </w:t>
      </w:r>
      <w:r>
        <w:rPr>
          <w:spacing w:val="9"/>
        </w:rPr>
        <w:t>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7" w:line="183" w:lineRule="auto"/>
        <w:rPr/>
      </w:pPr>
      <w:r>
        <w:rPr>
          <w:spacing w:val="7"/>
        </w:rPr>
        <w:t>七、基层腹膜透析管理</w:t>
      </w:r>
    </w:p>
    <w:p>
      <w:pPr>
        <w:pStyle w:val="BodyText"/>
        <w:ind w:left="1" w:right="7" w:firstLine="2"/>
        <w:spacing w:before="142" w:line="296" w:lineRule="auto"/>
        <w:rPr/>
      </w:pPr>
      <w:r>
        <w:rPr>
          <w:spacing w:val="16"/>
        </w:rPr>
        <w:t>腹膜透析技术下沉至基层医疗卫生机构可以优化医疗资源配置,方便患者就近就医,减少时间及经济</w:t>
      </w:r>
      <w:r>
        <w:rPr>
          <w:spacing w:val="7"/>
        </w:rPr>
        <w:t xml:space="preserve"> </w:t>
      </w:r>
      <w:r>
        <w:rPr>
          <w:spacing w:val="13"/>
        </w:rPr>
        <w:t>成本。基层医疗卫生机构医务人员应普及腹膜透析相关知识,进行腹膜透析相关的理论及实践学习,</w:t>
      </w:r>
      <w:r>
        <w:rPr>
          <w:spacing w:val="4"/>
        </w:rPr>
        <w:t xml:space="preserve">   </w:t>
      </w:r>
      <w:r>
        <w:rPr>
          <w:spacing w:val="16"/>
        </w:rPr>
        <w:t>完成腹膜透析专业知识的系统培训,取得腹膜透析培训证书,方可进行腹膜透析的相关随访工作。同</w:t>
      </w:r>
      <w:r>
        <w:rPr>
          <w:spacing w:val="9"/>
        </w:rPr>
        <w:t xml:space="preserve"> </w:t>
      </w:r>
      <w:r>
        <w:rPr>
          <w:spacing w:val="15"/>
        </w:rPr>
        <w:t>时</w:t>
      </w:r>
      <w:r>
        <w:rPr/>
        <w:t xml:space="preserve"> </w:t>
      </w:r>
      <w:r>
        <w:rPr>
          <w:spacing w:val="15"/>
        </w:rPr>
        <w:t>,还应与上级医疗机构建立良好的互动及转诊策略。即使是在社区随访的患者,仍由上级医院进行</w:t>
      </w:r>
      <w:r>
        <w:rPr/>
        <w:t xml:space="preserve"> </w:t>
      </w:r>
      <w:r>
        <w:rPr>
          <w:spacing w:val="3"/>
        </w:rPr>
        <w:t>患者的全面管理。</w:t>
      </w:r>
    </w:p>
    <w:p>
      <w:pPr>
        <w:pStyle w:val="BodyText"/>
        <w:spacing w:before="205" w:line="235" w:lineRule="auto"/>
        <w:rPr>
          <w:sz w:val="20"/>
          <w:szCs w:val="20"/>
        </w:rPr>
      </w:pPr>
      <w:r>
        <w:rPr>
          <w:sz w:val="20"/>
          <w:szCs w:val="20"/>
          <w:color w:val="D92142"/>
          <w:position w:val="-8"/>
        </w:rPr>
        <w:drawing>
          <wp:inline distT="0" distB="0" distL="0" distR="0">
            <wp:extent cx="32964" cy="206031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64" cy="20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D92142"/>
          <w:spacing w:val="4"/>
        </w:rPr>
        <w:t xml:space="preserve">  </w:t>
      </w:r>
      <w:r>
        <w:rPr>
          <w:sz w:val="20"/>
          <w:szCs w:val="20"/>
          <w:color w:val="D92142"/>
          <w:spacing w:val="12"/>
        </w:rPr>
        <w:t>患者随访</w:t>
      </w:r>
    </w:p>
    <w:p>
      <w:pPr>
        <w:spacing w:line="326" w:lineRule="auto"/>
        <w:rPr>
          <w:rFonts w:ascii="Arial"/>
          <w:sz w:val="21"/>
        </w:rPr>
      </w:pP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49862</wp:posOffset>
            </wp:positionV>
            <wp:extent cx="5315077" cy="8237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5077" cy="8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0" w:right="7" w:hanging="8"/>
        <w:spacing w:before="77" w:line="303" w:lineRule="auto"/>
        <w:rPr/>
      </w:pPr>
      <w:r>
        <w:rPr>
          <w:spacing w:val="16"/>
        </w:rPr>
        <w:t>对接受国家基本公共卫生服务项目糖尿病健康管理服务的患者,按照国家有关规范和要求随访,每年</w:t>
      </w:r>
      <w:r>
        <w:rPr>
          <w:spacing w:val="8"/>
        </w:rPr>
        <w:t xml:space="preserve"> </w:t>
      </w:r>
      <w:r>
        <w:rPr>
          <w:spacing w:val="5"/>
        </w:rPr>
        <w:t>随访不少于4次。随访包括以下内容。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77" w:line="183" w:lineRule="auto"/>
        <w:rPr/>
      </w:pPr>
      <w:r>
        <w:rPr>
          <w:spacing w:val="5"/>
        </w:rPr>
        <w:t>1 .</w:t>
      </w:r>
      <w:r>
        <w:rPr>
          <w:spacing w:val="-24"/>
        </w:rPr>
        <w:t xml:space="preserve"> </w:t>
      </w:r>
      <w:r>
        <w:rPr>
          <w:spacing w:val="5"/>
        </w:rPr>
        <w:t>了解患者症状、生活方式、辅助检查结果、血糖控制情况、肾脏损伤情况及其用药情况。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78" w:line="190" w:lineRule="auto"/>
        <w:rPr/>
      </w:pPr>
      <w:r>
        <w:rPr>
          <w:spacing w:val="11"/>
        </w:rPr>
        <w:t>2</w:t>
      </w:r>
      <w:r>
        <w:rPr>
          <w:spacing w:val="-15"/>
        </w:rPr>
        <w:t xml:space="preserve"> </w:t>
      </w:r>
      <w:r>
        <w:rPr>
          <w:spacing w:val="11"/>
        </w:rPr>
        <w:t>.检测血压、空腹/餐后血糖,推荐检测</w:t>
      </w:r>
      <w:r>
        <w:rPr/>
        <w:t>H</w:t>
      </w:r>
      <w:r>
        <w:rPr>
          <w:spacing w:val="-13"/>
        </w:rPr>
        <w:t xml:space="preserve"> </w:t>
      </w:r>
      <w:r>
        <w:rPr/>
        <w:t>bA</w:t>
      </w:r>
      <w:r>
        <w:rPr>
          <w:sz w:val="15"/>
          <w:szCs w:val="15"/>
          <w:spacing w:val="11"/>
          <w:position w:val="-4"/>
        </w:rPr>
        <w:t>1 c</w:t>
      </w:r>
      <w:r>
        <w:rPr>
          <w:spacing w:val="11"/>
        </w:rPr>
        <w:t>。</w:t>
      </w:r>
    </w:p>
    <w:p>
      <w:pPr>
        <w:spacing w:line="468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77" w:line="182" w:lineRule="auto"/>
        <w:rPr/>
      </w:pPr>
      <w:r>
        <w:rPr>
          <w:spacing w:val="3"/>
        </w:rPr>
        <w:t>3</w:t>
      </w:r>
      <w:r>
        <w:rPr>
          <w:spacing w:val="-15"/>
        </w:rPr>
        <w:t xml:space="preserve"> </w:t>
      </w:r>
      <w:r>
        <w:rPr>
          <w:spacing w:val="3"/>
        </w:rPr>
        <w:t>.对患者提出运动和合理营养建议。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"/>
        <w:spacing w:before="78" w:line="183" w:lineRule="auto"/>
        <w:rPr/>
      </w:pPr>
      <w:r>
        <w:rPr>
          <w:spacing w:val="2"/>
        </w:rPr>
        <w:t>4.</w:t>
      </w:r>
      <w:r>
        <w:rPr>
          <w:spacing w:val="-25"/>
        </w:rPr>
        <w:t xml:space="preserve"> </w:t>
      </w:r>
      <w:r>
        <w:rPr>
          <w:spacing w:val="2"/>
        </w:rPr>
        <w:t>随访信息可参照填入“糖尿病肾脏病患者随访管理服务记录表”  (  </w:t>
      </w:r>
      <w:r>
        <w:rPr>
          <w:spacing w:val="1"/>
        </w:rPr>
        <w:t>附录10</w:t>
      </w:r>
      <w:r>
        <w:rPr>
          <w:spacing w:val="39"/>
        </w:rPr>
        <w:t xml:space="preserve"> </w:t>
      </w:r>
      <w:r>
        <w:rPr>
          <w:spacing w:val="1"/>
        </w:rPr>
        <w:t>)。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pStyle w:val="BodyText"/>
        <w:ind w:left="2" w:right="7"/>
        <w:spacing w:before="77" w:line="296" w:lineRule="auto"/>
        <w:tabs>
          <w:tab w:val="left" w:pos="118"/>
        </w:tabs>
        <w:jc w:val="both"/>
        <w:rPr/>
      </w:pPr>
      <w:r>
        <w:rPr>
          <w:spacing w:val="-1"/>
        </w:rPr>
        <w:t>对 于 糖 尿 病 患 者 的 临 床 诊 疗</w:t>
      </w:r>
      <w:r>
        <w:rPr>
          <w:spacing w:val="20"/>
          <w:w w:val="101"/>
        </w:rPr>
        <w:t xml:space="preserve"> </w:t>
      </w:r>
      <w:r>
        <w:rPr>
          <w:spacing w:val="-1"/>
        </w:rPr>
        <w:t>, </w:t>
      </w:r>
      <w:r>
        <w:rPr>
          <w:spacing w:val="-2"/>
        </w:rPr>
        <w:t xml:space="preserve">  基 层 医 疗 卫 生 机 构 参 照 《</w:t>
      </w:r>
      <w:r>
        <w:rPr>
          <w:spacing w:val="18"/>
          <w:w w:val="101"/>
        </w:rPr>
        <w:t xml:space="preserve"> </w:t>
      </w:r>
      <w:r>
        <w:rPr>
          <w:spacing w:val="-2"/>
        </w:rPr>
        <w:t>国 家 基</w:t>
      </w:r>
      <w:r>
        <w:rPr>
          <w:spacing w:val="-6"/>
        </w:rPr>
        <w:t xml:space="preserve"> </w:t>
      </w:r>
      <w:r>
        <w:rPr>
          <w:spacing w:val="-2"/>
        </w:rPr>
        <w:t>层</w:t>
      </w:r>
      <w:r>
        <w:rPr>
          <w:spacing w:val="-6"/>
        </w:rPr>
        <w:t xml:space="preserve"> </w:t>
      </w:r>
      <w:r>
        <w:rPr>
          <w:spacing w:val="-2"/>
        </w:rPr>
        <w:t>糖</w:t>
      </w:r>
      <w:r>
        <w:rPr>
          <w:spacing w:val="-6"/>
        </w:rPr>
        <w:t xml:space="preserve"> </w:t>
      </w:r>
      <w:r>
        <w:rPr>
          <w:spacing w:val="-2"/>
        </w:rPr>
        <w:t>尿</w:t>
      </w:r>
      <w:r>
        <w:rPr>
          <w:spacing w:val="-5"/>
        </w:rPr>
        <w:t xml:space="preserve"> </w:t>
      </w:r>
      <w:r>
        <w:rPr>
          <w:spacing w:val="-2"/>
        </w:rPr>
        <w:t>病 防 治 管</w:t>
      </w:r>
      <w:r>
        <w:rPr>
          <w:spacing w:val="-6"/>
        </w:rPr>
        <w:t xml:space="preserve"> </w:t>
      </w:r>
      <w:r>
        <w:rPr>
          <w:spacing w:val="-2"/>
        </w:rPr>
        <w:t>理</w:t>
      </w:r>
      <w:r>
        <w:rPr>
          <w:spacing w:val="-5"/>
        </w:rPr>
        <w:t xml:space="preserve"> </w:t>
      </w:r>
      <w:r>
        <w:rPr>
          <w:rFonts w:ascii="Arial" w:hAnsi="Arial" w:eastAsia="Arial" w:cs="Arial"/>
          <w:spacing w:val="-2"/>
        </w:rPr>
        <w:t># </w:t>
      </w:r>
      <w:r>
        <w:rPr>
          <w:position w:val="-1"/>
        </w:rPr>
        <w:drawing>
          <wp:inline distT="0" distB="0" distL="0" distR="0">
            <wp:extent cx="109251" cy="109840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251" cy="1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</w:rPr>
        <w:t xml:space="preserve"> </w:t>
      </w:r>
      <w:r>
        <w:rPr/>
        <w:tab/>
      </w:r>
      <w:r>
        <w:rPr>
          <w:spacing w:val="15"/>
        </w:rPr>
        <w:t>(2022)  》   </w:t>
      </w:r>
      <w:r>
        <w:rPr>
          <w:sz w:val="15"/>
          <w:szCs w:val="15"/>
          <w:spacing w:val="15"/>
          <w:position w:val="7"/>
        </w:rPr>
        <w:t>[</w:t>
      </w:r>
      <w:r>
        <w:rPr>
          <w:sz w:val="15"/>
          <w:szCs w:val="15"/>
          <w:spacing w:val="31"/>
          <w:position w:val="7"/>
        </w:rPr>
        <w:t xml:space="preserve"> </w:t>
      </w:r>
      <w:r>
        <w:rPr>
          <w:sz w:val="15"/>
          <w:szCs w:val="15"/>
          <w:spacing w:val="15"/>
          <w:position w:val="7"/>
        </w:rPr>
        <w:t>5  ]</w:t>
      </w:r>
      <w:r>
        <w:rPr>
          <w:sz w:val="15"/>
          <w:szCs w:val="15"/>
          <w:spacing w:val="32"/>
          <w:w w:val="102"/>
          <w:position w:val="7"/>
        </w:rPr>
        <w:t xml:space="preserve"> </w:t>
      </w:r>
      <w:r>
        <w:rPr>
          <w:spacing w:val="15"/>
        </w:rPr>
        <w:t>中有关并发症及合并</w:t>
      </w:r>
      <w:r>
        <w:rPr>
          <w:spacing w:val="14"/>
        </w:rPr>
        <w:t>症的检查要求执行,每6个月至少开展1次尿常规检查,每年</w:t>
      </w:r>
      <w:r>
        <w:rPr/>
        <w:t xml:space="preserve"> </w:t>
      </w:r>
      <w:r>
        <w:rPr>
          <w:spacing w:val="8"/>
        </w:rPr>
        <w:t>进行1次血脂、肝肾功能检测和</w:t>
      </w:r>
      <w:r>
        <w:rPr/>
        <w:t>DKD</w:t>
      </w:r>
      <w:r>
        <w:rPr>
          <w:spacing w:val="8"/>
        </w:rPr>
        <w:t>筛查。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1" w:right="7" w:firstLine="1"/>
        <w:spacing w:before="78" w:line="302" w:lineRule="auto"/>
        <w:jc w:val="both"/>
        <w:rPr/>
      </w:pPr>
      <w:r>
        <w:rPr>
          <w:spacing w:val="16"/>
        </w:rPr>
        <w:t>对于已确诊</w:t>
      </w:r>
      <w:r>
        <w:rPr/>
        <w:t>DKD</w:t>
      </w:r>
      <w:r>
        <w:rPr>
          <w:spacing w:val="16"/>
        </w:rPr>
        <w:t>患者,应根据</w:t>
      </w:r>
      <w:r>
        <w:rPr/>
        <w:t>CKD</w:t>
      </w:r>
      <w:r>
        <w:rPr>
          <w:spacing w:val="16"/>
        </w:rPr>
        <w:t>分期  (G1~G5)和白蛋白尿分期  (A1 ~</w:t>
      </w:r>
      <w:r>
        <w:rPr>
          <w:spacing w:val="-25"/>
        </w:rPr>
        <w:t xml:space="preserve"> </w:t>
      </w:r>
      <w:r>
        <w:rPr>
          <w:spacing w:val="16"/>
        </w:rPr>
        <w:t>A3)  确定随访频率,以评</w:t>
      </w:r>
      <w:r>
        <w:rPr/>
        <w:t xml:space="preserve"> </w:t>
      </w:r>
      <w:r>
        <w:rPr>
          <w:spacing w:val="10"/>
        </w:rPr>
        <w:t>估疾病进展</w:t>
      </w:r>
      <w:r>
        <w:rPr>
          <w:spacing w:val="-31"/>
        </w:rPr>
        <w:t xml:space="preserve"> </w:t>
      </w:r>
      <w:r>
        <w:rPr>
          <w:spacing w:val="10"/>
        </w:rPr>
        <w:t>、</w:t>
      </w:r>
      <w:r>
        <w:rPr>
          <w:rFonts w:ascii="Arial" w:hAnsi="Arial" w:eastAsia="Arial" w:cs="Arial"/>
          <w:spacing w:val="10"/>
        </w:rPr>
        <w:t>#</w:t>
      </w:r>
      <w:r>
        <w:rPr>
          <w:spacing w:val="10"/>
        </w:rPr>
        <w:t>导治疗方案调整等(</w:t>
      </w:r>
      <w:r>
        <w:rPr>
          <w:spacing w:val="44"/>
        </w:rPr>
        <w:t xml:space="preserve"> </w:t>
      </w:r>
      <w:r>
        <w:rPr>
          <w:spacing w:val="10"/>
        </w:rPr>
        <w:t>表1  )。对于</w:t>
      </w:r>
      <w:r>
        <w:rPr/>
        <w:t>eGFR</w:t>
      </w:r>
      <w:r>
        <w:rPr>
          <w:spacing w:val="10"/>
        </w:rPr>
        <w:t>&lt;60</w:t>
      </w:r>
      <w:r>
        <w:rPr>
          <w:spacing w:val="43"/>
        </w:rPr>
        <w:t xml:space="preserve"> </w:t>
      </w:r>
      <w:r>
        <w:rPr/>
        <w:t>mI</w:t>
      </w:r>
      <w:r>
        <w:rPr>
          <w:spacing w:val="10"/>
        </w:rPr>
        <w:t>.</w:t>
      </w:r>
      <w:r>
        <w:rPr>
          <w:spacing w:val="-21"/>
        </w:rPr>
        <w:t xml:space="preserve"> </w:t>
      </w:r>
      <w:r>
        <w:rPr/>
        <w:t>min</w:t>
      </w:r>
      <w:r>
        <w:rPr>
          <w:spacing w:val="44"/>
          <w:w w:val="101"/>
        </w:rPr>
        <w:t xml:space="preserve"> </w:t>
      </w:r>
      <w:r>
        <w:rPr>
          <w:sz w:val="15"/>
          <w:szCs w:val="15"/>
          <w:spacing w:val="10"/>
          <w:position w:val="6"/>
        </w:rPr>
        <w:t>-1 </w:t>
      </w:r>
      <w:r>
        <w:rPr>
          <w:spacing w:val="10"/>
        </w:rPr>
        <w:t>.1 .</w:t>
      </w:r>
      <w:r>
        <w:rPr>
          <w:spacing w:val="-26"/>
        </w:rPr>
        <w:t xml:space="preserve"> </w:t>
      </w:r>
      <w:r>
        <w:rPr>
          <w:spacing w:val="10"/>
        </w:rPr>
        <w:t>73  m</w:t>
      </w:r>
      <w:r>
        <w:rPr>
          <w:spacing w:val="19"/>
          <w:w w:val="101"/>
        </w:rPr>
        <w:t xml:space="preserve"> </w:t>
      </w:r>
      <w:r>
        <w:rPr>
          <w:sz w:val="15"/>
          <w:szCs w:val="15"/>
          <w:spacing w:val="10"/>
        </w:rPr>
        <w:t>-2</w:t>
      </w:r>
      <w:r>
        <w:rPr>
          <w:sz w:val="15"/>
          <w:szCs w:val="15"/>
          <w:spacing w:val="-14"/>
        </w:rPr>
        <w:t xml:space="preserve"> </w:t>
      </w:r>
      <w:r>
        <w:rPr>
          <w:spacing w:val="10"/>
        </w:rPr>
        <w:t>的</w:t>
      </w:r>
      <w:r>
        <w:rPr>
          <w:spacing w:val="9"/>
        </w:rPr>
        <w:t>患者还应监测</w:t>
      </w:r>
      <w:r>
        <w:rPr/>
        <w:t xml:space="preserve"> </w:t>
      </w:r>
      <w:r>
        <w:rPr/>
        <w:t>CKD</w:t>
      </w:r>
      <w:r>
        <w:rPr>
          <w:spacing w:val="7"/>
        </w:rPr>
        <w:t>并发症情况,  如贫血、</w:t>
      </w:r>
      <w:r>
        <w:rPr>
          <w:spacing w:val="-12"/>
        </w:rPr>
        <w:t xml:space="preserve"> </w:t>
      </w:r>
      <w:r>
        <w:rPr>
          <w:spacing w:val="7"/>
        </w:rPr>
        <w:t>矿物质及骨代谢紊乱等。</w:t>
      </w:r>
    </w:p>
    <w:p>
      <w:pPr>
        <w:pStyle w:val="BodyText"/>
        <w:spacing w:before="211" w:line="237" w:lineRule="auto"/>
        <w:rPr>
          <w:sz w:val="20"/>
          <w:szCs w:val="20"/>
        </w:rPr>
      </w:pPr>
      <w:r>
        <w:rPr>
          <w:sz w:val="20"/>
          <w:szCs w:val="20"/>
          <w:color w:val="D92142"/>
          <w:position w:val="-9"/>
        </w:rPr>
        <w:drawing>
          <wp:inline distT="0" distB="0" distL="0" distR="0">
            <wp:extent cx="32964" cy="214274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64" cy="2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D92142"/>
          <w:spacing w:val="4"/>
        </w:rPr>
        <w:t xml:space="preserve">  </w:t>
      </w:r>
      <w:r>
        <w:rPr>
          <w:sz w:val="20"/>
          <w:szCs w:val="20"/>
          <w:color w:val="D92142"/>
          <w:spacing w:val="9"/>
        </w:rPr>
        <w:t>转诊</w:t>
      </w:r>
    </w:p>
    <w:p>
      <w:pPr>
        <w:spacing w:line="324" w:lineRule="auto"/>
        <w:rPr>
          <w:rFonts w:ascii="Arial"/>
          <w:sz w:val="21"/>
        </w:rPr>
      </w:pP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47911</wp:posOffset>
            </wp:positionV>
            <wp:extent cx="5315077" cy="8229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5077" cy="8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"/>
        <w:spacing w:before="77" w:line="184" w:lineRule="auto"/>
        <w:rPr/>
      </w:pPr>
      <w:r>
        <w:rPr>
          <w:spacing w:val="8"/>
        </w:rPr>
        <w:t>一、建议上转至二级及以上医院的情况</w:t>
      </w:r>
    </w:p>
    <w:p>
      <w:pPr>
        <w:spacing w:line="184" w:lineRule="auto"/>
        <w:sectPr>
          <w:pgSz w:w="11905" w:h="16840"/>
          <w:pgMar w:top="400" w:right="1755" w:bottom="0" w:left="1779" w:header="0" w:footer="0" w:gutter="0"/>
        </w:sectPr>
        <w:rPr/>
      </w:pPr>
    </w:p>
    <w:p>
      <w:pPr>
        <w:pStyle w:val="BodyText"/>
        <w:ind w:left="113"/>
        <w:spacing w:before="276" w:line="183" w:lineRule="auto"/>
        <w:rPr/>
      </w:pPr>
      <w:r>
        <w:rPr>
          <w:spacing w:val="27"/>
        </w:rPr>
        <w:t>(</w:t>
      </w:r>
      <w:r>
        <w:rPr>
          <w:position w:val="6"/>
        </w:rPr>
        <w:drawing>
          <wp:inline distT="0" distB="0" distL="0" distR="0">
            <wp:extent cx="123302" cy="16614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302" cy="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</w:rPr>
        <w:t>)筛查困难</w:t>
      </w:r>
    </w:p>
    <w:p>
      <w:pPr>
        <w:pStyle w:val="BodyText"/>
        <w:ind w:left="1"/>
        <w:spacing w:before="141" w:line="183" w:lineRule="auto"/>
        <w:rPr/>
      </w:pPr>
      <w:r>
        <w:rPr>
          <w:spacing w:val="17"/>
        </w:rPr>
        <w:t>无法提供</w:t>
      </w:r>
      <w:r>
        <w:rPr/>
        <w:t>DK</w:t>
      </w:r>
      <w:r>
        <w:rPr>
          <w:spacing w:val="-18"/>
        </w:rPr>
        <w:t xml:space="preserve"> </w:t>
      </w:r>
      <w:r>
        <w:rPr/>
        <w:t>D</w:t>
      </w:r>
      <w:r>
        <w:rPr>
          <w:spacing w:val="17"/>
        </w:rPr>
        <w:t>筛查的基层医疗机构,建议向上转诊,完善检查。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pStyle w:val="BodyText"/>
        <w:ind w:left="113"/>
        <w:spacing w:before="77" w:line="182" w:lineRule="auto"/>
        <w:rPr/>
      </w:pPr>
      <w:r>
        <w:rPr>
          <w:spacing w:val="25"/>
        </w:rPr>
        <w:t>(二)指征明确</w:t>
      </w:r>
    </w:p>
    <w:p>
      <w:pPr>
        <w:pStyle w:val="BodyText"/>
        <w:ind w:left="12"/>
        <w:spacing w:before="141" w:line="183" w:lineRule="auto"/>
        <w:rPr/>
      </w:pPr>
      <w:r>
        <w:rPr>
          <w:spacing w:val="7"/>
        </w:rPr>
        <w:t>已诊断的</w:t>
      </w:r>
      <w:r>
        <w:rPr/>
        <w:t>DKD</w:t>
      </w:r>
      <w:r>
        <w:rPr>
          <w:spacing w:val="7"/>
        </w:rPr>
        <w:t>患者中,</w:t>
      </w:r>
      <w:r>
        <w:rPr>
          <w:spacing w:val="29"/>
        </w:rPr>
        <w:t xml:space="preserve">  </w:t>
      </w:r>
      <w:r>
        <w:rPr/>
        <w:t>UACR</w:t>
      </w:r>
      <w:r>
        <w:rPr>
          <w:spacing w:val="7"/>
        </w:rPr>
        <w:t>&gt;300</w:t>
      </w:r>
      <w:r>
        <w:rPr>
          <w:spacing w:val="38"/>
          <w:w w:val="101"/>
        </w:rPr>
        <w:t xml:space="preserve"> </w:t>
      </w:r>
      <w:r>
        <w:rPr/>
        <w:t>mg</w:t>
      </w:r>
      <w:r>
        <w:rPr>
          <w:spacing w:val="7"/>
        </w:rPr>
        <w:t>/g或</w:t>
      </w:r>
      <w:r>
        <w:rPr/>
        <w:t>CKD</w:t>
      </w:r>
      <w:r>
        <w:rPr>
          <w:spacing w:val="7"/>
        </w:rPr>
        <w:t>临床分期G4、G5</w:t>
      </w:r>
      <w:r>
        <w:rPr>
          <w:spacing w:val="-31"/>
        </w:rPr>
        <w:t xml:space="preserve"> </w:t>
      </w:r>
      <w:r>
        <w:rPr>
          <w:spacing w:val="7"/>
        </w:rPr>
        <w:t>期者。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pStyle w:val="BodyText"/>
        <w:ind w:left="113"/>
        <w:spacing w:before="77" w:line="182" w:lineRule="auto"/>
        <w:rPr/>
      </w:pPr>
      <w:r>
        <w:rPr>
          <w:spacing w:val="25"/>
        </w:rPr>
        <w:t>(三)诊断不明</w:t>
      </w:r>
    </w:p>
    <w:p>
      <w:pPr>
        <w:pStyle w:val="BodyText"/>
        <w:spacing w:before="141" w:line="296" w:lineRule="auto"/>
        <w:jc w:val="both"/>
        <w:rPr/>
      </w:pPr>
      <w:r>
        <w:rPr>
          <w:spacing w:val="18"/>
        </w:rPr>
        <w:t>糖尿病患者伴肾脏损害,</w:t>
      </w:r>
      <w:r>
        <w:rPr>
          <w:spacing w:val="24"/>
          <w:w w:val="101"/>
        </w:rPr>
        <w:t xml:space="preserve">  </w:t>
      </w:r>
      <w:r>
        <w:rPr/>
        <w:t>DKD</w:t>
      </w:r>
      <w:r>
        <w:rPr>
          <w:spacing w:val="18"/>
        </w:rPr>
        <w:t>临床诊断难以明确时,如出现明显的镜下血尿(尿红细胞</w:t>
      </w:r>
      <w:r>
        <w:rPr>
          <w:spacing w:val="17"/>
        </w:rPr>
        <w:t>≥20个/高倍</w:t>
      </w:r>
      <w:r>
        <w:rPr/>
        <w:t xml:space="preserve"> </w:t>
      </w:r>
      <w:r>
        <w:rPr>
          <w:spacing w:val="9"/>
        </w:rPr>
        <w:t>镜或尿红细胞≥80个/μI或尿潜血≥2+)等(具体参照本指南“糖尿病肾脏病筛查、诊断与临床分期</w:t>
      </w:r>
      <w:r>
        <w:rPr>
          <w:spacing w:val="8"/>
        </w:rPr>
        <w:t>”章</w:t>
      </w:r>
      <w:r>
        <w:rPr/>
        <w:t xml:space="preserve"> </w:t>
      </w:r>
      <w:r>
        <w:rPr>
          <w:spacing w:val="33"/>
        </w:rPr>
        <w:t>节)。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13"/>
        <w:spacing w:before="78" w:line="183" w:lineRule="auto"/>
        <w:rPr/>
      </w:pPr>
      <w:r>
        <w:rPr>
          <w:spacing w:val="25"/>
        </w:rPr>
        <w:t>(四)治疗复杂</w:t>
      </w:r>
    </w:p>
    <w:p>
      <w:pPr>
        <w:pStyle w:val="BodyText"/>
        <w:spacing w:before="140" w:line="303" w:lineRule="auto"/>
        <w:rPr/>
      </w:pPr>
      <w:r>
        <w:rPr>
          <w:spacing w:val="16"/>
        </w:rPr>
        <w:t>对综合治疗方案的制定、评估、处理有困难者,如血糖、血压治疗长期不达标者,或糖尿病慢性并发</w:t>
      </w:r>
      <w:r>
        <w:rPr>
          <w:spacing w:val="8"/>
        </w:rPr>
        <w:t xml:space="preserve"> </w:t>
      </w:r>
      <w:r>
        <w:rPr>
          <w:spacing w:val="6"/>
        </w:rPr>
        <w:t>症导致严重靶器官损害需要紧急救治者。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13"/>
        <w:spacing w:before="78" w:line="182" w:lineRule="auto"/>
        <w:rPr/>
      </w:pPr>
      <w:r>
        <w:rPr>
          <w:spacing w:val="25"/>
        </w:rPr>
        <w:t>(五)其他情况</w:t>
      </w:r>
    </w:p>
    <w:p>
      <w:pPr>
        <w:pStyle w:val="BodyText"/>
        <w:spacing w:before="142" w:line="298" w:lineRule="auto"/>
        <w:jc w:val="both"/>
        <w:rPr/>
      </w:pPr>
      <w:r>
        <w:rPr>
          <w:spacing w:val="17"/>
        </w:rPr>
        <w:t>进行腹膜透析的</w:t>
      </w:r>
      <w:r>
        <w:rPr/>
        <w:t>DKD</w:t>
      </w:r>
      <w:r>
        <w:rPr>
          <w:spacing w:val="17"/>
        </w:rPr>
        <w:t>患者至少每3个月需至上级医院进行规</w:t>
      </w:r>
      <w:r>
        <w:rPr>
          <w:spacing w:val="16"/>
        </w:rPr>
        <w:t>律随访1次。另外,出现腹膜透析相关并</w:t>
      </w:r>
      <w:r>
        <w:rPr/>
        <w:t xml:space="preserve"> </w:t>
      </w:r>
      <w:r>
        <w:rPr>
          <w:spacing w:val="21"/>
        </w:rPr>
        <w:t>发症(感染和/或非感染并发症),或心力衰竭、严重贫血、电解质及酸碱平衡紊乱等其</w:t>
      </w:r>
      <w:r>
        <w:rPr>
          <w:spacing w:val="20"/>
        </w:rPr>
        <w:t>他社区医院</w:t>
      </w:r>
      <w:r>
        <w:rPr/>
        <w:t xml:space="preserve"> </w:t>
      </w:r>
      <w:r>
        <w:rPr>
          <w:spacing w:val="1"/>
        </w:rPr>
        <w:t>无法处理者。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8" w:line="183" w:lineRule="auto"/>
        <w:rPr/>
      </w:pPr>
      <w:r>
        <w:rPr>
          <w:spacing w:val="7"/>
        </w:rPr>
        <w:t>二、建议转回基层医疗卫生机构的情况</w:t>
      </w:r>
    </w:p>
    <w:p>
      <w:pPr>
        <w:pStyle w:val="BodyText"/>
        <w:ind w:left="1"/>
        <w:spacing w:before="142" w:line="182" w:lineRule="auto"/>
        <w:rPr/>
      </w:pPr>
      <w:r>
        <w:rPr>
          <w:spacing w:val="7"/>
        </w:rPr>
        <w:t>经上级医疗机构医生判定可以转回基层继续治疗管理的患者。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pStyle w:val="BodyText"/>
        <w:spacing w:before="78" w:line="292" w:lineRule="auto"/>
        <w:tabs>
          <w:tab w:val="left" w:pos="116"/>
        </w:tabs>
        <w:jc w:val="both"/>
        <w:rPr/>
      </w:pPr>
      <w:r>
        <w:rPr>
          <w:spacing w:val="21"/>
        </w:rPr>
        <w:t>指南撰写组名单:贾伟平(上海交通大学医学院附属第六人民医院内分泌代谢科);朱大龙  (南</w:t>
      </w:r>
      <w:r>
        <w:rPr/>
        <w:drawing>
          <wp:inline distT="0" distB="0" distL="0" distR="0">
            <wp:extent cx="118399" cy="109955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399" cy="1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>大</w:t>
      </w:r>
      <w:r>
        <w:rPr>
          <w:spacing w:val="14"/>
        </w:rPr>
        <w:t xml:space="preserve"> </w:t>
      </w:r>
      <w:r>
        <w:rPr>
          <w:spacing w:val="14"/>
        </w:rPr>
        <w:t>学医学院附属鼓楼医院内分泌科);蔡淳  (上海交通大学医学院</w:t>
      </w:r>
      <w:r>
        <w:rPr>
          <w:spacing w:val="13"/>
        </w:rPr>
        <w:t>附属第六人民医院</w:t>
      </w:r>
      <w:r>
        <w:rPr>
          <w:spacing w:val="28"/>
        </w:rPr>
        <w:t xml:space="preserve"> </w:t>
      </w:r>
      <w:r>
        <w:rPr>
          <w:spacing w:val="13"/>
        </w:rPr>
        <w:t>国家基本公共卫生</w:t>
      </w:r>
      <w:r>
        <w:rPr/>
        <w:t xml:space="preserve"> </w:t>
      </w:r>
      <w:r>
        <w:rPr>
          <w:spacing w:val="29"/>
        </w:rPr>
        <w:t>服务项目基层糖尿病防治管理办公室);陈莉明(天津医科大学朱宪彝纪念医院内分泌科);陈丽</w:t>
      </w:r>
      <w:r>
        <w:rPr>
          <w:spacing w:val="5"/>
        </w:rPr>
        <w:t xml:space="preserve"> </w:t>
      </w:r>
      <w:r>
        <w:rPr/>
        <w:tab/>
      </w:r>
      <w:r>
        <w:rPr>
          <w:spacing w:val="29"/>
        </w:rPr>
        <w:t>(山东大学齐鲁医院内分泌科);李红(浙江大学医学院附属邵逸夫医院内分泌代谢科);薛耀明</w:t>
      </w:r>
      <w:r>
        <w:rPr>
          <w:spacing w:val="9"/>
        </w:rPr>
        <w:t xml:space="preserve"> </w:t>
      </w:r>
      <w:r>
        <w:rPr/>
        <w:tab/>
      </w:r>
      <w:r>
        <w:rPr>
          <w:spacing w:val="21"/>
        </w:rPr>
        <w:t>(南方医科大学南方医院内分泌代谢科);李启富  (重庆医科大学附属第—</w:t>
      </w:r>
      <w:r>
        <w:rPr>
          <w:spacing w:val="20"/>
        </w:rPr>
        <w:t>医院内分泌科);包玉倩</w:t>
      </w:r>
      <w:r>
        <w:rPr/>
        <w:t xml:space="preserve"> </w:t>
      </w:r>
      <w:r>
        <w:rPr/>
        <w:tab/>
      </w:r>
      <w:r>
        <w:rPr>
          <w:spacing w:val="21"/>
        </w:rPr>
        <w:t>(上海交通大学医学院附属第六人民医院内分泌代谢科);张俊清  (北</w:t>
      </w:r>
      <w:r>
        <w:rPr/>
        <w:drawing>
          <wp:inline distT="0" distB="0" distL="0" distR="0">
            <wp:extent cx="118388" cy="109955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388" cy="1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>大学第—医院内分泌科);</w:t>
      </w:r>
      <w:r>
        <w:rPr>
          <w:spacing w:val="4"/>
        </w:rPr>
        <w:t xml:space="preserve"> </w:t>
      </w:r>
      <w:r>
        <w:rPr>
          <w:spacing w:val="23"/>
        </w:rPr>
        <w:t>徐玉善(昆明医科大学第—附属医院内分泌科);吴天凤  (浙</w:t>
      </w:r>
      <w:r>
        <w:rPr>
          <w:spacing w:val="22"/>
        </w:rPr>
        <w:t>江医院内分泌科);汪年松  (上海交通</w:t>
      </w:r>
      <w:r>
        <w:rPr/>
        <w:t xml:space="preserve"> </w:t>
      </w:r>
      <w:r>
        <w:rPr>
          <w:spacing w:val="21"/>
        </w:rPr>
        <w:t>大学医学院附属第六人民医院肾脏科);居</w:t>
      </w:r>
      <w:r>
        <w:rPr>
          <w:spacing w:val="20"/>
        </w:rPr>
        <w:t>漪  (上海市临床检验中心);吴浩  (首都医科大学全科医</w:t>
      </w:r>
      <w:r>
        <w:rPr/>
        <w:t xml:space="preserve"> </w:t>
      </w:r>
      <w:r>
        <w:rPr>
          <w:spacing w:val="21"/>
        </w:rPr>
        <w:t>学与继续教育学院);殷峻  (上海交通</w:t>
      </w:r>
      <w:r>
        <w:rPr>
          <w:spacing w:val="20"/>
        </w:rPr>
        <w:t>大学医学院附属第六人民医院内分泌代谢科);范瑛  (上海交</w:t>
      </w:r>
      <w:r>
        <w:rPr/>
        <w:t xml:space="preserve"> </w:t>
      </w:r>
      <w:r>
        <w:rPr>
          <w:spacing w:val="21"/>
        </w:rPr>
        <w:t>通大学医学院附属第六人民医院肾脏科);</w:t>
      </w:r>
      <w:r>
        <w:rPr>
          <w:spacing w:val="20"/>
        </w:rPr>
        <w:t>宋君  (同济大学附属东方医院内分泌科);王月环  (江苏</w:t>
      </w:r>
      <w:r>
        <w:rPr/>
        <w:t xml:space="preserve"> </w:t>
      </w:r>
      <w:r>
        <w:rPr>
          <w:spacing w:val="21"/>
        </w:rPr>
        <w:t>省常州市钟楼区五星街道社区卫生服务中心);史玲  (上海市普陀区卫生健康事务管理中心);励丽</w:t>
      </w:r>
      <w:r>
        <w:rPr/>
        <w:t xml:space="preserve"> </w:t>
      </w:r>
      <w:r>
        <w:rPr/>
        <w:tab/>
      </w:r>
      <w:r>
        <w:rPr>
          <w:spacing w:val="21"/>
        </w:rPr>
        <w:t>(宁波大学附属第—医院内分泌科);葛声  (上海交通大学医学院附属第六</w:t>
      </w:r>
      <w:r>
        <w:rPr>
          <w:spacing w:val="20"/>
        </w:rPr>
        <w:t>人民医院临床营养科);</w:t>
      </w:r>
      <w:r>
        <w:rPr/>
        <w:t xml:space="preserve"> </w:t>
      </w:r>
      <w:r>
        <w:rPr>
          <w:spacing w:val="8"/>
        </w:rPr>
        <w:t>黄珊  (上海交通大学医学院附属同仁医院内分泌科)</w:t>
      </w:r>
    </w:p>
    <w:p>
      <w:pPr>
        <w:pStyle w:val="BodyText"/>
        <w:spacing w:before="3" w:line="297" w:lineRule="auto"/>
        <w:jc w:val="both"/>
        <w:rPr/>
      </w:pPr>
      <w:r>
        <w:rPr>
          <w:spacing w:val="6"/>
          <w:w w:val="121"/>
        </w:rPr>
        <w:t>起草工作组名单:蔡淳;李红;包玉倩;殷峻;宋君;范瑛;励丽;黄珊;彭丹凤</w:t>
      </w:r>
      <w:r>
        <w:rPr>
          <w:spacing w:val="19"/>
        </w:rPr>
        <w:t xml:space="preserve">  </w:t>
      </w:r>
      <w:r>
        <w:rPr>
          <w:spacing w:val="6"/>
          <w:w w:val="121"/>
        </w:rPr>
        <w:t>(上海交通大学医</w:t>
      </w:r>
      <w:r>
        <w:rPr>
          <w:spacing w:val="1"/>
        </w:rPr>
        <w:t xml:space="preserve"> </w:t>
      </w:r>
      <w:r>
        <w:rPr>
          <w:spacing w:val="14"/>
        </w:rPr>
        <w:t>学院附属第六人民医院内分泌代谢科);余蓉  (上海交通大学医学院附属第六人民</w:t>
      </w:r>
      <w:r>
        <w:rPr>
          <w:spacing w:val="13"/>
        </w:rPr>
        <w:t>医院</w:t>
      </w:r>
      <w:r>
        <w:rPr>
          <w:spacing w:val="20"/>
        </w:rPr>
        <w:t xml:space="preserve"> </w:t>
      </w:r>
      <w:r>
        <w:rPr>
          <w:spacing w:val="13"/>
        </w:rPr>
        <w:t>上海市糖尿病</w:t>
      </w:r>
      <w:r>
        <w:rPr/>
        <w:t xml:space="preserve"> </w:t>
      </w:r>
      <w:r>
        <w:rPr>
          <w:spacing w:val="6"/>
        </w:rPr>
        <w:t>研究所)</w:t>
      </w:r>
    </w:p>
    <w:p>
      <w:pPr>
        <w:spacing w:line="297" w:lineRule="auto"/>
        <w:sectPr>
          <w:pgSz w:w="11905" w:h="16840"/>
          <w:pgMar w:top="400" w:right="1762" w:bottom="0" w:left="1781" w:header="0" w:footer="0" w:gutter="0"/>
        </w:sectPr>
        <w:rPr/>
      </w:pPr>
    </w:p>
    <w:p>
      <w:pPr>
        <w:pStyle w:val="BodyText"/>
        <w:ind w:left="13"/>
        <w:spacing w:before="168" w:line="184" w:lineRule="auto"/>
        <w:rPr>
          <w:sz w:val="23"/>
          <w:szCs w:val="23"/>
        </w:rPr>
      </w:pPr>
      <w:r>
        <w:rPr>
          <w:sz w:val="23"/>
          <w:szCs w:val="23"/>
          <w:color w:val="23292D"/>
          <w:spacing w:val="-8"/>
        </w:rPr>
        <w:t>附录1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99" w:line="184" w:lineRule="auto"/>
        <w:rPr>
          <w:sz w:val="23"/>
          <w:szCs w:val="23"/>
        </w:rPr>
      </w:pPr>
      <w:r>
        <w:rPr>
          <w:sz w:val="23"/>
          <w:szCs w:val="23"/>
          <w:color w:val="23292D"/>
        </w:rPr>
        <w:t>附录2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98" w:line="184" w:lineRule="auto"/>
        <w:rPr>
          <w:sz w:val="23"/>
          <w:szCs w:val="23"/>
        </w:rPr>
      </w:pPr>
      <w:r>
        <w:rPr>
          <w:sz w:val="23"/>
          <w:szCs w:val="23"/>
          <w:color w:val="23292D"/>
        </w:rPr>
        <w:t>附录3</w:t>
      </w:r>
    </w:p>
    <w:p>
      <w:pPr>
        <w:spacing w:line="184" w:lineRule="auto"/>
        <w:sectPr>
          <w:headerReference w:type="default" r:id="rId32"/>
          <w:pgSz w:w="11905" w:h="16840"/>
          <w:pgMar w:top="1089" w:right="1755" w:bottom="0" w:left="1779" w:header="479" w:footer="0" w:gutter="0"/>
        </w:sectPr>
        <w:rPr>
          <w:sz w:val="23"/>
          <w:szCs w:val="23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98" w:line="184" w:lineRule="auto"/>
        <w:outlineLvl w:val="0"/>
        <w:rPr>
          <w:sz w:val="23"/>
          <w:szCs w:val="23"/>
        </w:rPr>
      </w:pPr>
      <w:r>
        <w:rPr>
          <w:sz w:val="23"/>
          <w:szCs w:val="23"/>
          <w:color w:val="23292D"/>
          <w:spacing w:val="4"/>
        </w:rPr>
        <w:t>附录4</w:t>
      </w:r>
    </w:p>
    <w:p>
      <w:pPr>
        <w:pStyle w:val="BodyText"/>
        <w:ind w:left="7"/>
        <w:spacing w:before="104" w:line="182" w:lineRule="auto"/>
        <w:rPr/>
      </w:pPr>
      <w:r>
        <w:rPr/>
        <w:t>eGFR</w:t>
      </w:r>
      <w:r>
        <w:rPr>
          <w:spacing w:val="12"/>
        </w:rPr>
        <w:t>计算公式</w:t>
      </w:r>
    </w:p>
    <w:p>
      <w:pPr>
        <w:pStyle w:val="BodyText"/>
        <w:ind w:left="1" w:firstLine="6"/>
        <w:spacing w:before="139" w:line="269" w:lineRule="auto"/>
        <w:tabs>
          <w:tab w:val="left" w:pos="116"/>
        </w:tabs>
        <w:jc w:val="both"/>
        <w:rPr/>
      </w:pPr>
      <w:r>
        <w:rPr/>
        <w:t>eGFR</w:t>
      </w:r>
      <w:r>
        <w:rPr>
          <w:spacing w:val="27"/>
        </w:rPr>
        <w:t>使用慢性肾脏病流行病学合作研究(</w:t>
      </w:r>
      <w:r>
        <w:rPr/>
        <w:t>cKD</w:t>
      </w:r>
      <w:r>
        <w:rPr>
          <w:spacing w:val="27"/>
        </w:rPr>
        <w:t>-</w:t>
      </w:r>
      <w:r>
        <w:rPr/>
        <w:t>EPI</w:t>
      </w:r>
      <w:r>
        <w:rPr>
          <w:spacing w:val="27"/>
        </w:rPr>
        <w:t>)公式进行计算   </w:t>
      </w:r>
      <w:r>
        <w:rPr>
          <w:sz w:val="15"/>
          <w:szCs w:val="15"/>
          <w:spacing w:val="27"/>
          <w:position w:val="7"/>
        </w:rPr>
        <w:t>[ </w:t>
      </w:r>
      <w:r>
        <w:rPr>
          <w:sz w:val="15"/>
          <w:szCs w:val="15"/>
          <w:spacing w:val="26"/>
          <w:position w:val="7"/>
        </w:rPr>
        <w:t xml:space="preserve"> 9  ]  </w:t>
      </w:r>
      <w:r>
        <w:rPr>
          <w:spacing w:val="26"/>
        </w:rPr>
        <w:t>。</w:t>
      </w:r>
      <w:r>
        <w:rPr>
          <w:spacing w:val="-20"/>
        </w:rPr>
        <w:t xml:space="preserve"> </w:t>
      </w:r>
      <w:r>
        <w:rPr/>
        <w:t>eGFR</w:t>
      </w:r>
      <w:r>
        <w:rPr>
          <w:spacing w:val="26"/>
        </w:rPr>
        <w:t>=142×</w:t>
      </w:r>
      <w:r>
        <w:rPr/>
        <w:t>min </w:t>
      </w:r>
      <w:r>
        <w:rPr/>
        <w:tab/>
      </w:r>
      <w:r>
        <w:rPr>
          <w:spacing w:val="12"/>
        </w:rPr>
        <w:t>(</w:t>
      </w:r>
      <w:r>
        <w:rPr/>
        <w:t>scr</w:t>
      </w:r>
      <w:r>
        <w:rPr>
          <w:spacing w:val="12"/>
        </w:rPr>
        <w:t>/K</w:t>
      </w:r>
      <w:r>
        <w:rPr>
          <w:spacing w:val="-4"/>
        </w:rPr>
        <w:t xml:space="preserve"> </w:t>
      </w:r>
      <w:r>
        <w:rPr>
          <w:spacing w:val="12"/>
        </w:rPr>
        <w:t>,1 )   </w:t>
      </w:r>
      <w:r>
        <w:rPr>
          <w:sz w:val="15"/>
          <w:szCs w:val="15"/>
          <w:spacing w:val="12"/>
          <w:position w:val="6"/>
        </w:rPr>
        <w:t>α</w:t>
      </w:r>
      <w:r>
        <w:rPr>
          <w:sz w:val="15"/>
          <w:szCs w:val="15"/>
          <w:spacing w:val="-9"/>
          <w:position w:val="6"/>
        </w:rPr>
        <w:t xml:space="preserve"> </w:t>
      </w:r>
      <w:r>
        <w:rPr>
          <w:spacing w:val="12"/>
        </w:rPr>
        <w:t>×</w:t>
      </w:r>
      <w:r>
        <w:rPr/>
        <w:t>max</w:t>
      </w:r>
      <w:r>
        <w:rPr>
          <w:spacing w:val="12"/>
        </w:rPr>
        <w:t xml:space="preserve">  (</w:t>
      </w:r>
      <w:r>
        <w:rPr/>
        <w:t>scr</w:t>
      </w:r>
      <w:r>
        <w:rPr>
          <w:spacing w:val="12"/>
        </w:rPr>
        <w:t>/K</w:t>
      </w:r>
      <w:r>
        <w:rPr>
          <w:spacing w:val="-11"/>
        </w:rPr>
        <w:t xml:space="preserve"> </w:t>
      </w:r>
      <w:r>
        <w:rPr>
          <w:spacing w:val="12"/>
        </w:rPr>
        <w:t>,1</w:t>
      </w:r>
      <w:r>
        <w:rPr>
          <w:spacing w:val="15"/>
          <w:w w:val="101"/>
        </w:rPr>
        <w:t xml:space="preserve"> </w:t>
      </w:r>
      <w:r>
        <w:rPr>
          <w:spacing w:val="12"/>
        </w:rPr>
        <w:t>)    </w:t>
      </w:r>
      <w:r>
        <w:rPr>
          <w:sz w:val="15"/>
          <w:szCs w:val="15"/>
          <w:spacing w:val="12"/>
          <w:position w:val="6"/>
        </w:rPr>
        <w:t>-1 .</w:t>
      </w:r>
      <w:r>
        <w:rPr>
          <w:sz w:val="15"/>
          <w:szCs w:val="15"/>
          <w:spacing w:val="-21"/>
          <w:position w:val="6"/>
        </w:rPr>
        <w:t xml:space="preserve"> </w:t>
      </w:r>
      <w:r>
        <w:rPr>
          <w:sz w:val="15"/>
          <w:szCs w:val="15"/>
          <w:spacing w:val="12"/>
          <w:position w:val="3"/>
        </w:rPr>
        <w:t>200</w:t>
      </w:r>
      <w:r>
        <w:rPr>
          <w:spacing w:val="12"/>
          <w:position w:val="3"/>
        </w:rPr>
        <w:t>×0</w:t>
      </w:r>
      <w:r>
        <w:rPr>
          <w:spacing w:val="-27"/>
          <w:position w:val="3"/>
        </w:rPr>
        <w:t xml:space="preserve"> </w:t>
      </w:r>
      <w:r>
        <w:rPr>
          <w:spacing w:val="12"/>
        </w:rPr>
        <w:t>.</w:t>
      </w:r>
      <w:r>
        <w:rPr>
          <w:spacing w:val="-27"/>
        </w:rPr>
        <w:t xml:space="preserve"> </w:t>
      </w:r>
      <w:r>
        <w:rPr>
          <w:spacing w:val="12"/>
        </w:rPr>
        <w:t>9938</w:t>
      </w:r>
      <w:r>
        <w:rPr>
          <w:spacing w:val="31"/>
          <w:w w:val="101"/>
        </w:rPr>
        <w:t xml:space="preserve"> </w:t>
      </w:r>
      <w:r>
        <w:rPr>
          <w:sz w:val="15"/>
          <w:szCs w:val="15"/>
          <w:spacing w:val="12"/>
          <w:position w:val="6"/>
        </w:rPr>
        <w:t>年龄</w:t>
      </w:r>
      <w:r>
        <w:rPr>
          <w:sz w:val="15"/>
          <w:szCs w:val="15"/>
          <w:spacing w:val="-6"/>
          <w:position w:val="6"/>
        </w:rPr>
        <w:t xml:space="preserve"> </w:t>
      </w:r>
      <w:r>
        <w:rPr>
          <w:spacing w:val="12"/>
        </w:rPr>
        <w:t>×1 .</w:t>
      </w:r>
      <w:r>
        <w:rPr>
          <w:spacing w:val="-28"/>
        </w:rPr>
        <w:t xml:space="preserve"> </w:t>
      </w:r>
      <w:r>
        <w:rPr>
          <w:spacing w:val="12"/>
        </w:rPr>
        <w:t>01 2  (如为女性)(其中</w:t>
      </w:r>
      <w:r>
        <w:rPr/>
        <w:t>scr</w:t>
      </w:r>
      <w:r>
        <w:rPr>
          <w:spacing w:val="12"/>
        </w:rPr>
        <w:t>为血清肌</w:t>
      </w:r>
      <w:r>
        <w:rPr/>
        <w:t xml:space="preserve"> </w:t>
      </w:r>
      <w:r>
        <w:rPr>
          <w:spacing w:val="26"/>
        </w:rPr>
        <w:t>酐水平,单位为</w:t>
      </w:r>
      <w:r>
        <w:rPr/>
        <w:t>mg</w:t>
      </w:r>
      <w:r>
        <w:rPr>
          <w:spacing w:val="26"/>
        </w:rPr>
        <w:t>/</w:t>
      </w:r>
      <w:r>
        <w:rPr/>
        <w:t>dI</w:t>
      </w:r>
      <w:r>
        <w:rPr>
          <w:spacing w:val="26"/>
        </w:rPr>
        <w:t>;K:女性=0</w:t>
      </w:r>
      <w:r>
        <w:rPr>
          <w:spacing w:val="-28"/>
        </w:rPr>
        <w:t xml:space="preserve"> </w:t>
      </w:r>
      <w:r>
        <w:rPr>
          <w:spacing w:val="26"/>
        </w:rPr>
        <w:t>.</w:t>
      </w:r>
      <w:r>
        <w:rPr>
          <w:spacing w:val="-26"/>
        </w:rPr>
        <w:t xml:space="preserve"> </w:t>
      </w:r>
      <w:r>
        <w:rPr>
          <w:spacing w:val="26"/>
        </w:rPr>
        <w:t>7,男性=0</w:t>
      </w:r>
      <w:r>
        <w:rPr>
          <w:spacing w:val="-28"/>
        </w:rPr>
        <w:t xml:space="preserve"> </w:t>
      </w:r>
      <w:r>
        <w:rPr>
          <w:spacing w:val="26"/>
        </w:rPr>
        <w:t>.</w:t>
      </w:r>
      <w:r>
        <w:rPr>
          <w:spacing w:val="-27"/>
        </w:rPr>
        <w:t xml:space="preserve"> </w:t>
      </w:r>
      <w:r>
        <w:rPr>
          <w:spacing w:val="26"/>
        </w:rPr>
        <w:t>9;α:女性=-0</w:t>
      </w:r>
      <w:r>
        <w:rPr>
          <w:spacing w:val="-28"/>
        </w:rPr>
        <w:t xml:space="preserve"> </w:t>
      </w:r>
      <w:r>
        <w:rPr>
          <w:spacing w:val="26"/>
        </w:rPr>
        <w:t>.</w:t>
      </w:r>
      <w:r>
        <w:rPr>
          <w:spacing w:val="-25"/>
        </w:rPr>
        <w:t xml:space="preserve"> </w:t>
      </w:r>
      <w:r>
        <w:rPr>
          <w:spacing w:val="26"/>
        </w:rPr>
        <w:t>241 ,男性=-0</w:t>
      </w:r>
      <w:r>
        <w:rPr>
          <w:spacing w:val="-28"/>
        </w:rPr>
        <w:t xml:space="preserve"> </w:t>
      </w:r>
      <w:r>
        <w:rPr>
          <w:spacing w:val="26"/>
        </w:rPr>
        <w:t>.</w:t>
      </w:r>
      <w:r>
        <w:rPr>
          <w:spacing w:val="-24"/>
        </w:rPr>
        <w:t xml:space="preserve"> </w:t>
      </w:r>
      <w:r>
        <w:rPr>
          <w:spacing w:val="26"/>
        </w:rPr>
        <w:t>302;</w:t>
      </w:r>
      <w:r>
        <w:rPr/>
        <w:t>mi</w:t>
      </w:r>
      <w:r>
        <w:rPr>
          <w:spacing w:val="-17"/>
        </w:rPr>
        <w:t xml:space="preserve"> </w:t>
      </w:r>
      <w:r>
        <w:rPr/>
        <w:t>n</w:t>
      </w:r>
      <w:r>
        <w:rPr>
          <w:spacing w:val="-25"/>
        </w:rPr>
        <w:t xml:space="preserve"> </w:t>
      </w:r>
      <w:r>
        <w:rPr>
          <w:spacing w:val="26"/>
        </w:rPr>
        <w:t>为</w:t>
      </w:r>
      <w:r>
        <w:rPr/>
        <w:t>scr</w:t>
      </w:r>
      <w:r>
        <w:rPr>
          <w:spacing w:val="26"/>
        </w:rPr>
        <w:t>/K</w:t>
      </w:r>
      <w:r>
        <w:rPr/>
        <w:t xml:space="preserve"> </w:t>
      </w:r>
      <w:r>
        <w:rPr>
          <w:spacing w:val="1"/>
        </w:rPr>
        <w:t>与   1    的   较   小   值    ;</w:t>
      </w:r>
      <w:r>
        <w:rPr/>
        <w:t>max</w:t>
      </w:r>
      <w:r>
        <w:rPr>
          <w:spacing w:val="1"/>
        </w:rPr>
        <w:t xml:space="preserve">   </w:t>
      </w:r>
      <w:r>
        <w:rPr/>
        <w:t>为</w:t>
      </w:r>
      <w:r>
        <w:rPr>
          <w:spacing w:val="5"/>
        </w:rPr>
        <w:t xml:space="preserve">   </w:t>
      </w:r>
      <w:r>
        <w:rPr/>
        <w:t>scr/K   与    1    的   较   大   值    )     。   也</w:t>
      </w:r>
      <w:r>
        <w:rPr>
          <w:spacing w:val="3"/>
        </w:rPr>
        <w:t xml:space="preserve">   </w:t>
      </w:r>
      <w:r>
        <w:rPr/>
        <w:t>可</w:t>
      </w:r>
      <w:r>
        <w:rPr>
          <w:spacing w:val="2"/>
        </w:rPr>
        <w:t xml:space="preserve">   </w:t>
      </w:r>
      <w:r>
        <w:rPr/>
        <w:t>通</w:t>
      </w:r>
      <w:r>
        <w:rPr>
          <w:spacing w:val="3"/>
        </w:rPr>
        <w:t xml:space="preserve">   </w:t>
      </w:r>
      <w:r>
        <w:rPr/>
        <w:t>过    网   站</w:t>
      </w:r>
      <w:r>
        <w:rPr>
          <w:spacing w:val="1"/>
        </w:rPr>
        <w:t xml:space="preserve"> </w:t>
      </w:r>
      <w:hyperlink w:history="true" r:id="rId33">
        <w:r>
          <w:rPr/>
          <w:t>www</w:t>
        </w:r>
        <w:r>
          <w:rPr>
            <w:spacing w:val="18"/>
          </w:rPr>
          <w:t>.</w:t>
        </w:r>
        <w:r>
          <w:rPr>
            <w:spacing w:val="-25"/>
          </w:rPr>
          <w:t xml:space="preserve"> </w:t>
        </w:r>
        <w:r>
          <w:rPr/>
          <w:t>kidney</w:t>
        </w:r>
        <w:r>
          <w:rPr>
            <w:spacing w:val="18"/>
          </w:rPr>
          <w:t>.</w:t>
        </w:r>
        <w:r>
          <w:rPr>
            <w:spacing w:val="-27"/>
          </w:rPr>
          <w:t xml:space="preserve"> </w:t>
        </w:r>
        <w:r>
          <w:rPr/>
          <w:t>org</w:t>
        </w:r>
        <w:r>
          <w:rPr>
            <w:spacing w:val="18"/>
          </w:rPr>
          <w:t>/</w:t>
        </w:r>
        <w:r>
          <w:rPr/>
          <w:t>profession</w:t>
        </w:r>
        <w:r>
          <w:rPr>
            <w:spacing w:val="-25"/>
          </w:rPr>
          <w:t xml:space="preserve"> </w:t>
        </w:r>
        <w:r>
          <w:rPr/>
          <w:t>aIs</w:t>
        </w:r>
        <w:r>
          <w:rPr>
            <w:spacing w:val="18"/>
          </w:rPr>
          <w:t>/</w:t>
        </w:r>
        <w:r>
          <w:rPr/>
          <w:t>kdoqi</w:t>
        </w:r>
        <w:r>
          <w:rPr>
            <w:spacing w:val="18"/>
          </w:rPr>
          <w:t>/</w:t>
        </w:r>
        <w:r>
          <w:rPr/>
          <w:t>gfr</w:t>
        </w:r>
        <w:r>
          <w:rPr>
            <w:spacing w:val="18"/>
          </w:rPr>
          <w:t>-</w:t>
        </w:r>
        <w:r>
          <w:rPr/>
          <w:t>CaI</w:t>
        </w:r>
        <w:r>
          <w:rPr>
            <w:spacing w:val="-21"/>
          </w:rPr>
          <w:t xml:space="preserve"> </w:t>
        </w:r>
        <w:r>
          <w:rPr/>
          <w:t>CUIator</w:t>
        </w:r>
      </w:hyperlink>
      <w:r>
        <w:rPr>
          <w:spacing w:val="18"/>
        </w:rPr>
        <w:t>进行计算(输入相应的年龄、性别、血肌酐</w:t>
      </w:r>
      <w:r>
        <w:rPr/>
        <w:t xml:space="preserve"> </w:t>
      </w:r>
      <w:r>
        <w:rPr>
          <w:spacing w:val="27"/>
        </w:rPr>
        <w:t>水平)。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98" w:line="184" w:lineRule="auto"/>
        <w:outlineLvl w:val="0"/>
        <w:rPr>
          <w:sz w:val="23"/>
          <w:szCs w:val="23"/>
        </w:rPr>
      </w:pPr>
      <w:r>
        <w:rPr>
          <w:sz w:val="23"/>
          <w:szCs w:val="23"/>
          <w:color w:val="23292D"/>
        </w:rPr>
        <w:t>附录5</w:t>
      </w:r>
    </w:p>
    <w:p>
      <w:pPr>
        <w:pStyle w:val="BodyText"/>
        <w:ind w:left="25"/>
        <w:spacing w:before="109" w:line="180" w:lineRule="auto"/>
        <w:rPr>
          <w:sz w:val="17"/>
          <w:szCs w:val="17"/>
        </w:rPr>
      </w:pPr>
      <w:r>
        <w:rPr>
          <w:spacing w:val="4"/>
          <w:position w:val="-2"/>
        </w:rPr>
        <w:t>目标心率计算公式</w:t>
      </w:r>
      <w:r>
        <w:rPr>
          <w:spacing w:val="11"/>
          <w:position w:val="-2"/>
        </w:rPr>
        <w:t xml:space="preserve">   </w:t>
      </w:r>
      <w:r>
        <w:rPr>
          <w:sz w:val="17"/>
          <w:szCs w:val="17"/>
          <w:spacing w:val="4"/>
          <w:position w:val="6"/>
        </w:rPr>
        <w:t>[</w:t>
      </w:r>
      <w:r>
        <w:rPr>
          <w:sz w:val="17"/>
          <w:szCs w:val="17"/>
          <w:spacing w:val="35"/>
          <w:position w:val="6"/>
        </w:rPr>
        <w:t xml:space="preserve"> </w:t>
      </w:r>
      <w:r>
        <w:rPr>
          <w:sz w:val="17"/>
          <w:szCs w:val="17"/>
          <w:spacing w:val="4"/>
          <w:position w:val="6"/>
        </w:rPr>
        <w:t>1 3</w:t>
      </w:r>
      <w:r>
        <w:rPr>
          <w:sz w:val="17"/>
          <w:szCs w:val="17"/>
          <w:spacing w:val="46"/>
          <w:position w:val="6"/>
        </w:rPr>
        <w:t xml:space="preserve"> </w:t>
      </w:r>
      <w:r>
        <w:rPr>
          <w:sz w:val="17"/>
          <w:szCs w:val="17"/>
          <w:spacing w:val="4"/>
          <w:position w:val="6"/>
        </w:rPr>
        <w:t>]</w:t>
      </w:r>
    </w:p>
    <w:p>
      <w:pPr>
        <w:pStyle w:val="BodyText"/>
        <w:ind w:left="116" w:right="22" w:hanging="115"/>
        <w:spacing w:before="112" w:line="262" w:lineRule="auto"/>
        <w:rPr/>
      </w:pPr>
      <w:r>
        <w:rPr>
          <w:spacing w:val="18"/>
        </w:rPr>
        <w:t>最大心率(maximUm</w:t>
      </w:r>
      <w:r>
        <w:rPr>
          <w:spacing w:val="25"/>
        </w:rPr>
        <w:t xml:space="preserve"> </w:t>
      </w:r>
      <w:r>
        <w:rPr>
          <w:spacing w:val="18"/>
        </w:rPr>
        <w:t>heart</w:t>
      </w:r>
      <w:r>
        <w:rPr>
          <w:spacing w:val="41"/>
        </w:rPr>
        <w:t xml:space="preserve"> </w:t>
      </w:r>
      <w:r>
        <w:rPr>
          <w:spacing w:val="18"/>
        </w:rPr>
        <w:t>rate,</w:t>
      </w:r>
      <w:r>
        <w:rPr>
          <w:spacing w:val="25"/>
          <w:w w:val="101"/>
        </w:rPr>
        <w:t xml:space="preserve">  </w:t>
      </w:r>
      <w:r>
        <w:rPr>
          <w:spacing w:val="18"/>
        </w:rPr>
        <w:t>MHR)=220-年龄;目标心率(target</w:t>
      </w:r>
      <w:r>
        <w:rPr>
          <w:spacing w:val="42"/>
        </w:rPr>
        <w:t xml:space="preserve"> </w:t>
      </w:r>
      <w:r>
        <w:rPr>
          <w:spacing w:val="18"/>
        </w:rPr>
        <w:t>heart</w:t>
      </w:r>
      <w:r>
        <w:rPr>
          <w:spacing w:val="41"/>
          <w:w w:val="101"/>
        </w:rPr>
        <w:t xml:space="preserve"> </w:t>
      </w:r>
      <w:r>
        <w:rPr>
          <w:spacing w:val="18"/>
        </w:rPr>
        <w:t>rate,  THR)=</w:t>
      </w:r>
      <w:r>
        <w:rPr/>
        <w:t xml:space="preserve"> </w:t>
      </w:r>
      <w:r>
        <w:rPr>
          <w:spacing w:val="25"/>
        </w:rPr>
        <w:t>(</w:t>
      </w:r>
      <w:r>
        <w:rPr/>
        <w:t>MHR</w:t>
      </w:r>
      <w:r>
        <w:rPr>
          <w:spacing w:val="25"/>
        </w:rPr>
        <w:t>-静态心率)×(40%~70%)+静态心率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100" w:line="184" w:lineRule="auto"/>
        <w:outlineLvl w:val="0"/>
        <w:rPr>
          <w:sz w:val="23"/>
          <w:szCs w:val="23"/>
        </w:rPr>
      </w:pPr>
      <w:r>
        <w:rPr>
          <w:sz w:val="23"/>
          <w:szCs w:val="23"/>
          <w:color w:val="23292D"/>
          <w:spacing w:val="2"/>
        </w:rPr>
        <w:t>附录6</w:t>
      </w:r>
    </w:p>
    <w:p>
      <w:pPr>
        <w:pStyle w:val="BodyText"/>
        <w:spacing w:before="102" w:line="184" w:lineRule="auto"/>
        <w:rPr/>
      </w:pPr>
      <w:r>
        <w:rPr>
          <w:spacing w:val="8"/>
        </w:rPr>
        <w:t>不同肾功能分期降糖药物的使用</w:t>
      </w:r>
    </w:p>
    <w:p>
      <w:pPr>
        <w:spacing w:line="184" w:lineRule="auto"/>
        <w:sectPr>
          <w:headerReference w:type="default" r:id="rId9"/>
          <w:pgSz w:w="11905" w:h="16840"/>
          <w:pgMar w:top="400" w:right="1762" w:bottom="0" w:left="1780" w:header="0" w:footer="0" w:gutter="0"/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99" w:line="184" w:lineRule="auto"/>
        <w:outlineLvl w:val="0"/>
        <w:rPr>
          <w:sz w:val="23"/>
          <w:szCs w:val="23"/>
        </w:rPr>
      </w:pPr>
      <w:r>
        <w:rPr>
          <w:sz w:val="23"/>
          <w:szCs w:val="23"/>
          <w:color w:val="23292D"/>
          <w:spacing w:val="2"/>
        </w:rPr>
        <w:t>附录7</w:t>
      </w:r>
    </w:p>
    <w:p>
      <w:pPr>
        <w:pStyle w:val="BodyText"/>
        <w:ind w:left="10"/>
        <w:spacing w:before="118" w:line="199" w:lineRule="auto"/>
        <w:rPr>
          <w:sz w:val="15"/>
          <w:szCs w:val="15"/>
        </w:rPr>
      </w:pPr>
      <w:r>
        <w:rPr>
          <w:spacing w:val="9"/>
        </w:rPr>
        <w:t>降糖药物综合获益、风险评估表   </w:t>
      </w:r>
      <w:r>
        <w:rPr>
          <w:sz w:val="15"/>
          <w:szCs w:val="15"/>
          <w:color w:val="333333"/>
          <w:spacing w:val="9"/>
          <w:position w:val="5"/>
        </w:rPr>
        <w:t>[</w:t>
      </w:r>
      <w:r>
        <w:rPr>
          <w:sz w:val="15"/>
          <w:szCs w:val="15"/>
          <w:color w:val="333333"/>
          <w:spacing w:val="23"/>
          <w:w w:val="101"/>
          <w:position w:val="5"/>
        </w:rPr>
        <w:t xml:space="preserve"> </w:t>
      </w:r>
      <w:r>
        <w:rPr>
          <w:sz w:val="15"/>
          <w:szCs w:val="15"/>
          <w:color w:val="333333"/>
          <w:spacing w:val="9"/>
          <w:position w:val="5"/>
        </w:rPr>
        <w:t>22</w:t>
      </w:r>
      <w:r>
        <w:rPr>
          <w:sz w:val="15"/>
          <w:szCs w:val="15"/>
          <w:color w:val="333333"/>
          <w:spacing w:val="38"/>
          <w:w w:val="101"/>
          <w:position w:val="5"/>
        </w:rPr>
        <w:t xml:space="preserve"> </w:t>
      </w:r>
      <w:r>
        <w:rPr>
          <w:sz w:val="15"/>
          <w:szCs w:val="15"/>
          <w:color w:val="333333"/>
          <w:spacing w:val="9"/>
          <w:position w:val="5"/>
        </w:rPr>
        <w:t>]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98" w:line="184" w:lineRule="auto"/>
        <w:outlineLvl w:val="0"/>
        <w:rPr>
          <w:sz w:val="23"/>
          <w:szCs w:val="23"/>
        </w:rPr>
      </w:pPr>
      <w:r>
        <w:rPr>
          <w:sz w:val="23"/>
          <w:szCs w:val="23"/>
          <w:color w:val="23292D"/>
          <w:spacing w:val="2"/>
        </w:rPr>
        <w:t>附录8</w:t>
      </w:r>
    </w:p>
    <w:p>
      <w:pPr>
        <w:pStyle w:val="BodyText"/>
        <w:spacing w:before="102" w:line="184" w:lineRule="auto"/>
        <w:rPr/>
      </w:pPr>
      <w:r>
        <w:rPr>
          <w:spacing w:val="8"/>
        </w:rPr>
        <w:t>不同肾功能分期降压类药物的使用</w:t>
      </w:r>
    </w:p>
    <w:p>
      <w:pPr>
        <w:spacing w:line="184" w:lineRule="auto"/>
        <w:sectPr>
          <w:pgSz w:w="11905" w:h="16840"/>
          <w:pgMar w:top="400" w:right="1785" w:bottom="0" w:left="1780" w:header="0" w:footer="0" w:gutter="0"/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98" w:line="184" w:lineRule="auto"/>
        <w:outlineLvl w:val="0"/>
        <w:rPr>
          <w:sz w:val="23"/>
          <w:szCs w:val="23"/>
        </w:rPr>
      </w:pPr>
      <w:r>
        <w:rPr>
          <w:sz w:val="23"/>
          <w:szCs w:val="23"/>
          <w:color w:val="23292D"/>
          <w:spacing w:val="1"/>
        </w:rPr>
        <w:t>附录9</w:t>
      </w:r>
    </w:p>
    <w:p>
      <w:pPr>
        <w:pStyle w:val="BodyText"/>
        <w:spacing w:before="102" w:line="184" w:lineRule="auto"/>
        <w:rPr/>
      </w:pPr>
      <w:r>
        <w:rPr>
          <w:spacing w:val="8"/>
        </w:rPr>
        <w:t>不同肾功能分期调脂药物的使用</w:t>
      </w:r>
    </w:p>
    <w:p>
      <w:pPr>
        <w:spacing w:line="184" w:lineRule="auto"/>
        <w:sectPr>
          <w:pgSz w:w="11905" w:h="16840"/>
          <w:pgMar w:top="400" w:right="1785" w:bottom="0" w:left="1780" w:header="0" w:footer="0" w:gutter="0"/>
        </w:sectPr>
        <w:rPr/>
      </w:pPr>
    </w:p>
    <w:p>
      <w:pPr>
        <w:pStyle w:val="BodyText"/>
        <w:ind w:left="11"/>
        <w:spacing w:before="247" w:line="184" w:lineRule="auto"/>
        <w:rPr>
          <w:sz w:val="23"/>
          <w:szCs w:val="23"/>
        </w:rPr>
      </w:pPr>
      <w:r>
        <w:rPr>
          <w:sz w:val="23"/>
          <w:szCs w:val="23"/>
          <w:color w:val="23292D"/>
          <w:spacing w:val="6"/>
        </w:rPr>
        <w:t>附录10</w:t>
      </w:r>
    </w:p>
    <w:p>
      <w:pPr>
        <w:pStyle w:val="BodyText"/>
        <w:spacing w:before="103" w:line="183" w:lineRule="auto"/>
        <w:rPr/>
      </w:pPr>
      <w:r>
        <w:rPr>
          <w:spacing w:val="8"/>
        </w:rPr>
        <w:t>糖尿病肾脏病患者随访管理服务记录表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" w:hanging="1"/>
        <w:spacing w:before="77" w:line="303" w:lineRule="auto"/>
        <w:jc w:val="both"/>
        <w:rPr/>
      </w:pPr>
      <w:r>
        <w:rPr>
          <w:spacing w:val="25"/>
        </w:rPr>
        <w:t>注</w:t>
      </w:r>
      <w:r>
        <w:rPr>
          <w:spacing w:val="-10"/>
        </w:rPr>
        <w:t xml:space="preserve"> </w:t>
      </w:r>
      <w:r>
        <w:rPr>
          <w:spacing w:val="25"/>
        </w:rPr>
        <w:t>:体征和生活方式指导部分中,斜线前填写目前情</w:t>
      </w:r>
      <w:r>
        <w:rPr>
          <w:spacing w:val="24"/>
        </w:rPr>
        <w:t>况,斜线后填写下次随访时的目标,其中,运动</w:t>
      </w:r>
      <w:r>
        <w:rPr/>
        <w:t xml:space="preserve"> </w:t>
      </w:r>
      <w:r>
        <w:rPr>
          <w:spacing w:val="39"/>
        </w:rPr>
        <w:t>部</w:t>
      </w:r>
      <w:r>
        <w:rPr>
          <w:spacing w:val="-21"/>
        </w:rPr>
        <w:t xml:space="preserve"> </w:t>
      </w:r>
      <w:r>
        <w:rPr>
          <w:spacing w:val="39"/>
        </w:rPr>
        <w:t>分横线上填写目前情况,横线下填写下次随访时的目标;</w:t>
      </w:r>
      <w:r>
        <w:rPr/>
        <w:t>eGFR</w:t>
      </w:r>
      <w:r>
        <w:rPr>
          <w:spacing w:val="39"/>
        </w:rPr>
        <w:t>为估算的肾小球滤过率;1</w:t>
      </w:r>
      <w:r>
        <w:rPr/>
        <w:t xml:space="preserve">  </w:t>
      </w:r>
      <w:r>
        <w:rPr>
          <w:spacing w:val="-7"/>
        </w:rPr>
        <w:t>mmHG=0</w:t>
      </w:r>
      <w:r>
        <w:rPr>
          <w:spacing w:val="-22"/>
        </w:rPr>
        <w:t xml:space="preserve"> </w:t>
      </w:r>
      <w:r>
        <w:rPr>
          <w:spacing w:val="-7"/>
        </w:rPr>
        <w:t>.</w:t>
      </w:r>
      <w:r>
        <w:rPr>
          <w:spacing w:val="-17"/>
        </w:rPr>
        <w:t xml:space="preserve"> </w:t>
      </w:r>
      <w:r>
        <w:rPr>
          <w:spacing w:val="-7"/>
        </w:rPr>
        <w:t>1 33  kpa</w:t>
      </w:r>
    </w:p>
    <w:p>
      <w:pPr>
        <w:pStyle w:val="BodyText"/>
        <w:spacing w:before="309" w:line="182" w:lineRule="auto"/>
        <w:rPr/>
      </w:pPr>
      <w:r>
        <w:rPr>
          <w:color w:val="FF0000"/>
          <w:spacing w:val="25"/>
        </w:rPr>
        <w:t>参考文献(略)</w:t>
      </w:r>
    </w:p>
    <w:p>
      <w:pPr>
        <w:spacing w:line="182" w:lineRule="auto"/>
        <w:sectPr>
          <w:pgSz w:w="11905" w:h="16840"/>
          <w:pgMar w:top="400" w:right="1762" w:bottom="0" w:left="1781" w:header="0" w:footer="0" w:gutter="0"/>
        </w:sectPr>
        <w:rPr/>
      </w:pPr>
    </w:p>
    <w:p>
      <w:pPr>
        <w:rPr>
          <w:rFonts w:ascii="Arial"/>
          <w:sz w:val="21"/>
        </w:rPr>
      </w:pPr>
      <w:r/>
    </w:p>
    <w:p>
      <w:pPr>
        <w:sectPr>
          <w:footerReference w:type="default" r:id="rId34"/>
          <w:pgSz w:w="11905" w:h="1684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rPr>
          <w:rFonts w:ascii="Arial"/>
          <w:sz w:val="21"/>
        </w:rPr>
      </w:pPr>
      <w:r/>
    </w:p>
    <w:sectPr>
      <w:pgSz w:w="11905" w:h="1684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" style="position:absolute;margin-left:78.5789pt;margin-top:362.88pt;mso-position-vertical-relative:page;mso-position-horizontal-relative:page;width:439.3pt;height:143.05pt;z-index:-251658240;" o:allowincell="f" filled="false" stroked="false" type="#_x0000_t75">
          <v:imagedata o:title="" r:id="rId1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37" w:lineRule="auto"/>
      <w:rPr>
        <w:sz w:val="20"/>
        <w:szCs w:val="20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1129791</wp:posOffset>
          </wp:positionH>
          <wp:positionV relativeFrom="page">
            <wp:posOffset>625665</wp:posOffset>
          </wp:positionV>
          <wp:extent cx="5315077" cy="8242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5077" cy="82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  <w:color w:val="D92142"/>
        <w:position w:val="-9"/>
      </w:rPr>
      <w:drawing>
        <wp:inline distT="0" distB="0" distL="0" distR="0">
          <wp:extent cx="32964" cy="214274"/>
          <wp:effectExtent l="0" t="0" r="0" b="0"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32964" cy="2142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  <w:color w:val="D92142"/>
        <w:spacing w:val="5"/>
      </w:rPr>
      <w:t xml:space="preserve">  </w:t>
    </w:r>
    <w:r>
      <w:rPr>
        <w:sz w:val="20"/>
        <w:szCs w:val="20"/>
        <w:color w:val="D92142"/>
        <w:spacing w:val="13"/>
      </w:rPr>
      <w:t>糖尿病肾脏病治疗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"/>
      <w:spacing w:before="90" w:line="408" w:lineRule="exact"/>
      <w:rPr>
        <w:sz w:val="20"/>
        <w:szCs w:val="20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1129791</wp:posOffset>
          </wp:positionH>
          <wp:positionV relativeFrom="page">
            <wp:posOffset>625668</wp:posOffset>
          </wp:positionV>
          <wp:extent cx="5315077" cy="8239"/>
          <wp:effectExtent l="0" t="0" r="0" b="0"/>
          <wp:wrapNone/>
          <wp:docPr id="62" name="IM 62"/>
          <wp:cNvGraphicFramePr/>
          <a:graphic>
            <a:graphicData uri="http://schemas.openxmlformats.org/drawingml/2006/picture">
              <pic:pic>
                <pic:nvPicPr>
                  <pic:cNvPr id="62" name="IM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315077" cy="82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33"/>
        <w:szCs w:val="33"/>
        <w:color w:val="DD2A46"/>
        <w:spacing w:val="-43"/>
      </w:rPr>
      <w:t>I</w:t>
    </w:r>
    <w:r>
      <w:rPr>
        <w:rFonts w:ascii="Arial" w:hAnsi="Arial" w:eastAsia="Arial" w:cs="Arial"/>
        <w:sz w:val="33"/>
        <w:szCs w:val="33"/>
        <w:color w:val="DD2A46"/>
        <w:spacing w:val="45"/>
      </w:rPr>
      <w:t xml:space="preserve"> </w:t>
    </w:r>
    <w:r>
      <w:rPr>
        <w:sz w:val="20"/>
        <w:szCs w:val="20"/>
        <w:color w:val="D92142"/>
        <w:spacing w:val="5"/>
        <w:position w:val="3"/>
      </w:rPr>
      <w:t>附录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7" Type="http://schemas.openxmlformats.org/officeDocument/2006/relationships/fontTable" Target="fontTable.xml"/><Relationship Id="rId36" Type="http://schemas.openxmlformats.org/officeDocument/2006/relationships/styles" Target="styles.xml"/><Relationship Id="rId35" Type="http://schemas.openxmlformats.org/officeDocument/2006/relationships/settings" Target="settings.xml"/><Relationship Id="rId34" Type="http://schemas.openxmlformats.org/officeDocument/2006/relationships/footer" Target="footer1.xml"/><Relationship Id="rId33" Type="http://schemas.openxmlformats.org/officeDocument/2006/relationships/hyperlink" Target="https://www.kidney.org/professionaIs/kdoqi/gfr-CaICUIator" TargetMode="External"/><Relationship Id="rId32" Type="http://schemas.openxmlformats.org/officeDocument/2006/relationships/header" Target="header4.xml"/><Relationship Id="rId31" Type="http://schemas.openxmlformats.org/officeDocument/2006/relationships/image" Target="media/image31.png"/><Relationship Id="rId30" Type="http://schemas.openxmlformats.org/officeDocument/2006/relationships/image" Target="media/image30.png"/><Relationship Id="rId3" Type="http://schemas.openxmlformats.org/officeDocument/2006/relationships/image" Target="media/image3.jpeg"/><Relationship Id="rId29" Type="http://schemas.openxmlformats.org/officeDocument/2006/relationships/image" Target="media/image29.png"/><Relationship Id="rId28" Type="http://schemas.openxmlformats.org/officeDocument/2006/relationships/image" Target="media/image28.png"/><Relationship Id="rId27" Type="http://schemas.openxmlformats.org/officeDocument/2006/relationships/image" Target="media/image27.png"/><Relationship Id="rId26" Type="http://schemas.openxmlformats.org/officeDocument/2006/relationships/image" Target="media/image26.png"/><Relationship Id="rId25" Type="http://schemas.openxmlformats.org/officeDocument/2006/relationships/image" Target="media/image25.png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0" Type="http://schemas.openxmlformats.org/officeDocument/2006/relationships/image" Target="media/image20.png"/><Relationship Id="rId2" Type="http://schemas.openxmlformats.org/officeDocument/2006/relationships/image" Target="media/image2.png"/><Relationship Id="rId19" Type="http://schemas.openxmlformats.org/officeDocument/2006/relationships/image" Target="media/image19.png"/><Relationship Id="rId18" Type="http://schemas.openxmlformats.org/officeDocument/2006/relationships/header" Target="header3.xml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PScript5.dll Version 5.2.2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&lt;A1BEB1EAD7BCD3EBCCD6C2DBA1BFB9FABCD2BBF9B2E3CCC7C4F2B2A1C9F6D4E0B2A1B7C0D6CEBCBCCAF5D6B8C4CFA3A832303233A3A9&gt;</dc:title>
  <dc:creator>rlm</dc:creator>
  <dcterms:created xsi:type="dcterms:W3CDTF">2025-04-11T14:38:22Z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2025-04-14T09:10:16</vt:filetime>
  </property>
</Properties>
</file>