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{%tc for m in 阶段 %}</w:t>
            </w:r>
          </w:p>
        </w:tc>
        <w:tc>
          <w:tcPr>
            <w:tcW w:type="dxa" w:w="2160"/>
          </w:tcPr>
          <w:p>
            <w:r>
              <w:t>{{ m.标签 }}</w:t>
            </w:r>
          </w:p>
        </w:tc>
        <w:tc>
          <w:tcPr>
            <w:tcW w:type="dxa" w:w="2160"/>
          </w:tcPr>
          <w:p>
            <w:r>
              <w:t>{%tc endfor %}</w:t>
            </w:r>
          </w:p>
        </w:tc>
      </w:tr>
      <w:tr>
        <w:tc>
          <w:tcPr>
            <w:tcW w:type="dxa" w:w="2160"/>
          </w:tcPr>
          <w:p>
            <w:r>
              <w:t>{%tr for i in 项目列表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 i.名称 }}</w:t>
            </w:r>
          </w:p>
        </w:tc>
        <w:tc>
          <w:tcPr>
            <w:tcW w:type="dxa" w:w="2160"/>
          </w:tcPr>
          <w:p>
            <w:r>
              <w:t>{{ i[m.字段] }}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