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pPr>
      <w:r>
        <w:rPr>
          <w:rFonts w:ascii="Arial" w:hAnsi="Arial"/>
          <w:b/>
          <w:color w:val="0F172A"/>
          <w:sz w:val="36"/>
        </w:rPr>
        <w:t>BRD Hệ thống quản lý Vendor - Cas Console</w:t>
      </w:r>
    </w:p>
    <w:p>
      <w:pPr>
        <w:spacing w:after="120" w:before="0" w:line="288" w:lineRule="auto"/>
        <w:jc w:val="left"/>
      </w:pPr>
      <w:r>
        <w:rPr>
          <w:rFonts w:ascii="Arial" w:hAnsi="Arial"/>
          <w:b/>
          <w:sz w:val="21"/>
        </w:rPr>
        <w:t>TÀI LIỆU ĐẶC TẢ YÊU CẦU NGHIỆP VỤ (BRD)</w:t>
      </w:r>
    </w:p>
    <w:p>
      <w:pPr>
        <w:spacing w:after="120" w:before="0" w:line="288" w:lineRule="auto"/>
        <w:jc w:val="left"/>
      </w:pPr>
      <w:r>
        <w:rPr>
          <w:rFonts w:ascii="Arial" w:hAnsi="Arial"/>
          <w:b/>
          <w:sz w:val="21"/>
        </w:rPr>
        <w:t>HỆ THỐNG ĐIỀU HÀNH &amp; KẾT NỐI OPEN BANKING - CAS CONSOLE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E5E7EB"/>
          <w:insideV w:val="none"/>
        </w:tblBorders>
      </w:tblPr>
      <w:tblGrid>
        <w:gridCol w:w="4824"/>
        <w:gridCol w:w="4824"/>
      </w:tblGrid>
      <w:tr>
        <w:tc>
          <w:tcPr>
            <w:tcW w:type="dxa" w:w="4824"/>
            <w:tcMar>
              <w:top w:w="100" w:type="dxa"/>
              <w:bottom w:w="100" w:type="dxa"/>
              <w:left w:w="140" w:type="dxa"/>
              <w:right w:w="140" w:type="dxa"/>
            </w:tcMar>
            <w:shd w:fill="F3F4F6"/>
          </w:tcPr>
          <w:p>
            <w:pPr>
              <w:spacing w:after="40" w:before="40" w:line="276" w:lineRule="auto"/>
            </w:pPr>
            <w:r>
              <w:rPr>
                <w:rFonts w:ascii="Arial" w:hAnsi="Arial"/>
                <w:b/>
                <w:color w:val="111827"/>
                <w:sz w:val="20"/>
              </w:rPr>
              <w:t>Thuộc tính</w:t>
            </w:r>
          </w:p>
        </w:tc>
        <w:tc>
          <w:tcPr>
            <w:tcW w:type="dxa" w:w="4824"/>
            <w:tcMar>
              <w:top w:w="100" w:type="dxa"/>
              <w:bottom w:w="100" w:type="dxa"/>
              <w:left w:w="140" w:type="dxa"/>
              <w:right w:w="140" w:type="dxa"/>
            </w:tcMar>
            <w:shd w:fill="F3F4F6"/>
          </w:tcPr>
          <w:p>
            <w:pPr>
              <w:spacing w:after="40" w:before="40" w:line="276" w:lineRule="auto"/>
            </w:pPr>
            <w:r>
              <w:rPr>
                <w:rFonts w:ascii="Arial" w:hAnsi="Arial"/>
                <w:b/>
                <w:color w:val="111827"/>
                <w:sz w:val="20"/>
              </w:rPr>
              <w:t>Chi tiết</w:t>
            </w:r>
          </w:p>
        </w:tc>
      </w:tr>
      <w:tr>
        <w:tc>
          <w:tcPr>
            <w:tcW w:type="dxa" w:w="4824"/>
            <w:tcMar>
              <w:top w:w="100" w:type="dxa"/>
              <w:bottom w:w="100" w:type="dxa"/>
              <w:left w:w="140" w:type="dxa"/>
              <w:right w:w="140" w:type="dxa"/>
            </w:tcMar>
            <w:shd w:fill="FAFAFA"/>
          </w:tcPr>
          <w:p>
            <w:pPr>
              <w:spacing w:after="40" w:before="40" w:line="276" w:lineRule="auto"/>
            </w:pPr>
            <w:r>
              <w:rPr>
                <w:rFonts w:ascii="Arial" w:hAnsi="Arial"/>
                <w:b/>
                <w:sz w:val="19"/>
              </w:rPr>
              <w:t>Sản phẩm</w:t>
            </w:r>
          </w:p>
        </w:tc>
        <w:tc>
          <w:tcPr>
            <w:tcW w:type="dxa" w:w="4824"/>
            <w:tcMar>
              <w:top w:w="100" w:type="dxa"/>
              <w:bottom w:w="100" w:type="dxa"/>
              <w:left w:w="140" w:type="dxa"/>
              <w:right w:w="140" w:type="dxa"/>
            </w:tcMar>
            <w:shd w:fill="FAFAFA"/>
          </w:tcPr>
          <w:p>
            <w:pPr>
              <w:spacing w:after="40" w:before="40" w:line="276" w:lineRule="auto"/>
            </w:pPr>
            <w:r>
              <w:rPr>
                <w:rFonts w:ascii="Arial" w:hAnsi="Arial"/>
                <w:b/>
                <w:sz w:val="19"/>
              </w:rPr>
              <w:t>Cas Console</w:t>
            </w:r>
          </w:p>
        </w:tc>
      </w:tr>
      <w:tr>
        <w:tc>
          <w:tcPr>
            <w:tcW w:type="dxa" w:w="4824"/>
            <w:tcMar>
              <w:top w:w="100" w:type="dxa"/>
              <w:bottom w:w="100" w:type="dxa"/>
              <w:left w:w="140" w:type="dxa"/>
              <w:right w:w="140" w:type="dxa"/>
            </w:tcMar>
            <w:shd w:fill="FFFFFF"/>
          </w:tcPr>
          <w:p>
            <w:pPr>
              <w:spacing w:after="40" w:before="40" w:line="276" w:lineRule="auto"/>
            </w:pPr>
            <w:r>
              <w:rPr>
                <w:rFonts w:ascii="Arial" w:hAnsi="Arial"/>
                <w:b/>
                <w:sz w:val="19"/>
              </w:rPr>
              <w:t>Mã tài liệu</w:t>
            </w:r>
          </w:p>
        </w:tc>
        <w:tc>
          <w:tcPr>
            <w:tcW w:type="dxa" w:w="4824"/>
            <w:tcMar>
              <w:top w:w="100" w:type="dxa"/>
              <w:bottom w:w="100" w:type="dxa"/>
              <w:left w:w="140" w:type="dxa"/>
              <w:right w:w="140" w:type="dxa"/>
            </w:tcMar>
            <w:shd w:fill="FFFFFF"/>
          </w:tcPr>
          <w:p>
            <w:pPr>
              <w:spacing w:after="40" w:before="40" w:line="276" w:lineRule="auto"/>
            </w:pPr>
            <w:r>
              <w:rPr>
                <w:rFonts w:ascii="Arial" w:hAnsi="Arial"/>
                <w:b/>
                <w:sz w:val="19"/>
              </w:rPr>
              <w:t>BRD-CAS-CONSOLE-2026-V3</w:t>
            </w:r>
          </w:p>
        </w:tc>
      </w:tr>
      <w:tr>
        <w:tc>
          <w:tcPr>
            <w:tcW w:type="dxa" w:w="4824"/>
            <w:tcMar>
              <w:top w:w="100" w:type="dxa"/>
              <w:bottom w:w="100" w:type="dxa"/>
              <w:left w:w="140" w:type="dxa"/>
              <w:right w:w="140" w:type="dxa"/>
            </w:tcMar>
            <w:shd w:fill="FAFAFA"/>
          </w:tcPr>
          <w:p>
            <w:pPr>
              <w:spacing w:after="40" w:before="40" w:line="276" w:lineRule="auto"/>
            </w:pPr>
            <w:r>
              <w:rPr>
                <w:rFonts w:ascii="Arial" w:hAnsi="Arial"/>
                <w:b/>
                <w:sz w:val="19"/>
              </w:rPr>
              <w:t>Phiên bản</w:t>
            </w:r>
          </w:p>
        </w:tc>
        <w:tc>
          <w:tcPr>
            <w:tcW w:type="dxa" w:w="4824"/>
            <w:tcMar>
              <w:top w:w="100" w:type="dxa"/>
              <w:bottom w:w="100" w:type="dxa"/>
              <w:left w:w="140" w:type="dxa"/>
              <w:right w:w="140" w:type="dxa"/>
            </w:tcMar>
            <w:shd w:fill="FAFAFA"/>
          </w:tcPr>
          <w:p>
            <w:pPr>
              <w:spacing w:after="40" w:before="40" w:line="276" w:lineRule="auto"/>
            </w:pPr>
            <w:r>
              <w:rPr>
                <w:rFonts w:ascii="Arial" w:hAnsi="Arial"/>
                <w:b/>
                <w:sz w:val="19"/>
              </w:rPr>
              <w:t>3.0.0 (UI New Generation - Brand Theme Green)</w:t>
            </w:r>
          </w:p>
        </w:tc>
      </w:tr>
      <w:tr>
        <w:tc>
          <w:tcPr>
            <w:tcW w:type="dxa" w:w="4824"/>
            <w:tcMar>
              <w:top w:w="100" w:type="dxa"/>
              <w:bottom w:w="100" w:type="dxa"/>
              <w:left w:w="140" w:type="dxa"/>
              <w:right w:w="140" w:type="dxa"/>
            </w:tcMar>
            <w:shd w:fill="FFFFFF"/>
          </w:tcPr>
          <w:p>
            <w:pPr>
              <w:spacing w:after="40" w:before="40" w:line="276" w:lineRule="auto"/>
            </w:pPr>
            <w:r>
              <w:rPr>
                <w:rFonts w:ascii="Arial" w:hAnsi="Arial"/>
                <w:b/>
                <w:sz w:val="19"/>
              </w:rPr>
              <w:t>Trạng thái</w:t>
            </w:r>
          </w:p>
        </w:tc>
        <w:tc>
          <w:tcPr>
            <w:tcW w:type="dxa" w:w="4824"/>
            <w:tcMar>
              <w:top w:w="100" w:type="dxa"/>
              <w:bottom w:w="100" w:type="dxa"/>
              <w:left w:w="140" w:type="dxa"/>
              <w:right w:w="140" w:type="dxa"/>
            </w:tcMar>
            <w:shd w:fill="FFFFFF"/>
          </w:tcPr>
          <w:p>
            <w:pPr>
              <w:spacing w:after="40" w:before="40" w:line="276" w:lineRule="auto"/>
            </w:pPr>
            <w:r>
              <w:rPr>
                <w:rFonts w:ascii="Arial" w:hAnsi="Arial"/>
                <w:b/>
                <w:sz w:val="19"/>
              </w:rPr>
              <w:t>Đã phê duyệt (Approved &amp; Live)</w:t>
            </w:r>
          </w:p>
        </w:tc>
      </w:tr>
      <w:tr>
        <w:tc>
          <w:tcPr>
            <w:tcW w:type="dxa" w:w="4824"/>
            <w:tcMar>
              <w:top w:w="100" w:type="dxa"/>
              <w:bottom w:w="100" w:type="dxa"/>
              <w:left w:w="140" w:type="dxa"/>
              <w:right w:w="140" w:type="dxa"/>
            </w:tcMar>
            <w:shd w:fill="FAFAFA"/>
          </w:tcPr>
          <w:p>
            <w:pPr>
              <w:spacing w:after="40" w:before="40" w:line="276" w:lineRule="auto"/>
            </w:pPr>
            <w:r>
              <w:rPr>
                <w:rFonts w:ascii="Arial" w:hAnsi="Arial"/>
                <w:b/>
                <w:sz w:val="19"/>
              </w:rPr>
              <w:t>Ngày cập nhật</w:t>
            </w:r>
          </w:p>
        </w:tc>
        <w:tc>
          <w:tcPr>
            <w:tcW w:type="dxa" w:w="4824"/>
            <w:tcMar>
              <w:top w:w="100" w:type="dxa"/>
              <w:bottom w:w="100" w:type="dxa"/>
              <w:left w:w="140" w:type="dxa"/>
              <w:right w:w="140" w:type="dxa"/>
            </w:tcMar>
            <w:shd w:fill="FAFAFA"/>
          </w:tcPr>
          <w:p>
            <w:pPr>
              <w:spacing w:after="40" w:before="40" w:line="276" w:lineRule="auto"/>
            </w:pPr>
            <w:r>
              <w:rPr>
                <w:rFonts w:ascii="Arial" w:hAnsi="Arial"/>
                <w:b/>
                <w:sz w:val="19"/>
              </w:rPr>
              <w:t>20/08/2026</w:t>
            </w:r>
          </w:p>
        </w:tc>
      </w:tr>
      <w:tr>
        <w:tc>
          <w:tcPr>
            <w:tcW w:type="dxa" w:w="4824"/>
            <w:tcMar>
              <w:top w:w="100" w:type="dxa"/>
              <w:bottom w:w="100" w:type="dxa"/>
              <w:left w:w="140" w:type="dxa"/>
              <w:right w:w="140" w:type="dxa"/>
            </w:tcMar>
            <w:shd w:fill="FFFFFF"/>
          </w:tcPr>
          <w:p>
            <w:pPr>
              <w:spacing w:after="40" w:before="40" w:line="276" w:lineRule="auto"/>
            </w:pPr>
            <w:r>
              <w:rPr>
                <w:rFonts w:ascii="Arial" w:hAnsi="Arial"/>
                <w:b/>
                <w:sz w:val="19"/>
              </w:rPr>
              <w:t>Tác giả</w:t>
            </w:r>
          </w:p>
        </w:tc>
        <w:tc>
          <w:tcPr>
            <w:tcW w:type="dxa" w:w="4824"/>
            <w:tcMar>
              <w:top w:w="100" w:type="dxa"/>
              <w:bottom w:w="100" w:type="dxa"/>
              <w:left w:w="140" w:type="dxa"/>
              <w:right w:w="140" w:type="dxa"/>
            </w:tcMar>
            <w:shd w:fill="FFFFFF"/>
          </w:tcPr>
          <w:p>
            <w:pPr>
              <w:spacing w:after="40" w:before="40" w:line="276" w:lineRule="auto"/>
            </w:pPr>
            <w:r>
              <w:rPr>
                <w:rFonts w:ascii="Arial" w:hAnsi="Arial"/>
                <w:b/>
                <w:sz w:val="19"/>
              </w:rPr>
              <w:t>Business Architecture &amp; Analyst Team</w:t>
            </w:r>
          </w:p>
        </w:tc>
      </w:tr>
    </w:tbl>
    <w:p>
      <w:pPr>
        <w:spacing w:after="120"/>
      </w:pPr>
    </w:p>
    <w:p>
      <w:pPr>
        <w:spacing w:before="280" w:after="120"/>
      </w:pPr>
      <w:r>
        <w:rPr>
          <w:rFonts w:ascii="Arial" w:hAnsi="Arial"/>
          <w:b/>
          <w:color w:val="166534"/>
          <w:sz w:val="28"/>
        </w:rPr>
        <w:t>1. MỤC TIÊU TÀI LIỆU &amp; MỤC LỤC</w:t>
      </w:r>
    </w:p>
    <w:p>
      <w:pPr>
        <w:spacing w:after="60" w:before="20" w:line="288" w:lineRule="auto"/>
        <w:jc w:val="left"/>
      </w:pPr>
      <w:r>
        <w:rPr>
          <w:rFonts w:ascii="Arial" w:hAnsi="Arial"/>
          <w:color w:val="1F2937"/>
          <w:sz w:val="21"/>
        </w:rPr>
        <w:t xml:space="preserve">1. </w:t>
      </w:r>
      <w:r>
        <w:rPr>
          <w:rFonts w:ascii="Arial" w:hAnsi="Arial"/>
          <w:b/>
          <w:sz w:val="21"/>
        </w:rPr>
        <w:t>Tổng quan Hệ thống &amp; Kiến trúc Vận hành</w:t>
      </w:r>
    </w:p>
    <w:p>
      <w:pPr>
        <w:spacing w:after="60" w:before="20" w:line="288" w:lineRule="auto"/>
        <w:jc w:val="left"/>
      </w:pPr>
      <w:r>
        <w:rPr>
          <w:rFonts w:ascii="Arial" w:hAnsi="Arial"/>
          <w:color w:val="1F2937"/>
          <w:sz w:val="21"/>
        </w:rPr>
        <w:t xml:space="preserve">2. </w:t>
      </w:r>
      <w:r>
        <w:rPr>
          <w:rFonts w:ascii="Arial" w:hAnsi="Arial"/>
          <w:b/>
          <w:sz w:val="21"/>
        </w:rPr>
        <w:t>Phân hệ 1: Tổng quan (Overview &amp; Tháp điều hành)</w:t>
      </w:r>
    </w:p>
    <w:p>
      <w:pPr>
        <w:spacing w:after="60" w:before="20" w:line="288" w:lineRule="auto"/>
        <w:jc w:val="left"/>
      </w:pPr>
      <w:r>
        <w:rPr>
          <w:rFonts w:ascii="Arial" w:hAnsi="Arial"/>
          <w:color w:val="1F2937"/>
          <w:sz w:val="21"/>
        </w:rPr>
        <w:t>•  2.1 Tài liệu và giới thiệu nền tảng Cas SDK</w:t>
      </w:r>
    </w:p>
    <w:p>
      <w:pPr>
        <w:spacing w:after="60" w:before="20" w:line="288" w:lineRule="auto"/>
        <w:jc w:val="left"/>
      </w:pPr>
      <w:r>
        <w:rPr>
          <w:rFonts w:ascii="Arial" w:hAnsi="Arial"/>
          <w:color w:val="1F2937"/>
          <w:sz w:val="21"/>
        </w:rPr>
        <w:t>•  2.2 Hướng dẫn thiết lập cấu hình (Onboarding Checklist)</w:t>
      </w:r>
    </w:p>
    <w:p>
      <w:pPr>
        <w:spacing w:after="60" w:before="20" w:line="288" w:lineRule="auto"/>
        <w:jc w:val="left"/>
      </w:pPr>
      <w:r>
        <w:rPr>
          <w:rFonts w:ascii="Arial" w:hAnsi="Arial"/>
          <w:color w:val="1F2937"/>
          <w:sz w:val="21"/>
        </w:rPr>
        <w:t xml:space="preserve">3. </w:t>
      </w:r>
      <w:r>
        <w:rPr>
          <w:rFonts w:ascii="Arial" w:hAnsi="Arial"/>
          <w:b/>
          <w:sz w:val="21"/>
        </w:rPr>
        <w:t>Phân hệ 2: DEVELOPER (Trung tâm Nhà phát triển)</w:t>
      </w:r>
    </w:p>
    <w:p>
      <w:pPr>
        <w:spacing w:after="60" w:before="20" w:line="288" w:lineRule="auto"/>
        <w:jc w:val="left"/>
      </w:pPr>
      <w:r>
        <w:rPr>
          <w:rFonts w:ascii="Arial" w:hAnsi="Arial"/>
          <w:color w:val="1F2937"/>
          <w:sz w:val="21"/>
        </w:rPr>
        <w:t>•  3.1 Keys (Quản lý API Keys &amp; Secret)</w:t>
      </w:r>
    </w:p>
    <w:p>
      <w:pPr>
        <w:spacing w:after="60" w:before="20" w:line="288" w:lineRule="auto"/>
        <w:jc w:val="left"/>
      </w:pPr>
      <w:r>
        <w:rPr>
          <w:rFonts w:ascii="Arial" w:hAnsi="Arial"/>
          <w:color w:val="1F2937"/>
          <w:sz w:val="21"/>
        </w:rPr>
        <w:t>•  3.2 RedirectURI/IP (Cấu hình Callback &amp; IP Whitelist)</w:t>
      </w:r>
    </w:p>
    <w:p>
      <w:pPr>
        <w:spacing w:after="60" w:before="20" w:line="288" w:lineRule="auto"/>
        <w:jc w:val="left"/>
      </w:pPr>
      <w:r>
        <w:rPr>
          <w:rFonts w:ascii="Arial" w:hAnsi="Arial"/>
          <w:color w:val="1F2937"/>
          <w:sz w:val="21"/>
        </w:rPr>
        <w:t>•  3.3 Webhooks (Quản lý Endpoint &amp; Bắn sự kiện)</w:t>
      </w:r>
    </w:p>
    <w:p>
      <w:pPr>
        <w:spacing w:after="60" w:before="20" w:line="288" w:lineRule="auto"/>
        <w:jc w:val="left"/>
      </w:pPr>
      <w:r>
        <w:rPr>
          <w:rFonts w:ascii="Arial" w:hAnsi="Arial"/>
          <w:color w:val="1F2937"/>
          <w:sz w:val="21"/>
        </w:rPr>
        <w:t>•  3.4 Logs (Nhật ký API &amp; Webhook Inspector)</w:t>
      </w:r>
    </w:p>
    <w:p>
      <w:pPr>
        <w:spacing w:after="60" w:before="20" w:line="288" w:lineRule="auto"/>
        <w:jc w:val="left"/>
      </w:pPr>
      <w:r>
        <w:rPr>
          <w:rFonts w:ascii="Arial" w:hAnsi="Arial"/>
          <w:color w:val="1F2937"/>
          <w:sz w:val="21"/>
        </w:rPr>
        <w:t xml:space="preserve">4. </w:t>
      </w:r>
      <w:r>
        <w:rPr>
          <w:rFonts w:ascii="Arial" w:hAnsi="Arial"/>
          <w:b/>
          <w:sz w:val="21"/>
        </w:rPr>
        <w:t>Phân hệ 3: HOẠT ĐỘNG (Operations &amp; Chi tiết Dịch vụ Usage)</w:t>
      </w:r>
    </w:p>
    <w:p>
      <w:pPr>
        <w:spacing w:after="60" w:before="20" w:line="288" w:lineRule="auto"/>
        <w:jc w:val="left"/>
      </w:pPr>
      <w:r>
        <w:rPr>
          <w:rFonts w:ascii="Arial" w:hAnsi="Arial"/>
          <w:color w:val="1F2937"/>
          <w:sz w:val="21"/>
        </w:rPr>
        <w:t>•  4.1 Grants (Quản lý Cấp quyền liên kết ngân hàng)</w:t>
      </w:r>
    </w:p>
    <w:p>
      <w:pPr>
        <w:spacing w:after="60" w:before="20" w:line="288" w:lineRule="auto"/>
        <w:jc w:val="left"/>
      </w:pPr>
      <w:r>
        <w:rPr>
          <w:rFonts w:ascii="Arial" w:hAnsi="Arial"/>
          <w:color w:val="1F2937"/>
          <w:sz w:val="21"/>
        </w:rPr>
        <w:t xml:space="preserve">•  4.2 </w:t>
      </w:r>
      <w:r>
        <w:rPr>
          <w:rFonts w:ascii="Arial" w:hAnsi="Arial"/>
          <w:b/>
          <w:sz w:val="21"/>
        </w:rPr>
        <w:t>Chi tiết Sử dụng Dịch vụ (Usage)</w:t>
      </w:r>
      <w:r>
        <w:rPr>
          <w:rFonts w:ascii="Arial" w:hAnsi="Arial"/>
          <w:color w:val="1F2937"/>
          <w:sz w:val="21"/>
        </w:rPr>
        <w:t>:</w:t>
      </w:r>
    </w:p>
    <w:p>
      <w:pPr>
        <w:spacing w:after="60" w:before="20" w:line="288" w:lineRule="auto"/>
        <w:jc w:val="left"/>
      </w:pPr>
      <w:r>
        <w:rPr>
          <w:rFonts w:ascii="Arial" w:hAnsi="Arial"/>
          <w:color w:val="1F2937"/>
          <w:sz w:val="21"/>
        </w:rPr>
        <w:t>•  4.2.1 Transaction (Sao kê &amp; Lịch sử giao dịch - 11 Cột)</w:t>
      </w:r>
    </w:p>
    <w:p>
      <w:pPr>
        <w:spacing w:after="60" w:before="20" w:line="288" w:lineRule="auto"/>
        <w:jc w:val="left"/>
      </w:pPr>
      <w:r>
        <w:rPr>
          <w:rFonts w:ascii="Arial" w:hAnsi="Arial"/>
          <w:color w:val="1F2937"/>
          <w:sz w:val="21"/>
        </w:rPr>
        <w:t>•  4.2.2 QRPay (Tạo &amp; Thanh toán mã VietQR - 10 Cột)</w:t>
      </w:r>
    </w:p>
    <w:p>
      <w:pPr>
        <w:spacing w:after="60" w:before="20" w:line="288" w:lineRule="auto"/>
        <w:jc w:val="left"/>
      </w:pPr>
      <w:r>
        <w:rPr>
          <w:rFonts w:ascii="Arial" w:hAnsi="Arial"/>
          <w:color w:val="1F2937"/>
          <w:sz w:val="21"/>
        </w:rPr>
        <w:t>•  4.2.3 Virtual Account (Tài khoản ảo định danh - 10 Cột)</w:t>
      </w:r>
    </w:p>
    <w:p>
      <w:pPr>
        <w:spacing w:after="60" w:before="20" w:line="288" w:lineRule="auto"/>
        <w:jc w:val="left"/>
      </w:pPr>
      <w:r>
        <w:rPr>
          <w:rFonts w:ascii="Arial" w:hAnsi="Arial"/>
          <w:color w:val="1F2937"/>
          <w:sz w:val="21"/>
        </w:rPr>
        <w:t>•  4.2.4 Balance Hook (Webhook Biến động số dư - 8 Cột)</w:t>
      </w:r>
    </w:p>
    <w:p>
      <w:pPr>
        <w:spacing w:after="60" w:before="20" w:line="288" w:lineRule="auto"/>
        <w:jc w:val="left"/>
      </w:pPr>
      <w:r>
        <w:rPr>
          <w:rFonts w:ascii="Arial" w:hAnsi="Arial"/>
          <w:color w:val="1F2937"/>
          <w:sz w:val="21"/>
        </w:rPr>
        <w:t>•  4.2.5 Transfer (Chuyển tiền tự động / Payout API - 11 Cột)</w:t>
      </w:r>
    </w:p>
    <w:p>
      <w:pPr>
        <w:spacing w:after="60" w:before="20" w:line="288" w:lineRule="auto"/>
        <w:jc w:val="left"/>
      </w:pPr>
      <w:r>
        <w:rPr>
          <w:rFonts w:ascii="Arial" w:hAnsi="Arial"/>
          <w:color w:val="1F2937"/>
          <w:sz w:val="21"/>
        </w:rPr>
        <w:t>•  4.2.6 Deeplink (Mở App Ngân hàng Thanh toán - 7 Cột)</w:t>
      </w:r>
    </w:p>
    <w:p>
      <w:pPr>
        <w:spacing w:after="60" w:before="20" w:line="288" w:lineRule="auto"/>
        <w:jc w:val="left"/>
      </w:pPr>
      <w:r>
        <w:rPr>
          <w:rFonts w:ascii="Arial" w:hAnsi="Arial"/>
          <w:color w:val="1F2937"/>
          <w:sz w:val="21"/>
        </w:rPr>
        <w:t>•  4.3 Billing (Hóa đơn &amp; Lịch sử thanh toán 5 dịch vụ chuẩn hóa)</w:t>
      </w:r>
    </w:p>
    <w:p>
      <w:pPr>
        <w:spacing w:after="60" w:before="20" w:line="288" w:lineRule="auto"/>
        <w:jc w:val="left"/>
      </w:pPr>
      <w:r>
        <w:rPr>
          <w:rFonts w:ascii="Arial" w:hAnsi="Arial"/>
          <w:color w:val="1F2937"/>
          <w:sz w:val="21"/>
        </w:rPr>
        <w:t>•  4.4 Grant Debugger (Công cụ Kiểm thử &amp; Gỡ lỗi kết nối)</w:t>
      </w:r>
    </w:p>
    <w:p>
      <w:pPr>
        <w:spacing w:after="60" w:before="20" w:line="288" w:lineRule="auto"/>
        <w:jc w:val="left"/>
      </w:pPr>
      <w:r>
        <w:rPr>
          <w:rFonts w:ascii="Arial" w:hAnsi="Arial"/>
          <w:color w:val="1F2937"/>
          <w:sz w:val="21"/>
        </w:rPr>
        <w:t xml:space="preserve">5. </w:t>
      </w:r>
      <w:r>
        <w:rPr>
          <w:rFonts w:ascii="Arial" w:hAnsi="Arial"/>
          <w:b/>
          <w:sz w:val="21"/>
        </w:rPr>
        <w:t>Phân hệ 4: CẤU HÌNH &amp; QUẢN TRỊ TỔ CHỨC (Team &amp; App Management)</w:t>
      </w:r>
    </w:p>
    <w:p>
      <w:pPr>
        <w:spacing w:after="60" w:before="20" w:line="288" w:lineRule="auto"/>
        <w:jc w:val="left"/>
      </w:pPr>
      <w:r>
        <w:rPr>
          <w:rFonts w:ascii="Arial" w:hAnsi="Arial"/>
          <w:color w:val="1F2937"/>
          <w:sz w:val="21"/>
        </w:rPr>
        <w:t>•  5.1 Cài đặt App (App Settings)</w:t>
      </w:r>
    </w:p>
    <w:p>
      <w:pPr>
        <w:spacing w:after="60" w:before="20" w:line="288" w:lineRule="auto"/>
        <w:jc w:val="left"/>
      </w:pPr>
      <w:r>
        <w:rPr>
          <w:rFonts w:ascii="Arial" w:hAnsi="Arial"/>
          <w:color w:val="1F2937"/>
          <w:sz w:val="21"/>
        </w:rPr>
        <w:t>•  5.2 Thiết lập Team (Tổng quan &amp; Quản lý Thành viên)</w:t>
      </w:r>
    </w:p>
    <w:p>
      <w:pPr>
        <w:spacing w:after="60" w:before="20" w:line="288" w:lineRule="auto"/>
        <w:jc w:val="left"/>
      </w:pPr>
      <w:r>
        <w:rPr>
          <w:rFonts w:ascii="Arial" w:hAnsi="Arial"/>
          <w:color w:val="1F2937"/>
          <w:sz w:val="21"/>
        </w:rPr>
        <w:t>•  5.3 Mời thành viên mới &amp; Ma trận phân quyền (RBAC)</w:t>
      </w:r>
    </w:p>
    <w:p>
      <w:pPr>
        <w:spacing w:after="60" w:before="20" w:line="288" w:lineRule="auto"/>
        <w:jc w:val="left"/>
      </w:pPr>
      <w:r>
        <w:rPr>
          <w:rFonts w:ascii="Arial" w:hAnsi="Arial"/>
          <w:color w:val="1F2937"/>
          <w:sz w:val="21"/>
        </w:rPr>
        <w:t>•  5.4 Tạo Team mới</w:t>
      </w:r>
    </w:p>
    <w:p>
      <w:pPr>
        <w:spacing w:after="60" w:before="20" w:line="288" w:lineRule="auto"/>
        <w:jc w:val="left"/>
      </w:pPr>
      <w:r>
        <w:rPr>
          <w:rFonts w:ascii="Arial" w:hAnsi="Arial"/>
          <w:color w:val="1F2937"/>
          <w:sz w:val="21"/>
        </w:rPr>
        <w:t>•  5.5 Tạo Ứng dụng mới</w:t>
      </w:r>
    </w:p>
    <w:p>
      <w:pPr>
        <w:spacing w:before="280" w:after="120"/>
      </w:pPr>
      <w:r>
        <w:rPr>
          <w:rFonts w:ascii="Arial" w:hAnsi="Arial"/>
          <w:b/>
          <w:color w:val="166534"/>
          <w:sz w:val="28"/>
        </w:rPr>
        <w:t>2. TỔNG QUAN HỆ THỐNG CAS CONSOLE</w:t>
      </w:r>
    </w:p>
    <w:p>
      <w:pPr>
        <w:spacing w:before="160" w:after="8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Màn hình Tổng quan</w:t>
      </w:r>
    </w:p>
    <w:p>
      <w:pPr>
        <w:spacing w:after="200"/>
        <w:jc w:val="center"/>
      </w:pPr>
      <w:r>
        <w:rPr>
          <w:rFonts w:ascii="Arial" w:hAnsi="Arial"/>
          <w:i/>
          <w:color w:val="64748B"/>
          <w:sz w:val="18"/>
        </w:rPr>
        <w:t>Hình: Màn hình Tổng quan</w:t>
      </w:r>
    </w:p>
    <w:p>
      <w:pPr>
        <w:spacing w:before="200" w:after="80"/>
      </w:pPr>
      <w:r>
        <w:rPr>
          <w:rFonts w:ascii="Arial" w:hAnsi="Arial"/>
          <w:b/>
          <w:color w:val="1E293B"/>
          <w:sz w:val="24"/>
        </w:rPr>
        <w:t>2.1. Tài liệu và giới thiệu nền tảng Cas SDK</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Giới thiệu sơ nét về Cas, cũng như các thông tin cần thiết để Vendor onboard, trải nghiệm và tích hợp cổng Open Banking của Cas.</w:t>
      </w:r>
    </w:p>
    <w:p>
      <w:pPr>
        <w:spacing w:after="60" w:before="20" w:line="288" w:lineRule="auto"/>
        <w:jc w:val="left"/>
      </w:pPr>
      <w:r>
        <w:rPr>
          <w:rFonts w:ascii="Arial" w:hAnsi="Arial"/>
          <w:color w:val="1F2937"/>
          <w:sz w:val="21"/>
        </w:rPr>
        <w:t xml:space="preserve">•  </w:t>
      </w:r>
      <w:r>
        <w:rPr>
          <w:rFonts w:ascii="Arial" w:hAnsi="Arial"/>
          <w:b/>
          <w:sz w:val="21"/>
        </w:rPr>
        <w:t>Các liên kết điều hướng</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Xem tài liệu</w:t>
      </w:r>
      <w:r>
        <w:rPr>
          <w:rFonts w:ascii="Arial" w:hAnsi="Arial"/>
          <w:color w:val="1F2937"/>
          <w:sz w:val="21"/>
        </w:rPr>
        <w:t>: Chuyển tới trang API Documentation (</w:t>
      </w:r>
      <w:r>
        <w:rPr>
          <w:rFonts w:ascii="Courier New" w:hAnsi="Courier New"/>
          <w:b/>
          <w:color w:val="166534"/>
          <w:sz w:val="19"/>
        </w:rPr>
        <w:t>https://cas.so/intro</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Xem demo</w:t>
      </w:r>
      <w:r>
        <w:rPr>
          <w:rFonts w:ascii="Arial" w:hAnsi="Arial"/>
          <w:color w:val="1F2937"/>
          <w:sz w:val="21"/>
        </w:rPr>
        <w:t>: Chuyển tới trang trải nghiệm tương tác Sandbox (</w:t>
      </w:r>
      <w:r>
        <w:rPr>
          <w:rFonts w:ascii="Courier New" w:hAnsi="Courier New"/>
          <w:b/>
          <w:color w:val="166534"/>
          <w:sz w:val="19"/>
        </w:rPr>
        <w:t>https://cas.so/demo</w:t>
      </w:r>
      <w:r>
        <w:rPr>
          <w:rFonts w:ascii="Arial" w:hAnsi="Arial"/>
          <w:color w:val="1F2937"/>
          <w:sz w:val="21"/>
        </w:rPr>
        <w:t>).</w:t>
      </w:r>
    </w:p>
    <w:p>
      <w:pPr>
        <w:spacing w:before="200" w:after="80"/>
      </w:pPr>
      <w:r>
        <w:rPr>
          <w:rFonts w:ascii="Arial" w:hAnsi="Arial"/>
          <w:b/>
          <w:color w:val="1E293B"/>
          <w:sz w:val="24"/>
        </w:rPr>
        <w:t>2.2. Hướng dẫn thiết lập cấu hình (Onboarding Checklist)</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Hướng dẫn Vendor xem và thiết lập các cấu hình cơ bản trước khi đưa ứng dụng vào vận hành chính thức:</w:t>
      </w:r>
    </w:p>
    <w:p>
      <w:pPr>
        <w:spacing w:after="60" w:before="20" w:line="288" w:lineRule="auto"/>
        <w:jc w:val="left"/>
      </w:pPr>
      <w:r>
        <w:rPr>
          <w:rFonts w:ascii="Arial" w:hAnsi="Arial"/>
          <w:color w:val="1F2937"/>
          <w:sz w:val="21"/>
        </w:rPr>
        <w:t xml:space="preserve">•  </w:t>
      </w:r>
      <w:r>
        <w:rPr>
          <w:rFonts w:ascii="Arial" w:hAnsi="Arial"/>
          <w:b/>
          <w:sz w:val="21"/>
        </w:rPr>
        <w:t>Keys</w:t>
      </w:r>
      <w:r>
        <w:rPr>
          <w:rFonts w:ascii="Arial" w:hAnsi="Arial"/>
          <w:color w:val="1F2937"/>
          <w:sz w:val="21"/>
        </w:rPr>
        <w:t>: Xem cấu hình Client ID và Secret Key.</w:t>
      </w:r>
    </w:p>
    <w:p>
      <w:pPr>
        <w:spacing w:after="60" w:before="20" w:line="288" w:lineRule="auto"/>
        <w:jc w:val="left"/>
      </w:pPr>
      <w:r>
        <w:rPr>
          <w:rFonts w:ascii="Arial" w:hAnsi="Arial"/>
          <w:color w:val="1F2937"/>
          <w:sz w:val="21"/>
        </w:rPr>
        <w:t xml:space="preserve">•  </w:t>
      </w:r>
      <w:r>
        <w:rPr>
          <w:rFonts w:ascii="Arial" w:hAnsi="Arial"/>
          <w:b/>
          <w:sz w:val="21"/>
        </w:rPr>
        <w:t>Redirect URI</w:t>
      </w:r>
      <w:r>
        <w:rPr>
          <w:rFonts w:ascii="Arial" w:hAnsi="Arial"/>
          <w:color w:val="1F2937"/>
          <w:sz w:val="21"/>
        </w:rPr>
        <w:t>: Cấu hình các URL Callback nhận mã xác thực OAuth.</w:t>
      </w:r>
    </w:p>
    <w:p>
      <w:pPr>
        <w:spacing w:after="60" w:before="20" w:line="288" w:lineRule="auto"/>
        <w:jc w:val="left"/>
      </w:pPr>
      <w:r>
        <w:rPr>
          <w:rFonts w:ascii="Arial" w:hAnsi="Arial"/>
          <w:color w:val="1F2937"/>
          <w:sz w:val="21"/>
        </w:rPr>
        <w:t xml:space="preserve">•  </w:t>
      </w:r>
      <w:r>
        <w:rPr>
          <w:rFonts w:ascii="Arial" w:hAnsi="Arial"/>
          <w:b/>
          <w:sz w:val="21"/>
        </w:rPr>
        <w:t>Cấu hình IP</w:t>
      </w:r>
      <w:r>
        <w:rPr>
          <w:rFonts w:ascii="Arial" w:hAnsi="Arial"/>
          <w:color w:val="1F2937"/>
          <w:sz w:val="21"/>
        </w:rPr>
        <w:t>: Đăng ký danh sách IP Whitelist của máy chủ Vendor (bắt buộc khi sử dụng dịch vụ Chuyển tiền / Virtual Account).</w:t>
      </w:r>
    </w:p>
    <w:p>
      <w:pPr>
        <w:spacing w:after="60" w:before="20" w:line="288" w:lineRule="auto"/>
        <w:jc w:val="left"/>
      </w:pPr>
      <w:r>
        <w:rPr>
          <w:rFonts w:ascii="Arial" w:hAnsi="Arial"/>
          <w:color w:val="1F2937"/>
          <w:sz w:val="21"/>
        </w:rPr>
        <w:t xml:space="preserve">•  </w:t>
      </w:r>
      <w:r>
        <w:rPr>
          <w:rFonts w:ascii="Arial" w:hAnsi="Arial"/>
          <w:b/>
          <w:sz w:val="21"/>
        </w:rPr>
        <w:t>Webhook</w:t>
      </w:r>
      <w:r>
        <w:rPr>
          <w:rFonts w:ascii="Arial" w:hAnsi="Arial"/>
          <w:color w:val="1F2937"/>
          <w:sz w:val="21"/>
        </w:rPr>
        <w:t>: Cấu hình URL nhận biến động số dư tức thì cho các dịch vụ Transaction, Sign, Grant, Invoice,...</w:t>
      </w:r>
    </w:p>
    <w:p>
      <w:pPr>
        <w:spacing w:after="60" w:before="20" w:line="288" w:lineRule="auto"/>
        <w:jc w:val="left"/>
      </w:pPr>
      <w:r>
        <w:rPr>
          <w:rFonts w:ascii="Arial" w:hAnsi="Arial"/>
          <w:color w:val="1F2937"/>
          <w:sz w:val="21"/>
        </w:rPr>
        <w:t xml:space="preserve">•  </w:t>
      </w:r>
      <w:r>
        <w:rPr>
          <w:rFonts w:ascii="Arial" w:hAnsi="Arial"/>
          <w:b/>
          <w:sz w:val="21"/>
        </w:rPr>
        <w:t>Điều hướng</w:t>
      </w:r>
      <w:r>
        <w:rPr>
          <w:rFonts w:ascii="Arial" w:hAnsi="Arial"/>
          <w:color w:val="1F2937"/>
          <w:sz w:val="21"/>
        </w:rPr>
        <w:t>: Khi click vào nút xem chi tiết tại từng thẻ card, hệ thống sẽ tự động chuyển tới menu cấu hình tương ứng.</w:t>
      </w:r>
    </w:p>
    <w:p>
      <w:pPr>
        <w:spacing w:before="280" w:after="120"/>
      </w:pPr>
      <w:r>
        <w:rPr>
          <w:rFonts w:ascii="Arial" w:hAnsi="Arial"/>
          <w:b/>
          <w:color w:val="166534"/>
          <w:sz w:val="28"/>
        </w:rPr>
        <w:t>3. DEVELOPER (TRUNG TÂM NHÀ PHÁT TRIỂN)</w:t>
      </w:r>
    </w:p>
    <w:p>
      <w:pPr>
        <w:spacing w:before="200" w:after="80"/>
      </w:pPr>
      <w:r>
        <w:rPr>
          <w:rFonts w:ascii="Arial" w:hAnsi="Arial"/>
          <w:b/>
          <w:color w:val="1E293B"/>
          <w:sz w:val="24"/>
        </w:rPr>
        <w:t>3.1. Keys (Quản lý Khóa API &amp; Secret)</w:t>
      </w:r>
    </w:p>
    <w:p>
      <w:pPr>
        <w:spacing w:before="16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Quản lý Keys</w:t>
      </w:r>
    </w:p>
    <w:p>
      <w:pPr>
        <w:spacing w:after="200"/>
        <w:jc w:val="center"/>
      </w:pPr>
      <w:r>
        <w:rPr>
          <w:rFonts w:ascii="Arial" w:hAnsi="Arial"/>
          <w:i/>
          <w:color w:val="64748B"/>
          <w:sz w:val="18"/>
        </w:rPr>
        <w:t>Hình: Quản lý Keys</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Cung cấp thông tin các API Key dùng để định danh và xác thực khi gọi các dịch vụ API của Cas:</w:t>
      </w:r>
    </w:p>
    <w:p>
      <w:pPr>
        <w:spacing w:after="60" w:before="20" w:line="288" w:lineRule="auto"/>
        <w:jc w:val="left"/>
      </w:pPr>
      <w:r>
        <w:rPr>
          <w:rFonts w:ascii="Arial" w:hAnsi="Arial"/>
          <w:color w:val="1F2937"/>
          <w:sz w:val="21"/>
        </w:rPr>
        <w:t xml:space="preserve">•  </w:t>
      </w:r>
      <w:r>
        <w:rPr>
          <w:rFonts w:ascii="Arial" w:hAnsi="Arial"/>
          <w:b/>
          <w:sz w:val="21"/>
        </w:rPr>
        <w:t>Client ID</w:t>
      </w:r>
      <w:r>
        <w:rPr>
          <w:rFonts w:ascii="Arial" w:hAnsi="Arial"/>
          <w:color w:val="1F2937"/>
          <w:sz w:val="21"/>
        </w:rPr>
        <w:t>: Khóa định danh công khai của ứng dụng.</w:t>
      </w:r>
    </w:p>
    <w:p>
      <w:pPr>
        <w:spacing w:after="60" w:before="20" w:line="288" w:lineRule="auto"/>
        <w:jc w:val="left"/>
      </w:pPr>
      <w:r>
        <w:rPr>
          <w:rFonts w:ascii="Arial" w:hAnsi="Arial"/>
          <w:color w:val="1F2937"/>
          <w:sz w:val="21"/>
        </w:rPr>
        <w:t xml:space="preserve">•  </w:t>
      </w:r>
      <w:r>
        <w:rPr>
          <w:rFonts w:ascii="Arial" w:hAnsi="Arial"/>
          <w:b/>
          <w:sz w:val="21"/>
        </w:rPr>
        <w:t>Secret Key</w:t>
      </w:r>
      <w:r>
        <w:rPr>
          <w:rFonts w:ascii="Arial" w:hAnsi="Arial"/>
          <w:color w:val="1F2937"/>
          <w:sz w:val="21"/>
        </w:rPr>
        <w:t xml:space="preserve">: Khóa bí mật cấp cao dùng để ký chữ ký điện tử và lấy Access Token (mặc định được ẩn bằng ký tự </w:t>
      </w:r>
      <w:r>
        <w:rPr>
          <w:rFonts w:ascii="Courier New" w:hAnsi="Courier New"/>
          <w:b/>
          <w:color w:val="166534"/>
          <w:sz w:val="19"/>
        </w:rPr>
        <w:t>••••••••</w:t>
      </w:r>
      <w:r>
        <w:rPr>
          <w:rFonts w:ascii="Arial" w:hAnsi="Arial"/>
          <w:color w:val="1F2937"/>
          <w:sz w:val="21"/>
        </w:rPr>
        <w:t xml:space="preserve"> để đảm bảo an toàn).</w:t>
      </w:r>
    </w:p>
    <w:p>
      <w:pPr>
        <w:spacing w:after="60" w:before="20" w:line="288" w:lineRule="auto"/>
        <w:jc w:val="left"/>
      </w:pPr>
      <w:r>
        <w:rPr>
          <w:rFonts w:ascii="Arial" w:hAnsi="Arial"/>
          <w:color w:val="1F2937"/>
          <w:sz w:val="21"/>
        </w:rPr>
        <w:t xml:space="preserve">•  </w:t>
      </w:r>
      <w:r>
        <w:rPr>
          <w:rFonts w:ascii="Arial" w:hAnsi="Arial"/>
          <w:b/>
          <w:sz w:val="21"/>
        </w:rPr>
        <w:t>Thao tác</w:t>
      </w:r>
      <w:r>
        <w:rPr>
          <w:rFonts w:ascii="Arial" w:hAnsi="Arial"/>
          <w:color w:val="1F2937"/>
          <w:sz w:val="21"/>
        </w:rPr>
        <w:t>: Sao chép (Copy), Hiển thị/Ẩn (</w:t>
      </w:r>
      <w:r>
        <w:rPr>
          <w:rFonts w:ascii="Courier New" w:hAnsi="Courier New"/>
          <w:b/>
          <w:color w:val="166534"/>
          <w:sz w:val="19"/>
        </w:rPr>
        <w:t>Reveal/Hide</w:t>
      </w:r>
      <w:r>
        <w:rPr>
          <w:rFonts w:ascii="Arial" w:hAnsi="Arial"/>
          <w:color w:val="1F2937"/>
          <w:sz w:val="21"/>
        </w:rPr>
        <w:t>), Tạo lại khóa (</w:t>
      </w:r>
      <w:r>
        <w:rPr>
          <w:rFonts w:ascii="Courier New" w:hAnsi="Courier New"/>
          <w:b/>
          <w:color w:val="166534"/>
          <w:sz w:val="19"/>
        </w:rPr>
        <w:t>Regenerate Key</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Lưu ý bảo mật</w:t>
      </w:r>
      <w:r>
        <w:rPr>
          <w:rFonts w:ascii="Arial" w:hAnsi="Arial"/>
          <w:color w:val="1F2937"/>
          <w:sz w:val="21"/>
        </w:rPr>
        <w:t xml:space="preserve">: Tuyệt đối không chia sẻ </w:t>
      </w:r>
      <w:r>
        <w:rPr>
          <w:rFonts w:ascii="Courier New" w:hAnsi="Courier New"/>
          <w:b/>
          <w:color w:val="166534"/>
          <w:sz w:val="19"/>
        </w:rPr>
        <w:t>Secret Key</w:t>
      </w:r>
      <w:r>
        <w:rPr>
          <w:rFonts w:ascii="Arial" w:hAnsi="Arial"/>
          <w:color w:val="1F2937"/>
          <w:sz w:val="21"/>
        </w:rPr>
        <w:t xml:space="preserve"> cho bất kỳ ai (kể cả nhân sự hỗ trợ của CAS). Trong trường hợp nghi ngờ bị lộ thông tin, vui lòng nhấn </w:t>
      </w:r>
      <w:r>
        <w:rPr>
          <w:rFonts w:ascii="Arial" w:hAnsi="Arial"/>
          <w:b/>
          <w:sz w:val="21"/>
        </w:rPr>
        <w:t>Tạo lại khóa</w:t>
      </w:r>
      <w:r>
        <w:rPr>
          <w:rFonts w:ascii="Arial" w:hAnsi="Arial"/>
          <w:color w:val="1F2937"/>
          <w:sz w:val="21"/>
        </w:rPr>
        <w:t xml:space="preserve"> ngay lập tức.</w:t>
      </w:r>
    </w:p>
    <w:p>
      <w:pPr>
        <w:spacing w:before="200" w:after="80"/>
      </w:pPr>
      <w:r>
        <w:rPr>
          <w:rFonts w:ascii="Arial" w:hAnsi="Arial"/>
          <w:b/>
          <w:color w:val="1E293B"/>
          <w:sz w:val="24"/>
        </w:rPr>
        <w:t>3.2. RedirectURI/IP (Cấu hình Redirect &amp; IP Whitelist)</w:t>
      </w:r>
    </w:p>
    <w:p>
      <w:pPr>
        <w:spacing w:before="160" w:after="8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Cấu hình Redirect URI và IP Whitelist</w:t>
      </w:r>
    </w:p>
    <w:p>
      <w:pPr>
        <w:spacing w:after="200"/>
        <w:jc w:val="center"/>
      </w:pPr>
      <w:r>
        <w:rPr>
          <w:rFonts w:ascii="Arial" w:hAnsi="Arial"/>
          <w:i/>
          <w:color w:val="64748B"/>
          <w:sz w:val="18"/>
        </w:rPr>
        <w:t>Hình: Cấu hình Redirect URI và IP Whitelist</w:t>
      </w:r>
    </w:p>
    <w:p>
      <w:pPr>
        <w:spacing w:before="160" w:after="60"/>
      </w:pPr>
      <w:r>
        <w:rPr>
          <w:rFonts w:ascii="Arial" w:hAnsi="Arial"/>
          <w:b/>
          <w:color w:val="334155"/>
          <w:sz w:val="22"/>
        </w:rPr>
        <w:t>3.2.1. Cấu hình Redirect URI:</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xml:space="preserve">: Quản lý danh sách các URL callback an toàn. Vendor cần đăng ký trước cấu hình tại đây để sử dụng các dịch vụ API có yêu cầu tham số </w:t>
      </w:r>
      <w:r>
        <w:rPr>
          <w:rFonts w:ascii="Courier New" w:hAnsi="Courier New"/>
          <w:b/>
          <w:color w:val="166534"/>
          <w:sz w:val="19"/>
        </w:rPr>
        <w:t>redirectUri</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Thao tác</w:t>
      </w:r>
      <w:r>
        <w:rPr>
          <w:rFonts w:ascii="Arial" w:hAnsi="Arial"/>
          <w:color w:val="1F2937"/>
          <w:sz w:val="21"/>
        </w:rPr>
        <w:t>: Thêm mới URI, Sao chép, Chỉnh sửa tại chỗ, Xóa.</w:t>
      </w:r>
    </w:p>
    <w:p>
      <w:pPr>
        <w:spacing w:before="160" w:after="60"/>
      </w:pPr>
      <w:r>
        <w:rPr>
          <w:rFonts w:ascii="Arial" w:hAnsi="Arial"/>
          <w:b/>
          <w:color w:val="334155"/>
          <w:sz w:val="22"/>
        </w:rPr>
        <w:t>3.2.2. Cấu hình IP Whitelist:</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Quản lý danh sách địa chỉ IP / dải mạng CIDR của hệ thống máy chủ Vendor. Bắt buộc phải đăng ký IP trước để được cấp quyền gọi API Chuyển tiền (Transfer API) và Virtual Account.</w:t>
      </w:r>
    </w:p>
    <w:p>
      <w:pPr>
        <w:spacing w:after="60" w:before="20" w:line="288" w:lineRule="auto"/>
        <w:jc w:val="left"/>
      </w:pPr>
      <w:r>
        <w:rPr>
          <w:rFonts w:ascii="Arial" w:hAnsi="Arial"/>
          <w:color w:val="1F2937"/>
          <w:sz w:val="21"/>
        </w:rPr>
        <w:t xml:space="preserve">•  </w:t>
      </w:r>
      <w:r>
        <w:rPr>
          <w:rFonts w:ascii="Arial" w:hAnsi="Arial"/>
          <w:b/>
          <w:sz w:val="21"/>
        </w:rPr>
        <w:t>Thao tác</w:t>
      </w:r>
      <w:r>
        <w:rPr>
          <w:rFonts w:ascii="Arial" w:hAnsi="Arial"/>
          <w:color w:val="1F2937"/>
          <w:sz w:val="21"/>
        </w:rPr>
        <w:t>: Thêm mới IP, Sao chép, Chỉnh sửa, Xóa.</w:t>
      </w:r>
    </w:p>
    <w:p>
      <w:pPr>
        <w:spacing w:before="200" w:after="80"/>
      </w:pPr>
      <w:r>
        <w:rPr>
          <w:rFonts w:ascii="Arial" w:hAnsi="Arial"/>
          <w:b/>
          <w:color w:val="1E293B"/>
          <w:sz w:val="24"/>
        </w:rPr>
        <w:t>3.3. Webhooks (Quản lý Điểm nhận sự kiện)</w:t>
      </w:r>
    </w:p>
    <w:p>
      <w:pPr>
        <w:spacing w:before="160" w:after="8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Quản lý Webhooks</w:t>
      </w:r>
    </w:p>
    <w:p>
      <w:pPr>
        <w:spacing w:after="200"/>
        <w:jc w:val="center"/>
      </w:pPr>
      <w:r>
        <w:rPr>
          <w:rFonts w:ascii="Arial" w:hAnsi="Arial"/>
          <w:i/>
          <w:color w:val="64748B"/>
          <w:sz w:val="18"/>
        </w:rPr>
        <w:t>Hình: Quản lý Webhooks</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Cấu hình các Endpoint của Vendor để tiếp nhận thông báo tự động (Push Notification) từ máy chủ CAS khi phát sinh sự kiện tài chính.</w:t>
      </w:r>
    </w:p>
    <w:p>
      <w:pPr>
        <w:spacing w:after="60" w:before="20" w:line="288" w:lineRule="auto"/>
        <w:jc w:val="left"/>
      </w:pPr>
      <w:r>
        <w:rPr>
          <w:rFonts w:ascii="Arial" w:hAnsi="Arial"/>
          <w:color w:val="1F2937"/>
          <w:sz w:val="21"/>
        </w:rPr>
        <w:t xml:space="preserve">•  </w:t>
      </w:r>
      <w:r>
        <w:rPr>
          <w:rFonts w:ascii="Arial" w:hAnsi="Arial"/>
          <w:b/>
          <w:sz w:val="21"/>
        </w:rPr>
        <w:t>Các trường dữ liệu hiển thị</w:t>
      </w:r>
      <w:r>
        <w:rPr>
          <w:rFonts w:ascii="Arial" w:hAnsi="Arial"/>
          <w:color w:val="1F2937"/>
          <w:sz w:val="21"/>
        </w:rPr>
        <w:t>:</w:t>
      </w:r>
    </w:p>
    <w:p>
      <w:pPr>
        <w:spacing w:after="60" w:before="20" w:line="288" w:lineRule="auto"/>
        <w:jc w:val="left"/>
      </w:pPr>
      <w:r>
        <w:rPr>
          <w:rFonts w:ascii="Arial" w:hAnsi="Arial"/>
          <w:color w:val="1F2937"/>
          <w:sz w:val="21"/>
        </w:rPr>
        <w:t xml:space="preserve">1. </w:t>
      </w:r>
      <w:r>
        <w:rPr>
          <w:rFonts w:ascii="Arial" w:hAnsi="Arial"/>
          <w:b/>
          <w:sz w:val="21"/>
        </w:rPr>
        <w:t>Webhook</w:t>
      </w:r>
      <w:r>
        <w:rPr>
          <w:rFonts w:ascii="Arial" w:hAnsi="Arial"/>
          <w:color w:val="1F2937"/>
          <w:sz w:val="21"/>
        </w:rPr>
        <w:t>: Tên gợi nhớ và mô tả chức năng của Webhook.</w:t>
      </w:r>
    </w:p>
    <w:p>
      <w:pPr>
        <w:spacing w:after="60" w:before="20" w:line="288" w:lineRule="auto"/>
        <w:jc w:val="left"/>
      </w:pPr>
      <w:r>
        <w:rPr>
          <w:rFonts w:ascii="Arial" w:hAnsi="Arial"/>
          <w:color w:val="1F2937"/>
          <w:sz w:val="21"/>
        </w:rPr>
        <w:t xml:space="preserve">2. </w:t>
      </w:r>
      <w:r>
        <w:rPr>
          <w:rFonts w:ascii="Arial" w:hAnsi="Arial"/>
          <w:b/>
          <w:sz w:val="21"/>
        </w:rPr>
        <w:t>Đường dẫn (Endpoint)</w:t>
      </w:r>
      <w:r>
        <w:rPr>
          <w:rFonts w:ascii="Arial" w:hAnsi="Arial"/>
          <w:color w:val="1F2937"/>
          <w:sz w:val="21"/>
        </w:rPr>
        <w:t>: URL lắng nghe giao thức HTTP POST từ Cas Gateway.</w:t>
      </w:r>
    </w:p>
    <w:p>
      <w:pPr>
        <w:spacing w:after="60" w:before="20" w:line="288" w:lineRule="auto"/>
        <w:jc w:val="left"/>
      </w:pPr>
      <w:r>
        <w:rPr>
          <w:rFonts w:ascii="Arial" w:hAnsi="Arial"/>
          <w:color w:val="1F2937"/>
          <w:sz w:val="21"/>
        </w:rPr>
        <w:t xml:space="preserve">3. </w:t>
      </w:r>
      <w:r>
        <w:rPr>
          <w:rFonts w:ascii="Arial" w:hAnsi="Arial"/>
          <w:b/>
          <w:sz w:val="21"/>
        </w:rPr>
        <w:t>Phân loại</w:t>
      </w:r>
      <w:r>
        <w:rPr>
          <w:rFonts w:ascii="Arial" w:hAnsi="Arial"/>
          <w:color w:val="1F2937"/>
          <w:sz w:val="21"/>
        </w:rPr>
        <w:t xml:space="preserve">: </w:t>
      </w:r>
      <w:r>
        <w:rPr>
          <w:rFonts w:ascii="Courier New" w:hAnsi="Courier New"/>
          <w:b/>
          <w:color w:val="166534"/>
          <w:sz w:val="19"/>
        </w:rPr>
        <w:t>TRANSACTIONS</w:t>
      </w:r>
      <w:r>
        <w:rPr>
          <w:rFonts w:ascii="Arial" w:hAnsi="Arial"/>
          <w:color w:val="1F2937"/>
          <w:sz w:val="21"/>
        </w:rPr>
        <w:t xml:space="preserve">, </w:t>
      </w:r>
      <w:r>
        <w:rPr>
          <w:rFonts w:ascii="Courier New" w:hAnsi="Courier New"/>
          <w:b/>
          <w:color w:val="166534"/>
          <w:sz w:val="19"/>
        </w:rPr>
        <w:t>GRANT</w:t>
      </w:r>
      <w:r>
        <w:rPr>
          <w:rFonts w:ascii="Arial" w:hAnsi="Arial"/>
          <w:color w:val="1F2937"/>
          <w:sz w:val="21"/>
        </w:rPr>
        <w:t xml:space="preserve">, </w:t>
      </w:r>
      <w:r>
        <w:rPr>
          <w:rFonts w:ascii="Courier New" w:hAnsi="Courier New"/>
          <w:b/>
          <w:color w:val="166534"/>
          <w:sz w:val="19"/>
        </w:rPr>
        <w:t>INVOICE</w:t>
      </w:r>
      <w:r>
        <w:rPr>
          <w:rFonts w:ascii="Arial" w:hAnsi="Arial"/>
          <w:color w:val="1F2937"/>
          <w:sz w:val="21"/>
        </w:rPr>
        <w:t xml:space="preserve">, </w:t>
      </w:r>
      <w:r>
        <w:rPr>
          <w:rFonts w:ascii="Courier New" w:hAnsi="Courier New"/>
          <w:b/>
          <w:color w:val="166534"/>
          <w:sz w:val="19"/>
        </w:rPr>
        <w:t>AUTO_DEBIT</w:t>
      </w:r>
      <w:r>
        <w:rPr>
          <w:rFonts w:ascii="Arial" w:hAnsi="Arial"/>
          <w:color w:val="1F2937"/>
          <w:sz w:val="21"/>
        </w:rPr>
        <w:t xml:space="preserve">, </w:t>
      </w:r>
      <w:r>
        <w:rPr>
          <w:rFonts w:ascii="Courier New" w:hAnsi="Courier New"/>
          <w:b/>
          <w:color w:val="166534"/>
          <w:sz w:val="19"/>
        </w:rPr>
        <w:t>SIGN</w:t>
      </w:r>
      <w:r>
        <w:rPr>
          <w:rFonts w:ascii="Arial" w:hAnsi="Arial"/>
          <w:color w:val="1F2937"/>
          <w:sz w:val="21"/>
        </w:rPr>
        <w:t>.</w:t>
      </w:r>
    </w:p>
    <w:p>
      <w:pPr>
        <w:spacing w:after="60" w:before="20" w:line="288" w:lineRule="auto"/>
        <w:jc w:val="left"/>
      </w:pPr>
      <w:r>
        <w:rPr>
          <w:rFonts w:ascii="Arial" w:hAnsi="Arial"/>
          <w:color w:val="1F2937"/>
          <w:sz w:val="21"/>
        </w:rPr>
        <w:t xml:space="preserve">4. </w:t>
      </w:r>
      <w:r>
        <w:rPr>
          <w:rFonts w:ascii="Arial" w:hAnsi="Arial"/>
          <w:b/>
          <w:sz w:val="21"/>
        </w:rPr>
        <w:t>Trạng thái</w:t>
      </w:r>
      <w:r>
        <w:rPr>
          <w:rFonts w:ascii="Arial" w:hAnsi="Arial"/>
          <w:color w:val="1F2937"/>
          <w:sz w:val="21"/>
        </w:rPr>
        <w:t>: Nút gạt Bật/Tắt trực quan (</w:t>
      </w:r>
      <w:r>
        <w:rPr>
          <w:rFonts w:ascii="Courier New" w:hAnsi="Courier New"/>
          <w:b/>
          <w:color w:val="166534"/>
          <w:sz w:val="19"/>
        </w:rPr>
        <w:t>Active</w:t>
      </w:r>
      <w:r>
        <w:rPr>
          <w:rFonts w:ascii="Arial" w:hAnsi="Arial"/>
          <w:color w:val="1F2937"/>
          <w:sz w:val="21"/>
        </w:rPr>
        <w:t xml:space="preserve"> / </w:t>
      </w:r>
      <w:r>
        <w:rPr>
          <w:rFonts w:ascii="Courier New" w:hAnsi="Courier New"/>
          <w:b/>
          <w:color w:val="166534"/>
          <w:sz w:val="19"/>
        </w:rPr>
        <w:t>Paused</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Thao tác</w:t>
      </w:r>
      <w:r>
        <w:rPr>
          <w:rFonts w:ascii="Arial" w:hAnsi="Arial"/>
          <w:color w:val="1F2937"/>
          <w:sz w:val="21"/>
        </w:rPr>
        <w:t>: Gửi thử nghiệm (</w:t>
      </w:r>
      <w:r>
        <w:rPr>
          <w:rFonts w:ascii="Courier New" w:hAnsi="Courier New"/>
          <w:b/>
          <w:color w:val="166534"/>
          <w:sz w:val="19"/>
        </w:rPr>
        <w:t>Test Ping HTTP 200</w:t>
      </w:r>
      <w:r>
        <w:rPr>
          <w:rFonts w:ascii="Arial" w:hAnsi="Arial"/>
          <w:color w:val="1F2937"/>
          <w:sz w:val="21"/>
        </w:rPr>
        <w:t>), Sao chép URL, Chỉnh sửa cấu hình và Xóa.</w:t>
      </w:r>
    </w:p>
    <w:p>
      <w:pPr>
        <w:spacing w:after="60" w:before="20" w:line="288" w:lineRule="auto"/>
        <w:jc w:val="left"/>
      </w:pPr>
      <w:r>
        <w:rPr>
          <w:rFonts w:ascii="Arial" w:hAnsi="Arial"/>
          <w:color w:val="1F2937"/>
          <w:sz w:val="21"/>
        </w:rPr>
        <w:t xml:space="preserve">•  </w:t>
      </w:r>
      <w:r>
        <w:rPr>
          <w:rFonts w:ascii="Arial" w:hAnsi="Arial"/>
          <w:b/>
          <w:sz w:val="21"/>
        </w:rPr>
        <w:t>Cơ chế kiểm thử an toàn</w:t>
      </w:r>
      <w:r>
        <w:rPr>
          <w:rFonts w:ascii="Arial" w:hAnsi="Arial"/>
          <w:color w:val="1F2937"/>
          <w:sz w:val="21"/>
        </w:rPr>
        <w:t xml:space="preserve">: Khi thực hiện Lưu Webhook, hệ thống Cas sẽ tự động thực hiện </w:t>
      </w:r>
      <w:r>
        <w:rPr>
          <w:rFonts w:ascii="Arial" w:hAnsi="Arial"/>
          <w:b/>
          <w:sz w:val="21"/>
        </w:rPr>
        <w:t>Test Ping HTTP 200</w:t>
      </w:r>
      <w:r>
        <w:rPr>
          <w:rFonts w:ascii="Arial" w:hAnsi="Arial"/>
          <w:color w:val="1F2937"/>
          <w:sz w:val="21"/>
        </w:rPr>
        <w:t xml:space="preserve"> tới URL của Vendor. Nếu không nhận được phản hồi thành công, hệ thống sẽ cảnh báo không hợp lệ để ngăn ngừa mất mát dữ liệu giao dịch.</w:t>
      </w:r>
    </w:p>
    <w:p>
      <w:pPr>
        <w:spacing w:after="200"/>
        <w:jc w:val="center"/>
      </w:pPr>
      <w:r>
        <w:rPr>
          <w:rFonts w:ascii="Arial" w:hAnsi="Arial"/>
          <w:i/>
          <w:color w:val="64748B"/>
          <w:sz w:val="18"/>
        </w:rPr>
        <w:t>Hình: Modal Thêm mới Webhook</w:t>
      </w:r>
    </w:p>
    <w:p>
      <w:pPr>
        <w:spacing w:before="200" w:after="80"/>
      </w:pPr>
      <w:r>
        <w:rPr>
          <w:rFonts w:ascii="Arial" w:hAnsi="Arial"/>
          <w:b/>
          <w:color w:val="1E293B"/>
          <w:sz w:val="24"/>
        </w:rPr>
        <w:t>3.4. Logs (Nhật ký API &amp; Drawer Chi tiết)</w:t>
      </w:r>
    </w:p>
    <w:p>
      <w:pPr>
        <w:spacing w:before="160" w:after="8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Nhật ký Logs</w:t>
      </w:r>
    </w:p>
    <w:p>
      <w:pPr>
        <w:spacing w:after="200"/>
        <w:jc w:val="center"/>
      </w:pPr>
      <w:r>
        <w:rPr>
          <w:rFonts w:ascii="Arial" w:hAnsi="Arial"/>
          <w:i/>
          <w:color w:val="64748B"/>
          <w:sz w:val="18"/>
        </w:rPr>
        <w:t>Hình: Nhật ký Logs</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Lưu trữ toàn bộ nhật ký truy vết của tất cả các cuộc gọi API và Webhook phục vụ đối soát, kiểm toán và gỡ lỗi.</w:t>
      </w:r>
    </w:p>
    <w:p>
      <w:pPr>
        <w:spacing w:after="60" w:before="20" w:line="288" w:lineRule="auto"/>
        <w:jc w:val="left"/>
      </w:pPr>
      <w:r>
        <w:rPr>
          <w:rFonts w:ascii="Arial" w:hAnsi="Arial"/>
          <w:color w:val="1F2937"/>
          <w:sz w:val="21"/>
        </w:rPr>
        <w:t xml:space="preserve">•  </w:t>
      </w:r>
      <w:r>
        <w:rPr>
          <w:rFonts w:ascii="Arial" w:hAnsi="Arial"/>
          <w:b/>
          <w:sz w:val="21"/>
        </w:rPr>
        <w:t>Danh sách bộ lọc &amp; Tìm kiếm</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Request Type</w:t>
      </w:r>
      <w:r>
        <w:rPr>
          <w:rFonts w:ascii="Arial" w:hAnsi="Arial"/>
          <w:color w:val="1F2937"/>
          <w:sz w:val="21"/>
        </w:rPr>
        <w:t>: Tất cả, Request (API gửi lên), Webhook (Bắn sự kiện về).</w:t>
      </w:r>
    </w:p>
    <w:p>
      <w:pPr>
        <w:spacing w:after="60" w:before="20" w:line="288" w:lineRule="auto"/>
        <w:jc w:val="left"/>
      </w:pPr>
      <w:r>
        <w:rPr>
          <w:rFonts w:ascii="Arial" w:hAnsi="Arial"/>
          <w:color w:val="1F2937"/>
          <w:sz w:val="21"/>
        </w:rPr>
        <w:t xml:space="preserve">•  </w:t>
      </w:r>
      <w:r>
        <w:rPr>
          <w:rFonts w:ascii="Arial" w:hAnsi="Arial"/>
          <w:b/>
          <w:sz w:val="21"/>
        </w:rPr>
        <w:t>API URL</w:t>
      </w:r>
      <w:r>
        <w:rPr>
          <w:rFonts w:ascii="Arial" w:hAnsi="Arial"/>
          <w:color w:val="1F2937"/>
          <w:sz w:val="21"/>
        </w:rPr>
        <w:t>: Lọc chính xác theo từng Endpoint API.</w:t>
      </w:r>
    </w:p>
    <w:p>
      <w:pPr>
        <w:spacing w:after="60" w:before="20" w:line="288" w:lineRule="auto"/>
        <w:jc w:val="left"/>
      </w:pPr>
      <w:r>
        <w:rPr>
          <w:rFonts w:ascii="Arial" w:hAnsi="Arial"/>
          <w:color w:val="1F2937"/>
          <w:sz w:val="21"/>
        </w:rPr>
        <w:t xml:space="preserve">•  </w:t>
      </w:r>
      <w:r>
        <w:rPr>
          <w:rFonts w:ascii="Arial" w:hAnsi="Arial"/>
          <w:b/>
          <w:sz w:val="21"/>
        </w:rPr>
        <w:t>Kết quả Response</w:t>
      </w:r>
      <w:r>
        <w:rPr>
          <w:rFonts w:ascii="Arial" w:hAnsi="Arial"/>
          <w:color w:val="1F2937"/>
          <w:sz w:val="21"/>
        </w:rPr>
        <w:t>: Lọc theo mã trạng thái HTTP (</w:t>
      </w:r>
      <w:r>
        <w:rPr>
          <w:rFonts w:ascii="Courier New" w:hAnsi="Courier New"/>
          <w:b/>
          <w:color w:val="166534"/>
          <w:sz w:val="19"/>
        </w:rPr>
        <w:t>200 OK</w:t>
      </w:r>
      <w:r>
        <w:rPr>
          <w:rFonts w:ascii="Arial" w:hAnsi="Arial"/>
          <w:color w:val="1F2937"/>
          <w:sz w:val="21"/>
        </w:rPr>
        <w:t xml:space="preserve">, </w:t>
      </w:r>
      <w:r>
        <w:rPr>
          <w:rFonts w:ascii="Courier New" w:hAnsi="Courier New"/>
          <w:b/>
          <w:color w:val="166534"/>
          <w:sz w:val="19"/>
        </w:rPr>
        <w:t>400 Bad Request</w:t>
      </w:r>
      <w:r>
        <w:rPr>
          <w:rFonts w:ascii="Arial" w:hAnsi="Arial"/>
          <w:color w:val="1F2937"/>
          <w:sz w:val="21"/>
        </w:rPr>
        <w:t xml:space="preserve">, </w:t>
      </w:r>
      <w:r>
        <w:rPr>
          <w:rFonts w:ascii="Courier New" w:hAnsi="Courier New"/>
          <w:b/>
          <w:color w:val="166534"/>
          <w:sz w:val="19"/>
        </w:rPr>
        <w:t>401 Unauthorized</w:t>
      </w:r>
      <w:r>
        <w:rPr>
          <w:rFonts w:ascii="Arial" w:hAnsi="Arial"/>
          <w:color w:val="1F2937"/>
          <w:sz w:val="21"/>
        </w:rPr>
        <w:t xml:space="preserve">, </w:t>
      </w:r>
      <w:r>
        <w:rPr>
          <w:rFonts w:ascii="Courier New" w:hAnsi="Courier New"/>
          <w:b/>
          <w:color w:val="166534"/>
          <w:sz w:val="19"/>
        </w:rPr>
        <w:t>500 Server Error</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Thời gian</w:t>
      </w:r>
      <w:r>
        <w:rPr>
          <w:rFonts w:ascii="Arial" w:hAnsi="Arial"/>
          <w:color w:val="1F2937"/>
          <w:sz w:val="21"/>
        </w:rPr>
        <w:t xml:space="preserve">: </w:t>
      </w:r>
      <w:r>
        <w:rPr>
          <w:rFonts w:ascii="Courier New" w:hAnsi="Courier New"/>
          <w:b/>
          <w:color w:val="166534"/>
          <w:sz w:val="19"/>
        </w:rPr>
        <w:t>24h qua</w:t>
      </w:r>
      <w:r>
        <w:rPr>
          <w:rFonts w:ascii="Arial" w:hAnsi="Arial"/>
          <w:color w:val="1F2937"/>
          <w:sz w:val="21"/>
        </w:rPr>
        <w:t xml:space="preserve">, </w:t>
      </w:r>
      <w:r>
        <w:rPr>
          <w:rFonts w:ascii="Courier New" w:hAnsi="Courier New"/>
          <w:b/>
          <w:color w:val="166534"/>
          <w:sz w:val="19"/>
        </w:rPr>
        <w:t>7 ngày qua</w:t>
      </w:r>
      <w:r>
        <w:rPr>
          <w:rFonts w:ascii="Arial" w:hAnsi="Arial"/>
          <w:color w:val="1F2937"/>
          <w:sz w:val="21"/>
        </w:rPr>
        <w:t xml:space="preserve">, </w:t>
      </w:r>
      <w:r>
        <w:rPr>
          <w:rFonts w:ascii="Courier New" w:hAnsi="Courier New"/>
          <w:b/>
          <w:color w:val="166534"/>
          <w:sz w:val="19"/>
        </w:rPr>
        <w:t>30 ngày qua</w:t>
      </w:r>
      <w:r>
        <w:rPr>
          <w:rFonts w:ascii="Arial" w:hAnsi="Arial"/>
          <w:color w:val="1F2937"/>
          <w:sz w:val="21"/>
        </w:rPr>
        <w:t xml:space="preserve">, </w:t>
      </w:r>
      <w:r>
        <w:rPr>
          <w:rFonts w:ascii="Courier New" w:hAnsi="Courier New"/>
          <w:b/>
          <w:color w:val="166534"/>
          <w:sz w:val="19"/>
        </w:rPr>
        <w:t>Tùy chỉnh</w:t>
      </w:r>
      <w:r>
        <w:rPr>
          <w:rFonts w:ascii="Arial" w:hAnsi="Arial"/>
          <w:color w:val="1F2937"/>
          <w:sz w:val="21"/>
        </w:rPr>
        <w:t xml:space="preserve"> (chọn khoảng ngày bắt đầu - kết thúc).</w:t>
      </w:r>
    </w:p>
    <w:p>
      <w:pPr>
        <w:spacing w:after="60" w:before="20" w:line="288" w:lineRule="auto"/>
        <w:jc w:val="left"/>
      </w:pPr>
      <w:r>
        <w:rPr>
          <w:rFonts w:ascii="Arial" w:hAnsi="Arial"/>
          <w:color w:val="1F2937"/>
          <w:sz w:val="21"/>
        </w:rPr>
        <w:t xml:space="preserve">•  </w:t>
      </w:r>
      <w:r>
        <w:rPr>
          <w:rFonts w:ascii="Arial" w:hAnsi="Arial"/>
          <w:b/>
          <w:sz w:val="21"/>
        </w:rPr>
        <w:t>Ngân hàng</w:t>
      </w:r>
      <w:r>
        <w:rPr>
          <w:rFonts w:ascii="Arial" w:hAnsi="Arial"/>
          <w:color w:val="1F2937"/>
          <w:sz w:val="21"/>
        </w:rPr>
        <w:t>: Lọc theo từng dịch vụ tài chính / Ngân hàng liên kết.</w:t>
      </w:r>
    </w:p>
    <w:p>
      <w:pPr>
        <w:spacing w:after="60" w:before="20" w:line="288" w:lineRule="auto"/>
        <w:jc w:val="left"/>
      </w:pPr>
      <w:r>
        <w:rPr>
          <w:rFonts w:ascii="Arial" w:hAnsi="Arial"/>
          <w:color w:val="1F2937"/>
          <w:sz w:val="21"/>
        </w:rPr>
        <w:t xml:space="preserve">•  </w:t>
      </w:r>
      <w:r>
        <w:rPr>
          <w:rFonts w:ascii="Arial" w:hAnsi="Arial"/>
          <w:b/>
          <w:sz w:val="21"/>
        </w:rPr>
        <w:t>Thao tác</w:t>
      </w:r>
      <w:r>
        <w:rPr>
          <w:rFonts w:ascii="Arial" w:hAnsi="Arial"/>
          <w:color w:val="1F2937"/>
          <w:sz w:val="21"/>
        </w:rPr>
        <w:t>: Làm mới (Refresh), Xuất Log ra file JSON.</w:t>
      </w:r>
    </w:p>
    <w:p>
      <w:pPr>
        <w:spacing w:after="60" w:before="20" w:line="288" w:lineRule="auto"/>
        <w:jc w:val="left"/>
      </w:pPr>
      <w:r>
        <w:rPr>
          <w:rFonts w:ascii="Arial" w:hAnsi="Arial"/>
          <w:color w:val="1F2937"/>
          <w:sz w:val="21"/>
        </w:rPr>
        <w:t xml:space="preserve">•  </w:t>
      </w:r>
      <w:r>
        <w:rPr>
          <w:rFonts w:ascii="Arial" w:hAnsi="Arial"/>
          <w:b/>
          <w:sz w:val="21"/>
        </w:rPr>
        <w:t>Drawer xem chi tiết Request</w:t>
      </w:r>
      <w:r>
        <w:rPr>
          <w:rFonts w:ascii="Arial" w:hAnsi="Arial"/>
          <w:color w:val="1F2937"/>
          <w:sz w:val="21"/>
        </w:rPr>
        <w:t>: Khi nhấp vào bất kỳ dòng bản ghi nào, hệ thống mở thanh Drawer bên phải hiển thị toàn bộ payload kỹ thuật:</w:t>
      </w:r>
    </w:p>
    <w:p>
      <w:pPr>
        <w:spacing w:after="200"/>
        <w:jc w:val="center"/>
      </w:pPr>
      <w:r>
        <w:rPr>
          <w:rFonts w:ascii="Arial" w:hAnsi="Arial"/>
          <w:i/>
          <w:color w:val="64748B"/>
          <w:sz w:val="18"/>
        </w:rPr>
        <w:t>Hình: Drawer xem chi tiết Log</w:t>
      </w:r>
    </w:p>
    <w:p>
      <w:pPr>
        <w:spacing w:after="60" w:before="20" w:line="288" w:lineRule="auto"/>
        <w:jc w:val="left"/>
      </w:pPr>
      <w:r>
        <w:rPr>
          <w:rFonts w:ascii="Arial" w:hAnsi="Arial"/>
          <w:color w:val="1F2937"/>
          <w:sz w:val="21"/>
        </w:rPr>
        <w:t xml:space="preserve">•  </w:t>
      </w:r>
      <w:r>
        <w:rPr>
          <w:rFonts w:ascii="Arial" w:hAnsi="Arial"/>
          <w:b/>
          <w:sz w:val="21"/>
        </w:rPr>
        <w:t>Thông tin kỹ thuật trong Drawer bao gồm</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Trạng thái</w:t>
      </w:r>
      <w:r>
        <w:rPr>
          <w:rFonts w:ascii="Arial" w:hAnsi="Arial"/>
          <w:color w:val="1F2937"/>
          <w:sz w:val="21"/>
        </w:rPr>
        <w:t xml:space="preserve">: Mã phản hồi HTTP (Ví dụ: </w:t>
      </w:r>
      <w:r>
        <w:rPr>
          <w:rFonts w:ascii="Courier New" w:hAnsi="Courier New"/>
          <w:b/>
          <w:color w:val="166534"/>
          <w:sz w:val="19"/>
        </w:rPr>
        <w:t>200 OK</w:t>
      </w:r>
      <w:r>
        <w:rPr>
          <w:rFonts w:ascii="Arial" w:hAnsi="Arial"/>
          <w:color w:val="1F2937"/>
          <w:sz w:val="21"/>
        </w:rPr>
        <w:t xml:space="preserve">, </w:t>
      </w:r>
      <w:r>
        <w:rPr>
          <w:rFonts w:ascii="Courier New" w:hAnsi="Courier New"/>
          <w:b/>
          <w:color w:val="166534"/>
          <w:sz w:val="19"/>
        </w:rPr>
        <w:t>400 Bad Request</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Thời gian xử lý</w:t>
      </w:r>
      <w:r>
        <w:rPr>
          <w:rFonts w:ascii="Arial" w:hAnsi="Arial"/>
          <w:color w:val="1F2937"/>
          <w:sz w:val="21"/>
        </w:rPr>
        <w:t xml:space="preserve">: Độ trễ mili-giây (Ví dụ: </w:t>
      </w:r>
      <w:r>
        <w:rPr>
          <w:rFonts w:ascii="Courier New" w:hAnsi="Courier New"/>
          <w:b/>
          <w:color w:val="166534"/>
          <w:sz w:val="19"/>
        </w:rPr>
        <w:t>145 ms</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Thời gian call API</w:t>
      </w:r>
      <w:r>
        <w:rPr>
          <w:rFonts w:ascii="Arial" w:hAnsi="Arial"/>
          <w:color w:val="1F2937"/>
          <w:sz w:val="21"/>
        </w:rPr>
        <w:t>: Ngày giờ chính xác ghi nhận request.</w:t>
      </w:r>
    </w:p>
    <w:p>
      <w:pPr>
        <w:spacing w:after="60" w:before="20" w:line="288" w:lineRule="auto"/>
        <w:jc w:val="left"/>
      </w:pPr>
      <w:r>
        <w:rPr>
          <w:rFonts w:ascii="Arial" w:hAnsi="Arial"/>
          <w:color w:val="1F2937"/>
          <w:sz w:val="21"/>
        </w:rPr>
        <w:t xml:space="preserve">•  </w:t>
      </w:r>
      <w:r>
        <w:rPr>
          <w:rFonts w:ascii="Arial" w:hAnsi="Arial"/>
          <w:b/>
          <w:sz w:val="21"/>
        </w:rPr>
        <w:t>Request</w:t>
      </w:r>
      <w:r>
        <w:rPr>
          <w:rFonts w:ascii="Arial" w:hAnsi="Arial"/>
          <w:color w:val="1F2937"/>
          <w:sz w:val="21"/>
        </w:rPr>
        <w:t>: Phương thức (</w:t>
      </w:r>
      <w:r>
        <w:rPr>
          <w:rFonts w:ascii="Courier New" w:hAnsi="Courier New"/>
          <w:b/>
          <w:color w:val="166534"/>
          <w:sz w:val="19"/>
        </w:rPr>
        <w:t>GET/POST/PUT/DELETE</w:t>
      </w:r>
      <w:r>
        <w:rPr>
          <w:rFonts w:ascii="Arial" w:hAnsi="Arial"/>
          <w:color w:val="1F2937"/>
          <w:sz w:val="21"/>
        </w:rPr>
        <w:t>) và URL được gọi.</w:t>
      </w:r>
    </w:p>
    <w:p>
      <w:pPr>
        <w:spacing w:after="60" w:before="20" w:line="288" w:lineRule="auto"/>
        <w:jc w:val="left"/>
      </w:pPr>
      <w:r>
        <w:rPr>
          <w:rFonts w:ascii="Arial" w:hAnsi="Arial"/>
          <w:color w:val="1F2937"/>
          <w:sz w:val="21"/>
        </w:rPr>
        <w:t xml:space="preserve">•  </w:t>
      </w:r>
      <w:r>
        <w:rPr>
          <w:rFonts w:ascii="Arial" w:hAnsi="Arial"/>
          <w:b/>
          <w:sz w:val="21"/>
        </w:rPr>
        <w:t>Grant ID</w:t>
      </w:r>
      <w:r>
        <w:rPr>
          <w:rFonts w:ascii="Arial" w:hAnsi="Arial"/>
          <w:color w:val="1F2937"/>
          <w:sz w:val="21"/>
        </w:rPr>
        <w:t xml:space="preserve">: Mã ủy quyền tài khoản ngân hàng (nếu chưa có hiển thị </w:t>
      </w:r>
      <w:r>
        <w:rPr>
          <w:rFonts w:ascii="Courier New" w:hAnsi="Courier New"/>
          <w:b/>
          <w:color w:val="166534"/>
          <w:sz w:val="19"/>
        </w:rPr>
        <w:t>null</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Scope</w:t>
      </w:r>
      <w:r>
        <w:rPr>
          <w:rFonts w:ascii="Arial" w:hAnsi="Arial"/>
          <w:color w:val="1F2937"/>
          <w:sz w:val="21"/>
        </w:rPr>
        <w:t>: Quyền hạn tương ứng của request.</w:t>
      </w:r>
    </w:p>
    <w:p>
      <w:pPr>
        <w:spacing w:after="60" w:before="20" w:line="288" w:lineRule="auto"/>
        <w:jc w:val="left"/>
      </w:pPr>
      <w:r>
        <w:rPr>
          <w:rFonts w:ascii="Arial" w:hAnsi="Arial"/>
          <w:color w:val="1F2937"/>
          <w:sz w:val="21"/>
        </w:rPr>
        <w:t xml:space="preserve">•  </w:t>
      </w:r>
      <w:r>
        <w:rPr>
          <w:rFonts w:ascii="Arial" w:hAnsi="Arial"/>
          <w:b/>
          <w:sz w:val="21"/>
        </w:rPr>
        <w:t>Ngân hàng</w:t>
      </w:r>
      <w:r>
        <w:rPr>
          <w:rFonts w:ascii="Arial" w:hAnsi="Arial"/>
          <w:color w:val="1F2937"/>
          <w:sz w:val="21"/>
        </w:rPr>
        <w:t>: Dịch vụ tài chính được phân quyền.</w:t>
      </w:r>
    </w:p>
    <w:p>
      <w:pPr>
        <w:spacing w:after="60" w:before="20" w:line="288" w:lineRule="auto"/>
        <w:jc w:val="left"/>
      </w:pPr>
      <w:r>
        <w:rPr>
          <w:rFonts w:ascii="Arial" w:hAnsi="Arial"/>
          <w:color w:val="1F2937"/>
          <w:sz w:val="21"/>
        </w:rPr>
        <w:t xml:space="preserve">•  </w:t>
      </w:r>
      <w:r>
        <w:rPr>
          <w:rFonts w:ascii="Arial" w:hAnsi="Arial"/>
          <w:b/>
          <w:sz w:val="21"/>
        </w:rPr>
        <w:t>Request Payload</w:t>
      </w:r>
      <w:r>
        <w:rPr>
          <w:rFonts w:ascii="Arial" w:hAnsi="Arial"/>
          <w:color w:val="1F2937"/>
          <w:sz w:val="21"/>
        </w:rPr>
        <w:t>: Dữ liệu JSON gửi đi.</w:t>
      </w:r>
    </w:p>
    <w:p>
      <w:pPr>
        <w:spacing w:after="60" w:before="20" w:line="288" w:lineRule="auto"/>
        <w:jc w:val="left"/>
      </w:pPr>
      <w:r>
        <w:rPr>
          <w:rFonts w:ascii="Arial" w:hAnsi="Arial"/>
          <w:color w:val="1F2937"/>
          <w:sz w:val="21"/>
        </w:rPr>
        <w:t xml:space="preserve">•  </w:t>
      </w:r>
      <w:r>
        <w:rPr>
          <w:rFonts w:ascii="Arial" w:hAnsi="Arial"/>
          <w:b/>
          <w:sz w:val="21"/>
        </w:rPr>
        <w:t>Response Payload</w:t>
      </w:r>
      <w:r>
        <w:rPr>
          <w:rFonts w:ascii="Arial" w:hAnsi="Arial"/>
          <w:color w:val="1F2937"/>
          <w:sz w:val="21"/>
        </w:rPr>
        <w:t>: Dữ liệu JSON server trả về.</w:t>
      </w:r>
    </w:p>
    <w:p>
      <w:pPr>
        <w:spacing w:after="60" w:before="20" w:line="288" w:lineRule="auto"/>
        <w:jc w:val="left"/>
      </w:pPr>
      <w:r>
        <w:rPr>
          <w:rFonts w:ascii="Arial" w:hAnsi="Arial"/>
          <w:color w:val="1F2937"/>
          <w:sz w:val="21"/>
        </w:rPr>
        <w:t xml:space="preserve">•  </w:t>
      </w:r>
      <w:r>
        <w:rPr>
          <w:rFonts w:ascii="Arial" w:hAnsi="Arial"/>
          <w:b/>
          <w:sz w:val="21"/>
        </w:rPr>
        <w:t>Headers</w:t>
      </w:r>
      <w:r>
        <w:rPr>
          <w:rFonts w:ascii="Arial" w:hAnsi="Arial"/>
          <w:color w:val="1F2937"/>
          <w:sz w:val="21"/>
        </w:rPr>
        <w:t>: Toàn bộ Request Headers truyền vào (được ẩn Secret Key để đảm bảo an toàn).</w:t>
      </w:r>
    </w:p>
    <w:p>
      <w:pPr>
        <w:spacing w:after="60" w:before="20" w:line="288" w:lineRule="auto"/>
        <w:jc w:val="left"/>
      </w:pPr>
      <w:r>
        <w:rPr>
          <w:rFonts w:ascii="Arial" w:hAnsi="Arial"/>
          <w:color w:val="1F2937"/>
          <w:sz w:val="21"/>
        </w:rPr>
        <w:t xml:space="preserve">•  </w:t>
      </w:r>
      <w:r>
        <w:rPr>
          <w:rFonts w:ascii="Arial" w:hAnsi="Arial"/>
          <w:b/>
          <w:sz w:val="21"/>
        </w:rPr>
        <w:t>Mã cURL</w:t>
      </w:r>
      <w:r>
        <w:rPr>
          <w:rFonts w:ascii="Arial" w:hAnsi="Arial"/>
          <w:color w:val="1F2937"/>
          <w:sz w:val="21"/>
        </w:rPr>
        <w:t>: Lệnh cURL mẫu giúp lập trình viên copy và chạy lại trên Terminal.</w:t>
      </w:r>
    </w:p>
    <w:p>
      <w:pPr>
        <w:spacing w:before="280" w:after="120"/>
      </w:pPr>
      <w:r>
        <w:rPr>
          <w:rFonts w:ascii="Arial" w:hAnsi="Arial"/>
          <w:b/>
          <w:color w:val="166534"/>
          <w:sz w:val="28"/>
        </w:rPr>
        <w:t>4. PHÂN HỆ 3: HOẠT ĐỘNG (OPERATIONS &amp; CHI TIẾT USAGE)</w:t>
      </w:r>
    </w:p>
    <w:p>
      <w:pPr>
        <w:spacing w:before="200" w:after="80"/>
      </w:pPr>
      <w:r>
        <w:rPr>
          <w:rFonts w:ascii="Arial" w:hAnsi="Arial"/>
          <w:b/>
          <w:color w:val="1E293B"/>
          <w:sz w:val="24"/>
        </w:rPr>
        <w:t>4.1. Grants (Quản lý Cấp quyền liên kết ngân hàng)</w:t>
      </w:r>
    </w:p>
    <w:p>
      <w:pPr>
        <w:spacing w:before="160" w:after="80"/>
        <w:jc w:val="center"/>
      </w:pPr>
      <w:r>
        <w:drawing>
          <wp:inline xmlns:a="http://schemas.openxmlformats.org/drawingml/2006/main" xmlns:pic="http://schemas.openxmlformats.org/drawingml/2006/picture">
            <wp:extent cx="5669280" cy="290217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902177"/>
                    </a:xfrm>
                    <a:prstGeom prst="rect"/>
                  </pic:spPr>
                </pic:pic>
              </a:graphicData>
            </a:graphic>
          </wp:inline>
        </w:drawing>
      </w:r>
    </w:p>
    <w:p>
      <w:pPr>
        <w:spacing w:after="200"/>
        <w:jc w:val="center"/>
      </w:pPr>
      <w:r>
        <w:rPr>
          <w:rFonts w:ascii="Arial" w:hAnsi="Arial"/>
          <w:i/>
          <w:color w:val="64748B"/>
          <w:sz w:val="18"/>
        </w:rPr>
        <w:t>Hình: Quản lý Grants</w:t>
      </w:r>
    </w:p>
    <w:p>
      <w:pPr>
        <w:spacing w:after="200"/>
        <w:jc w:val="center"/>
      </w:pPr>
      <w:r>
        <w:rPr>
          <w:rFonts w:ascii="Arial" w:hAnsi="Arial"/>
          <w:i/>
          <w:color w:val="64748B"/>
          <w:sz w:val="18"/>
        </w:rPr>
        <w:t>Hình: Quản lý Grants</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Quản lý toàn bộ danh sách phiên cấp quyền ủy quyền tài khoản ngân hàng mà người dùng cuối đã phê duyệt cho ứng dụng của Vendor.</w:t>
      </w:r>
    </w:p>
    <w:p>
      <w:pPr>
        <w:spacing w:after="60" w:before="20" w:line="288" w:lineRule="auto"/>
        <w:jc w:val="left"/>
      </w:pPr>
      <w:r>
        <w:rPr>
          <w:rFonts w:ascii="Arial" w:hAnsi="Arial"/>
          <w:color w:val="1F2937"/>
          <w:sz w:val="21"/>
        </w:rPr>
        <w:t xml:space="preserve">•  </w:t>
      </w:r>
      <w:r>
        <w:rPr>
          <w:rFonts w:ascii="Arial" w:hAnsi="Arial"/>
          <w:b/>
          <w:sz w:val="21"/>
        </w:rPr>
        <w:t>Dashboard Thống kê</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Tổng Grant</w:t>
      </w:r>
      <w:r>
        <w:rPr>
          <w:rFonts w:ascii="Arial" w:hAnsi="Arial"/>
          <w:color w:val="1F2937"/>
          <w:sz w:val="21"/>
        </w:rPr>
        <w:t>: Tổng số lượt Grant đã được cấp quyền cho app.</w:t>
      </w:r>
    </w:p>
    <w:p>
      <w:pPr>
        <w:spacing w:after="60" w:before="20" w:line="288" w:lineRule="auto"/>
        <w:jc w:val="left"/>
      </w:pPr>
      <w:r>
        <w:rPr>
          <w:rFonts w:ascii="Arial" w:hAnsi="Arial"/>
          <w:color w:val="1F2937"/>
          <w:sz w:val="21"/>
        </w:rPr>
        <w:t xml:space="preserve">•  </w:t>
      </w:r>
      <w:r>
        <w:rPr>
          <w:rFonts w:ascii="Arial" w:hAnsi="Arial"/>
          <w:b/>
          <w:sz w:val="21"/>
        </w:rPr>
        <w:t>Đang hoạt động</w:t>
      </w:r>
      <w:r>
        <w:rPr>
          <w:rFonts w:ascii="Arial" w:hAnsi="Arial"/>
          <w:color w:val="1F2937"/>
          <w:sz w:val="21"/>
        </w:rPr>
        <w:t>: Số lượng Grant còn hiệu lực kết nối.</w:t>
      </w:r>
    </w:p>
    <w:p>
      <w:pPr>
        <w:spacing w:after="60" w:before="20" w:line="288" w:lineRule="auto"/>
        <w:jc w:val="left"/>
      </w:pPr>
      <w:r>
        <w:rPr>
          <w:rFonts w:ascii="Arial" w:hAnsi="Arial"/>
          <w:color w:val="1F2937"/>
          <w:sz w:val="21"/>
        </w:rPr>
        <w:t xml:space="preserve">•  </w:t>
      </w:r>
      <w:r>
        <w:rPr>
          <w:rFonts w:ascii="Arial" w:hAnsi="Arial"/>
          <w:b/>
          <w:sz w:val="21"/>
        </w:rPr>
        <w:t>Thêm mới</w:t>
      </w:r>
      <w:r>
        <w:rPr>
          <w:rFonts w:ascii="Arial" w:hAnsi="Arial"/>
          <w:color w:val="1F2937"/>
          <w:sz w:val="21"/>
        </w:rPr>
        <w:t>: Số lượng Grant mới phát sinh (theo bộ lọc 24h, 7 ngày, tháng).</w:t>
      </w:r>
    </w:p>
    <w:p>
      <w:pPr>
        <w:spacing w:after="60" w:before="20" w:line="288" w:lineRule="auto"/>
        <w:jc w:val="left"/>
      </w:pPr>
      <w:r>
        <w:rPr>
          <w:rFonts w:ascii="Arial" w:hAnsi="Arial"/>
          <w:color w:val="1F2937"/>
          <w:sz w:val="21"/>
        </w:rPr>
        <w:t xml:space="preserve">•  </w:t>
      </w:r>
      <w:r>
        <w:rPr>
          <w:rFonts w:ascii="Arial" w:hAnsi="Arial"/>
          <w:b/>
          <w:sz w:val="21"/>
        </w:rPr>
        <w:t>Đã xóa/dừng</w:t>
      </w:r>
      <w:r>
        <w:rPr>
          <w:rFonts w:ascii="Arial" w:hAnsi="Arial"/>
          <w:color w:val="1F2937"/>
          <w:sz w:val="21"/>
        </w:rPr>
        <w:t>: Số lượng Grant đã bị người dùng hủy hoặc tạm ngưng.</w:t>
      </w:r>
    </w:p>
    <w:p>
      <w:pPr>
        <w:spacing w:after="60" w:before="20" w:line="288" w:lineRule="auto"/>
        <w:jc w:val="left"/>
      </w:pPr>
      <w:r>
        <w:rPr>
          <w:rFonts w:ascii="Arial" w:hAnsi="Arial"/>
          <w:color w:val="1F2937"/>
          <w:sz w:val="21"/>
        </w:rPr>
        <w:t xml:space="preserve">•  </w:t>
      </w:r>
      <w:r>
        <w:rPr>
          <w:rFonts w:ascii="Arial" w:hAnsi="Arial"/>
          <w:b/>
          <w:sz w:val="21"/>
        </w:rPr>
        <w:t>Bar Chart</w:t>
      </w:r>
      <w:r>
        <w:rPr>
          <w:rFonts w:ascii="Arial" w:hAnsi="Arial"/>
          <w:color w:val="1F2937"/>
          <w:sz w:val="21"/>
        </w:rPr>
        <w:t>: Biểu đồ trực quan so sánh số lượng Grant thêm mới và đã hủy theo thời gian.</w:t>
      </w:r>
    </w:p>
    <w:p>
      <w:pPr>
        <w:spacing w:after="60" w:before="20" w:line="288" w:lineRule="auto"/>
        <w:jc w:val="left"/>
      </w:pPr>
      <w:r>
        <w:rPr>
          <w:rFonts w:ascii="Arial" w:hAnsi="Arial"/>
          <w:color w:val="1F2937"/>
          <w:sz w:val="21"/>
        </w:rPr>
        <w:t xml:space="preserve">•  </w:t>
      </w:r>
      <w:r>
        <w:rPr>
          <w:rFonts w:ascii="Arial" w:hAnsi="Arial"/>
          <w:b/>
          <w:sz w:val="21"/>
        </w:rPr>
        <w:t>Quy cách bảng dữ liệu Grants (13 Cột)</w:t>
      </w:r>
      <w:r>
        <w:rPr>
          <w:rFonts w:ascii="Arial" w:hAnsi="Arial"/>
          <w:color w:val="1F2937"/>
          <w:sz w:val="21"/>
        </w:rPr>
        <w: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E5E7EB"/>
          <w:insideV w:val="none"/>
        </w:tblBorders>
      </w:tblPr>
      <w:tblGrid>
        <w:gridCol w:w="2412"/>
        <w:gridCol w:w="2412"/>
        <w:gridCol w:w="2412"/>
        <w:gridCol w:w="2412"/>
      </w:tblGrid>
      <w:tr>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STT</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Tên cột</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Ý nghĩa nghiệp vụ</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Ví dụ dữ liệu</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1</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STT</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Số thứ tự bản ghi trên trang hiện tại</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1</w:t>
            </w:r>
            <w:r>
              <w:rPr>
                <w:rFonts w:ascii="Arial" w:hAnsi="Arial"/>
                <w:sz w:val="19"/>
              </w:rPr>
              <w:t xml:space="preserve">, </w:t>
            </w:r>
            <w:r>
              <w:rPr>
                <w:rFonts w:ascii="Courier New" w:hAnsi="Courier New"/>
                <w:b/>
                <w:color w:val="166534"/>
                <w:sz w:val="18"/>
              </w:rPr>
              <w:t>2</w:t>
            </w:r>
            <w:r>
              <w:rPr>
                <w:rFonts w:ascii="Arial" w:hAnsi="Arial"/>
                <w:sz w:val="19"/>
              </w:rPr>
              <w:t xml:space="preserve">, </w:t>
            </w:r>
            <w:r>
              <w:rPr>
                <w:rFonts w:ascii="Courier New" w:hAnsi="Courier New"/>
                <w:b/>
                <w:color w:val="166534"/>
                <w:sz w:val="18"/>
              </w:rPr>
              <w:t>3</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2</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GRANT ID</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Mã định danh phiên ủy quyền duy nhất</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grt_8L2KP91N</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3</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LOẠI</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 xml:space="preserve">Phân loại người dùng: </w:t>
            </w:r>
            <w:r>
              <w:rPr>
                <w:rFonts w:ascii="Courier New" w:hAnsi="Courier New"/>
                <w:b/>
                <w:color w:val="166534"/>
                <w:sz w:val="18"/>
              </w:rPr>
              <w:t>Cá nhân</w:t>
            </w:r>
            <w:r>
              <w:rPr>
                <w:rFonts w:ascii="Arial" w:hAnsi="Arial"/>
                <w:sz w:val="19"/>
              </w:rPr>
              <w:t xml:space="preserve"> hoặc </w:t>
            </w:r>
            <w:r>
              <w:rPr>
                <w:rFonts w:ascii="Courier New" w:hAnsi="Courier New"/>
                <w:b/>
                <w:color w:val="166534"/>
                <w:sz w:val="18"/>
              </w:rPr>
              <w:t>Tổ chức (Doanh nghiệp)</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Cá nhân</w:t>
            </w:r>
            <w:r>
              <w:rPr>
                <w:rFonts w:ascii="Arial" w:hAnsi="Arial"/>
                <w:sz w:val="19"/>
              </w:rPr>
              <w:t xml:space="preserve"> / </w:t>
            </w:r>
            <w:r>
              <w:rPr>
                <w:rFonts w:ascii="Courier New" w:hAnsi="Courier New"/>
                <w:b/>
                <w:color w:val="166534"/>
                <w:sz w:val="18"/>
              </w:rPr>
              <w:t>Tổ chức</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4</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HỌ VÀ TÊN</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Họ và tên cá nhân hoặc người đại diện tổ chức</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Nguyễn Minh Anh</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5</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CCCD</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Số CCCD của cá nhân hoặc người đại diện</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001200018291</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6</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TÊN DOANH NGHIỆP</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Tên pháp nhân của tổ chức (nếu là doanh nghiệp)</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CTY TNHH CÔNG NGHỆ MINH ANH</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7</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MST</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Mã số thuế doanh nghiệp</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0108920192</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8</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SỐ ĐIỆN THOẠI</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Số điện thoại liên hệ</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0987654321</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9</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DỊCH VỤ TÀI CHÍNH</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Logo &amp; Tên ngân hàng kết nối</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Techcombank</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10</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STK</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Số tài khoản thanh toán được ủy quyền</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19036789123011</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11</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SCOPE</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Danh sách quyền hạn được cấp</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Transaction, Balance, Identity</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12</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NGÀY TẠO</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Thời điểm khởi tạo phiên cấp quyền</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15/06/2026 09:30:00</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13</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TRẠNG THÁI</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 xml:space="preserve">Trạng thái: </w:t>
            </w:r>
            <w:r>
              <w:rPr>
                <w:rFonts w:ascii="Courier New" w:hAnsi="Courier New"/>
                <w:b/>
                <w:color w:val="166534"/>
                <w:sz w:val="18"/>
              </w:rPr>
              <w:t>NEW</w:t>
            </w:r>
            <w:r>
              <w:rPr>
                <w:rFonts w:ascii="Arial" w:hAnsi="Arial"/>
                <w:sz w:val="19"/>
              </w:rPr>
              <w:t xml:space="preserve"> (Mới), </w:t>
            </w:r>
            <w:r>
              <w:rPr>
                <w:rFonts w:ascii="Courier New" w:hAnsi="Courier New"/>
                <w:b/>
                <w:color w:val="166534"/>
                <w:sz w:val="18"/>
              </w:rPr>
              <w:t>ACCEPT</w:t>
            </w:r>
            <w:r>
              <w:rPr>
                <w:rFonts w:ascii="Arial" w:hAnsi="Arial"/>
                <w:sz w:val="19"/>
              </w:rPr>
              <w:t xml:space="preserve"> (Đã duyệt/Hoạt động), </w:t>
            </w:r>
            <w:r>
              <w:rPr>
                <w:rFonts w:ascii="Courier New" w:hAnsi="Courier New"/>
                <w:b/>
                <w:color w:val="166534"/>
                <w:sz w:val="18"/>
              </w:rPr>
              <w:t>PAUSE</w:t>
            </w:r>
            <w:r>
              <w:rPr>
                <w:rFonts w:ascii="Arial" w:hAnsi="Arial"/>
                <w:sz w:val="19"/>
              </w:rPr>
              <w:t xml:space="preserve"> (Tạm dừng), </w:t>
            </w:r>
            <w:r>
              <w:rPr>
                <w:rFonts w:ascii="Courier New" w:hAnsi="Courier New"/>
                <w:b/>
                <w:color w:val="166534"/>
                <w:sz w:val="18"/>
              </w:rPr>
              <w:t>DELETED</w:t>
            </w:r>
            <w:r>
              <w:rPr>
                <w:rFonts w:ascii="Arial" w:hAnsi="Arial"/>
                <w:sz w:val="19"/>
              </w:rPr>
              <w:t xml:space="preserve"> (Đã hủy)</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ACCEPT</w:t>
            </w:r>
          </w:p>
        </w:tc>
      </w:tr>
    </w:tbl>
    <w:p>
      <w:pPr>
        <w:spacing w:after="120"/>
      </w:pPr>
    </w:p>
    <w:p>
      <w:pPr>
        <w:spacing w:after="60" w:before="20" w:line="288" w:lineRule="auto"/>
        <w:jc w:val="left"/>
      </w:pPr>
      <w:r>
        <w:rPr>
          <w:rFonts w:ascii="Arial" w:hAnsi="Arial"/>
          <w:color w:val="1F2937"/>
          <w:sz w:val="21"/>
        </w:rPr>
        <w:t xml:space="preserve">•  </w:t>
      </w:r>
      <w:r>
        <w:rPr>
          <w:rFonts w:ascii="Arial" w:hAnsi="Arial"/>
          <w:b/>
          <w:sz w:val="21"/>
        </w:rPr>
        <w:t>Các hành động thao tác</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Tìm kiếm thông minh</w:t>
      </w:r>
      <w:r>
        <w:rPr>
          <w:rFonts w:ascii="Arial" w:hAnsi="Arial"/>
          <w:color w:val="1F2937"/>
          <w:sz w:val="21"/>
        </w:rPr>
        <w:t>: Tìm nhanh theo Grant ID, Họ và Tên, CCCD, MST, STK.</w:t>
      </w:r>
    </w:p>
    <w:p>
      <w:pPr>
        <w:spacing w:after="60" w:before="20" w:line="288" w:lineRule="auto"/>
        <w:jc w:val="left"/>
      </w:pPr>
      <w:r>
        <w:rPr>
          <w:rFonts w:ascii="Arial" w:hAnsi="Arial"/>
          <w:color w:val="1F2937"/>
          <w:sz w:val="21"/>
        </w:rPr>
        <w:t xml:space="preserve">•  </w:t>
      </w:r>
      <w:r>
        <w:rPr>
          <w:rFonts w:ascii="Arial" w:hAnsi="Arial"/>
          <w:b/>
          <w:sz w:val="21"/>
        </w:rPr>
        <w:t>Bộ lọc thời gian</w:t>
      </w:r>
      <w:r>
        <w:rPr>
          <w:rFonts w:ascii="Arial" w:hAnsi="Arial"/>
          <w:color w:val="1F2937"/>
          <w:sz w:val="21"/>
        </w:rPr>
        <w:t xml:space="preserve">: </w:t>
      </w:r>
      <w:r>
        <w:rPr>
          <w:rFonts w:ascii="Courier New" w:hAnsi="Courier New"/>
          <w:b/>
          <w:color w:val="166534"/>
          <w:sz w:val="19"/>
        </w:rPr>
        <w:t>24 giờ</w:t>
      </w:r>
      <w:r>
        <w:rPr>
          <w:rFonts w:ascii="Arial" w:hAnsi="Arial"/>
          <w:color w:val="1F2937"/>
          <w:sz w:val="21"/>
        </w:rPr>
        <w:t xml:space="preserve">, </w:t>
      </w:r>
      <w:r>
        <w:rPr>
          <w:rFonts w:ascii="Courier New" w:hAnsi="Courier New"/>
          <w:b/>
          <w:color w:val="166534"/>
          <w:sz w:val="19"/>
        </w:rPr>
        <w:t>7 ngày</w:t>
      </w:r>
      <w:r>
        <w:rPr>
          <w:rFonts w:ascii="Arial" w:hAnsi="Arial"/>
          <w:color w:val="1F2937"/>
          <w:sz w:val="21"/>
        </w:rPr>
        <w:t xml:space="preserve">, </w:t>
      </w:r>
      <w:r>
        <w:rPr>
          <w:rFonts w:ascii="Courier New" w:hAnsi="Courier New"/>
          <w:b/>
          <w:color w:val="166534"/>
          <w:sz w:val="19"/>
        </w:rPr>
        <w:t>Tháng hiện tại</w:t>
      </w:r>
      <w:r>
        <w:rPr>
          <w:rFonts w:ascii="Arial" w:hAnsi="Arial"/>
          <w:color w:val="1F2937"/>
          <w:sz w:val="21"/>
        </w:rPr>
        <w:t xml:space="preserve">, </w:t>
      </w:r>
      <w:r>
        <w:rPr>
          <w:rFonts w:ascii="Courier New" w:hAnsi="Courier New"/>
          <w:b/>
          <w:color w:val="166534"/>
          <w:sz w:val="19"/>
        </w:rPr>
        <w:t>6 tháng gần nhất</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Bộ lọc Trạng thái</w:t>
      </w:r>
      <w:r>
        <w:rPr>
          <w:rFonts w:ascii="Arial" w:hAnsi="Arial"/>
          <w:color w:val="1F2937"/>
          <w:sz w:val="21"/>
        </w:rPr>
        <w:t>: Tất cả, Đang hoạt động, Tạm dừng, Đã hủy.</w:t>
      </w:r>
    </w:p>
    <w:p>
      <w:pPr>
        <w:spacing w:after="60" w:before="20" w:line="288" w:lineRule="auto"/>
        <w:jc w:val="left"/>
      </w:pPr>
      <w:r>
        <w:rPr>
          <w:rFonts w:ascii="Arial" w:hAnsi="Arial"/>
          <w:color w:val="1F2937"/>
          <w:sz w:val="21"/>
        </w:rPr>
        <w:t xml:space="preserve">•  </w:t>
      </w:r>
      <w:r>
        <w:rPr>
          <w:rFonts w:ascii="Arial" w:hAnsi="Arial"/>
          <w:b/>
          <w:sz w:val="21"/>
        </w:rPr>
        <w:t>Bộ lọc Ngân hàng</w:t>
      </w:r>
      <w:r>
        <w:rPr>
          <w:rFonts w:ascii="Arial" w:hAnsi="Arial"/>
          <w:color w:val="1F2937"/>
          <w:sz w:val="21"/>
        </w:rPr>
        <w:t>: Lọc riêng từng ngân hàng.</w:t>
      </w:r>
    </w:p>
    <w:p>
      <w:pPr>
        <w:spacing w:after="60" w:before="20" w:line="288" w:lineRule="auto"/>
        <w:jc w:val="left"/>
      </w:pPr>
      <w:r>
        <w:rPr>
          <w:rFonts w:ascii="Arial" w:hAnsi="Arial"/>
          <w:color w:val="1F2937"/>
          <w:sz w:val="21"/>
        </w:rPr>
        <w:t xml:space="preserve">•  </w:t>
      </w:r>
      <w:r>
        <w:rPr>
          <w:rFonts w:ascii="Arial" w:hAnsi="Arial"/>
          <w:b/>
          <w:sz w:val="21"/>
        </w:rPr>
        <w:t>Xuất Excel</w:t>
      </w:r>
      <w:r>
        <w:rPr>
          <w:rFonts w:ascii="Arial" w:hAnsi="Arial"/>
          <w:color w:val="1F2937"/>
          <w:sz w:val="21"/>
        </w:rPr>
        <w:t>: Tải danh sách Grant ra file Excel chuẩn.</w:t>
      </w:r>
    </w:p>
    <w:p>
      <w:pPr>
        <w:spacing w:before="200" w:after="80"/>
      </w:pPr>
      <w:r>
        <w:rPr>
          <w:rFonts w:ascii="Arial" w:hAnsi="Arial"/>
          <w:b/>
          <w:color w:val="1E293B"/>
          <w:sz w:val="24"/>
        </w:rPr>
        <w:t>4.2. CHI TIẾT SỬ DỤNG DỊCH VỤ (USAGE)</w:t>
      </w:r>
    </w:p>
    <w:p>
      <w:pPr>
        <w:spacing w:before="80" w:after="120"/>
        <w:ind w:left="432"/>
      </w:pPr>
      <w:r>
        <w:rPr>
          <w:rFonts w:ascii="Arial" w:hAnsi="Arial"/>
          <w:b/>
          <w:color w:val="B45309"/>
          <w:sz w:val="20"/>
        </w:rPr>
        <w:t xml:space="preserve">📌 Lưu ý: </w:t>
      </w:r>
    </w:p>
    <w:p>
      <w:pPr>
        <w:spacing w:before="80" w:after="120"/>
        <w:ind w:left="432"/>
      </w:pPr>
      <w:r>
        <w:rPr>
          <w:rFonts w:ascii="Arial" w:hAnsi="Arial"/>
          <w:b/>
          <w:color w:val="B45309"/>
          <w:sz w:val="20"/>
        </w:rPr>
        <w:t>📌 Lưu ý: Dưới đây là đặc tả chi tiết toàn bộ số lượng cột, ý nghĩa nghiệp vụ, dashboard thống kê và các thao tác vận hành của tất cả 6 dịch vụ thành phần trong phân hệ Usage.</w:t>
      </w:r>
    </w:p>
    <w:p>
      <w:pPr>
        <w:spacing w:before="160" w:after="60"/>
      </w:pPr>
      <w:r>
        <w:rPr>
          <w:rFonts w:ascii="Arial" w:hAnsi="Arial"/>
          <w:b/>
          <w:color w:val="334155"/>
          <w:sz w:val="22"/>
        </w:rPr>
        <w:t>4.2.1. Dịch vụ TRANSACTION (Sao kê &amp; Lịch sử giao dịch)</w:t>
      </w:r>
    </w:p>
    <w:p>
      <w:pPr>
        <w:spacing w:before="160" w:after="8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Usage - Transaction</w:t>
      </w:r>
    </w:p>
    <w:p>
      <w:pPr>
        <w:spacing w:after="200"/>
        <w:jc w:val="center"/>
      </w:pPr>
      <w:r>
        <w:rPr>
          <w:rFonts w:ascii="Arial" w:hAnsi="Arial"/>
          <w:i/>
          <w:color w:val="64748B"/>
          <w:sz w:val="18"/>
        </w:rPr>
        <w:t>Hình: Usage - Transaction</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Giám sát và truy xuất chi tiết toàn bộ các giao dịch biến động số dư phát sinh trên các tài khoản ngân hàng đã liên kết.</w:t>
      </w:r>
    </w:p>
    <w:p>
      <w:pPr>
        <w:spacing w:after="60" w:before="20" w:line="288" w:lineRule="auto"/>
        <w:jc w:val="left"/>
      </w:pPr>
      <w:r>
        <w:rPr>
          <w:rFonts w:ascii="Arial" w:hAnsi="Arial"/>
          <w:color w:val="1F2937"/>
          <w:sz w:val="21"/>
        </w:rPr>
        <w:t xml:space="preserve">•  </w:t>
      </w:r>
      <w:r>
        <w:rPr>
          <w:rFonts w:ascii="Arial" w:hAnsi="Arial"/>
          <w:b/>
          <w:sz w:val="21"/>
        </w:rPr>
        <w:t>Dashboard Thống kê</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Tổng giao dịch</w:t>
      </w:r>
      <w:r>
        <w:rPr>
          <w:rFonts w:ascii="Arial" w:hAnsi="Arial"/>
          <w:color w:val="1F2937"/>
          <w:sz w:val="21"/>
        </w:rPr>
        <w:t>: Tổng số lượng bản ghi giao dịch ghi nhận trong kỳ.</w:t>
      </w:r>
    </w:p>
    <w:p>
      <w:pPr>
        <w:spacing w:after="60" w:before="20" w:line="288" w:lineRule="auto"/>
        <w:jc w:val="left"/>
      </w:pPr>
      <w:r>
        <w:rPr>
          <w:rFonts w:ascii="Arial" w:hAnsi="Arial"/>
          <w:color w:val="1F2937"/>
          <w:sz w:val="21"/>
        </w:rPr>
        <w:t xml:space="preserve">•  </w:t>
      </w:r>
      <w:r>
        <w:rPr>
          <w:rFonts w:ascii="Arial" w:hAnsi="Arial"/>
          <w:b/>
          <w:sz w:val="21"/>
        </w:rPr>
        <w:t>Báo có (CR)</w:t>
      </w:r>
      <w:r>
        <w:rPr>
          <w:rFonts w:ascii="Arial" w:hAnsi="Arial"/>
          <w:color w:val="1F2937"/>
          <w:sz w:val="21"/>
        </w:rPr>
        <w:t>: Tổng số giao dịch tiền vào tài khoản và tổng giá trị tương ứng.</w:t>
      </w:r>
    </w:p>
    <w:p>
      <w:pPr>
        <w:spacing w:after="60" w:before="20" w:line="288" w:lineRule="auto"/>
        <w:jc w:val="left"/>
      </w:pPr>
      <w:r>
        <w:rPr>
          <w:rFonts w:ascii="Arial" w:hAnsi="Arial"/>
          <w:color w:val="1F2937"/>
          <w:sz w:val="21"/>
        </w:rPr>
        <w:t xml:space="preserve">•  </w:t>
      </w:r>
      <w:r>
        <w:rPr>
          <w:rFonts w:ascii="Arial" w:hAnsi="Arial"/>
          <w:b/>
          <w:sz w:val="21"/>
        </w:rPr>
        <w:t>Báo nợ (DR)</w:t>
      </w:r>
      <w:r>
        <w:rPr>
          <w:rFonts w:ascii="Arial" w:hAnsi="Arial"/>
          <w:color w:val="1F2937"/>
          <w:sz w:val="21"/>
        </w:rPr>
        <w:t>: Tổng số giao dịch tiền ra khỏi tài khoản và tổng giá trị tương ứng.</w:t>
      </w:r>
    </w:p>
    <w:p>
      <w:pPr>
        <w:spacing w:after="60" w:before="20" w:line="288" w:lineRule="auto"/>
        <w:jc w:val="left"/>
      </w:pPr>
      <w:r>
        <w:rPr>
          <w:rFonts w:ascii="Arial" w:hAnsi="Arial"/>
          <w:color w:val="1F2937"/>
          <w:sz w:val="21"/>
        </w:rPr>
        <w:t xml:space="preserve">•  </w:t>
      </w:r>
      <w:r>
        <w:rPr>
          <w:rFonts w:ascii="Arial" w:hAnsi="Arial"/>
          <w:b/>
          <w:sz w:val="21"/>
        </w:rPr>
        <w:t>Tỉ lệ thành công</w:t>
      </w:r>
      <w:r>
        <w:rPr>
          <w:rFonts w:ascii="Arial" w:hAnsi="Arial"/>
          <w:color w:val="1F2937"/>
          <w:sz w:val="21"/>
        </w:rPr>
        <w:t>: Tỷ lệ đồng bộ sao kê chính xác từ cổng ngân hàng.</w:t>
      </w:r>
    </w:p>
    <w:p>
      <w:pPr>
        <w:spacing w:after="60" w:before="20" w:line="288" w:lineRule="auto"/>
        <w:jc w:val="left"/>
      </w:pPr>
      <w:r>
        <w:rPr>
          <w:rFonts w:ascii="Arial" w:hAnsi="Arial"/>
          <w:color w:val="1F2937"/>
          <w:sz w:val="21"/>
        </w:rPr>
        <w:t xml:space="preserve">•  </w:t>
      </w:r>
      <w:r>
        <w:rPr>
          <w:rFonts w:ascii="Arial" w:hAnsi="Arial"/>
          <w:b/>
          <w:sz w:val="21"/>
        </w:rPr>
        <w:t>Bar Chart</w:t>
      </w:r>
      <w:r>
        <w:rPr>
          <w:rFonts w:ascii="Arial" w:hAnsi="Arial"/>
          <w:color w:val="1F2937"/>
          <w:sz w:val="21"/>
        </w:rPr>
        <w:t>: Biểu đồ cột thể hiện khối lượng giao dịch biến động theo từng mốc thời gian.</w:t>
      </w:r>
    </w:p>
    <w:p>
      <w:pPr>
        <w:spacing w:after="60" w:before="20" w:line="288" w:lineRule="auto"/>
        <w:jc w:val="left"/>
      </w:pPr>
      <w:r>
        <w:rPr>
          <w:rFonts w:ascii="Arial" w:hAnsi="Arial"/>
          <w:color w:val="1F2937"/>
          <w:sz w:val="21"/>
        </w:rPr>
        <w:t xml:space="preserve">•  </w:t>
      </w:r>
      <w:r>
        <w:rPr>
          <w:rFonts w:ascii="Arial" w:hAnsi="Arial"/>
          <w:b/>
          <w:sz w:val="21"/>
        </w:rPr>
        <w:t>Quy cách bảng dữ liệu (11 Cột)</w:t>
      </w:r>
      <w:r>
        <w:rPr>
          <w:rFonts w:ascii="Arial" w:hAnsi="Arial"/>
          <w:color w:val="1F2937"/>
          <w:sz w:val="21"/>
        </w:rPr>
        <w: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E5E7EB"/>
          <w:insideV w:val="none"/>
        </w:tblBorders>
      </w:tblPr>
      <w:tblGrid>
        <w:gridCol w:w="2412"/>
        <w:gridCol w:w="2412"/>
        <w:gridCol w:w="2412"/>
        <w:gridCol w:w="2412"/>
      </w:tblGrid>
      <w:tr>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STT</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Tên cột</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Ý nghĩa nghiệp vụ</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Ví dụ dữ liệu</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1</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STT</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Số thứ tự bản ghi trên trang hiện tại</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1</w:t>
            </w:r>
            <w:r>
              <w:rPr>
                <w:rFonts w:ascii="Arial" w:hAnsi="Arial"/>
                <w:sz w:val="19"/>
              </w:rPr>
              <w:t xml:space="preserve">, </w:t>
            </w:r>
            <w:r>
              <w:rPr>
                <w:rFonts w:ascii="Courier New" w:hAnsi="Courier New"/>
                <w:b/>
                <w:color w:val="166534"/>
                <w:sz w:val="18"/>
              </w:rPr>
              <w:t>2</w:t>
            </w:r>
            <w:r>
              <w:rPr>
                <w:rFonts w:ascii="Arial" w:hAnsi="Arial"/>
                <w:sz w:val="19"/>
              </w:rPr>
              <w:t xml:space="preserve">, </w:t>
            </w:r>
            <w:r>
              <w:rPr>
                <w:rFonts w:ascii="Courier New" w:hAnsi="Courier New"/>
                <w:b/>
                <w:color w:val="166534"/>
                <w:sz w:val="18"/>
              </w:rPr>
              <w:t>3</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2</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REQUEST ID</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Mã định danh duy nhất của lượt gọi API đồng bộ sao kê</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req_8K2MP91N</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3</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GRANT ID</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Mã ủy quyền liên kết tài khoản phát sinh giao dịch</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grt_8L2KP91N</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4</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KHÁCH HÀNG</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Họ và tên chủ sở hữu tài khoản ngân hàng</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Nguyễn Minh Anh</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5</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NGÂN HÀNG</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Ngân hàng mở tài khoản giao dịch</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Techcombank</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6</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SỐ TÀI KHOẢN</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Số tài khoản thanh toán tại ngân hàng</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19036789123011</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7</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SỐ TIỀN</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Giá trị tiền biến động (+ tiền vào / - tiền ra)</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+₫2,500,000</w:t>
            </w:r>
            <w:r>
              <w:rPr>
                <w:rFonts w:ascii="Arial" w:hAnsi="Arial"/>
                <w:sz w:val="19"/>
              </w:rPr>
              <w:t xml:space="preserve"> / </w:t>
            </w:r>
            <w:r>
              <w:rPr>
                <w:rFonts w:ascii="Courier New" w:hAnsi="Courier New"/>
                <w:b/>
                <w:color w:val="166534"/>
                <w:sz w:val="18"/>
              </w:rPr>
              <w:t>-₫350,000</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8</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LOẠI GD</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Phân loại hạch toán: Báo có (</w:t>
            </w:r>
            <w:r>
              <w:rPr>
                <w:rFonts w:ascii="Courier New" w:hAnsi="Courier New"/>
                <w:b/>
                <w:color w:val="166534"/>
                <w:sz w:val="18"/>
              </w:rPr>
              <w:t>CR</w:t>
            </w:r>
            <w:r>
              <w:rPr>
                <w:rFonts w:ascii="Arial" w:hAnsi="Arial"/>
                <w:sz w:val="19"/>
              </w:rPr>
              <w:t>) hoặc Báo nợ (</w:t>
            </w:r>
            <w:r>
              <w:rPr>
                <w:rFonts w:ascii="Courier New" w:hAnsi="Courier New"/>
                <w:b/>
                <w:color w:val="166534"/>
                <w:sz w:val="18"/>
              </w:rPr>
              <w:t>DR</w:t>
            </w:r>
            <w:r>
              <w:rPr>
                <w:rFonts w:ascii="Arial" w:hAnsi="Arial"/>
                <w:sz w:val="19"/>
              </w:rPr>
              <w:t>)</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Báo có (CR)</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9</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NỘI DUNG</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Nội dung chi tiết chuyển khoản / thanh toán từ ngân hàng</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Thanh toan don hang #10928</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10</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THỜI GIAN</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Thời điểm ghi nhận giao dịch tại hệ thống ngân hàng</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20/08/2026 14:22:10</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11</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MÃ THAM CHIẾU</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Mã tham chiếu giao dịch (Ref/FT Code) từ sổ cái ngân hàng</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FT2623298104812</w:t>
            </w:r>
          </w:p>
        </w:tc>
      </w:tr>
    </w:tbl>
    <w:p>
      <w:pPr>
        <w:spacing w:after="120"/>
      </w:pPr>
    </w:p>
    <w:p>
      <w:pPr>
        <w:spacing w:after="60" w:before="20" w:line="288" w:lineRule="auto"/>
        <w:jc w:val="left"/>
      </w:pPr>
      <w:r>
        <w:rPr>
          <w:rFonts w:ascii="Arial" w:hAnsi="Arial"/>
          <w:color w:val="1F2937"/>
          <w:sz w:val="21"/>
        </w:rPr>
        <w:t xml:space="preserve">•  </w:t>
      </w:r>
      <w:r>
        <w:rPr>
          <w:rFonts w:ascii="Arial" w:hAnsi="Arial"/>
          <w:b/>
          <w:sz w:val="21"/>
        </w:rPr>
        <w:t>Các hành động thao tác</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Tìm kiếm</w:t>
      </w:r>
      <w:r>
        <w:rPr>
          <w:rFonts w:ascii="Arial" w:hAnsi="Arial"/>
          <w:color w:val="1F2937"/>
          <w:sz w:val="21"/>
        </w:rPr>
        <w:t>: Tìm nhanh theo Request ID, Grant ID, Khách hàng, STK, Mã tham chiếu FT.</w:t>
      </w:r>
    </w:p>
    <w:p>
      <w:pPr>
        <w:spacing w:after="60" w:before="20" w:line="288" w:lineRule="auto"/>
        <w:jc w:val="left"/>
      </w:pPr>
      <w:r>
        <w:rPr>
          <w:rFonts w:ascii="Arial" w:hAnsi="Arial"/>
          <w:color w:val="1F2937"/>
          <w:sz w:val="21"/>
        </w:rPr>
        <w:t xml:space="preserve">•  </w:t>
      </w:r>
      <w:r>
        <w:rPr>
          <w:rFonts w:ascii="Arial" w:hAnsi="Arial"/>
          <w:b/>
          <w:sz w:val="21"/>
        </w:rPr>
        <w:t>Bộ lọc</w:t>
      </w:r>
      <w:r>
        <w:rPr>
          <w:rFonts w:ascii="Arial" w:hAnsi="Arial"/>
          <w:color w:val="1F2937"/>
          <w:sz w:val="21"/>
        </w:rPr>
        <w:t>: Lọc theo khoảng thời gian (</w:t>
      </w:r>
      <w:r>
        <w:rPr>
          <w:rFonts w:ascii="Courier New" w:hAnsi="Courier New"/>
          <w:b/>
          <w:color w:val="166534"/>
          <w:sz w:val="19"/>
        </w:rPr>
        <w:t>24h</w:t>
      </w:r>
      <w:r>
        <w:rPr>
          <w:rFonts w:ascii="Arial" w:hAnsi="Arial"/>
          <w:color w:val="1F2937"/>
          <w:sz w:val="21"/>
        </w:rPr>
        <w:t xml:space="preserve">, </w:t>
      </w:r>
      <w:r>
        <w:rPr>
          <w:rFonts w:ascii="Courier New" w:hAnsi="Courier New"/>
          <w:b/>
          <w:color w:val="166534"/>
          <w:sz w:val="19"/>
        </w:rPr>
        <w:t>7 ngày</w:t>
      </w:r>
      <w:r>
        <w:rPr>
          <w:rFonts w:ascii="Arial" w:hAnsi="Arial"/>
          <w:color w:val="1F2937"/>
          <w:sz w:val="21"/>
        </w:rPr>
        <w:t xml:space="preserve">, </w:t>
      </w:r>
      <w:r>
        <w:rPr>
          <w:rFonts w:ascii="Courier New" w:hAnsi="Courier New"/>
          <w:b/>
          <w:color w:val="166534"/>
          <w:sz w:val="19"/>
        </w:rPr>
        <w:t>Tháng này</w:t>
      </w:r>
      <w:r>
        <w:rPr>
          <w:rFonts w:ascii="Arial" w:hAnsi="Arial"/>
          <w:color w:val="1F2937"/>
          <w:sz w:val="21"/>
        </w:rPr>
        <w:t xml:space="preserve">, </w:t>
      </w:r>
      <w:r>
        <w:rPr>
          <w:rFonts w:ascii="Courier New" w:hAnsi="Courier New"/>
          <w:b/>
          <w:color w:val="166534"/>
          <w:sz w:val="19"/>
        </w:rPr>
        <w:t>Tùy chọn</w:t>
      </w:r>
      <w:r>
        <w:rPr>
          <w:rFonts w:ascii="Arial" w:hAnsi="Arial"/>
          <w:color w:val="1F2937"/>
          <w:sz w:val="21"/>
        </w:rPr>
        <w:t>), lọc theo Ngân hàng, lọc theo Loại giao dịch (</w:t>
      </w:r>
      <w:r>
        <w:rPr>
          <w:rFonts w:ascii="Courier New" w:hAnsi="Courier New"/>
          <w:b/>
          <w:color w:val="166534"/>
          <w:sz w:val="19"/>
        </w:rPr>
        <w:t>Báo có</w:t>
      </w:r>
      <w:r>
        <w:rPr>
          <w:rFonts w:ascii="Arial" w:hAnsi="Arial"/>
          <w:color w:val="1F2937"/>
          <w:sz w:val="21"/>
        </w:rPr>
        <w:t xml:space="preserve"> / </w:t>
      </w:r>
      <w:r>
        <w:rPr>
          <w:rFonts w:ascii="Courier New" w:hAnsi="Courier New"/>
          <w:b/>
          <w:color w:val="166534"/>
          <w:sz w:val="19"/>
        </w:rPr>
        <w:t>Báo nợ</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Xuất Excel</w:t>
      </w:r>
      <w:r>
        <w:rPr>
          <w:rFonts w:ascii="Arial" w:hAnsi="Arial"/>
          <w:color w:val="1F2937"/>
          <w:sz w:val="21"/>
        </w:rPr>
        <w:t>: Xuất danh sách giao dịch chi tiết phục vụ đối soát kế toán.</w:t>
      </w:r>
    </w:p>
    <w:p>
      <w:pPr>
        <w:spacing w:before="160" w:after="60"/>
      </w:pPr>
      <w:r>
        <w:rPr>
          <w:rFonts w:ascii="Arial" w:hAnsi="Arial"/>
          <w:b/>
          <w:color w:val="334155"/>
          <w:sz w:val="22"/>
        </w:rPr>
        <w:t>4.2.2. Dịch vụ QRPAY (Tạo &amp; Thanh toán mã VietQR)</w:t>
      </w:r>
    </w:p>
    <w:p>
      <w:pPr>
        <w:spacing w:before="160" w:after="8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Usage - QRPay</w:t>
      </w:r>
    </w:p>
    <w:p>
      <w:pPr>
        <w:spacing w:after="200"/>
        <w:jc w:val="center"/>
      </w:pPr>
      <w:r>
        <w:rPr>
          <w:rFonts w:ascii="Arial" w:hAnsi="Arial"/>
          <w:i/>
          <w:color w:val="64748B"/>
          <w:sz w:val="18"/>
        </w:rPr>
        <w:t>Hình: Usage - QRPay</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Quản lý các đơn hàng thanh toán bằng mã VietQR động chuẩn NAPAS247 được sinh ra tự động từ hệ thống Cas.</w:t>
      </w:r>
    </w:p>
    <w:p>
      <w:pPr>
        <w:spacing w:after="60" w:before="20" w:line="288" w:lineRule="auto"/>
        <w:jc w:val="left"/>
      </w:pPr>
      <w:r>
        <w:rPr>
          <w:rFonts w:ascii="Arial" w:hAnsi="Arial"/>
          <w:color w:val="1F2937"/>
          <w:sz w:val="21"/>
        </w:rPr>
        <w:t xml:space="preserve">•  </w:t>
      </w:r>
      <w:r>
        <w:rPr>
          <w:rFonts w:ascii="Arial" w:hAnsi="Arial"/>
          <w:b/>
          <w:sz w:val="21"/>
        </w:rPr>
        <w:t>Dashboard Thống kê</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Tổng mã QR</w:t>
      </w:r>
      <w:r>
        <w:rPr>
          <w:rFonts w:ascii="Arial" w:hAnsi="Arial"/>
          <w:color w:val="1F2937"/>
          <w:sz w:val="21"/>
        </w:rPr>
        <w:t>: Tổng số lượng mã thanh toán QR đã khởi tạo.</w:t>
      </w:r>
    </w:p>
    <w:p>
      <w:pPr>
        <w:spacing w:after="60" w:before="20" w:line="288" w:lineRule="auto"/>
        <w:jc w:val="left"/>
      </w:pPr>
      <w:r>
        <w:rPr>
          <w:rFonts w:ascii="Arial" w:hAnsi="Arial"/>
          <w:color w:val="1F2937"/>
          <w:sz w:val="21"/>
        </w:rPr>
        <w:t xml:space="preserve">•  </w:t>
      </w:r>
      <w:r>
        <w:rPr>
          <w:rFonts w:ascii="Arial" w:hAnsi="Arial"/>
          <w:b/>
          <w:sz w:val="21"/>
        </w:rPr>
        <w:t>Đã thanh toán (Paid)</w:t>
      </w:r>
      <w:r>
        <w:rPr>
          <w:rFonts w:ascii="Arial" w:hAnsi="Arial"/>
          <w:color w:val="1F2937"/>
          <w:sz w:val="21"/>
        </w:rPr>
        <w:t>: Số lượng mã QR khách hàng đã chuyển khoản thành công.</w:t>
      </w:r>
    </w:p>
    <w:p>
      <w:pPr>
        <w:spacing w:after="60" w:before="20" w:line="288" w:lineRule="auto"/>
        <w:jc w:val="left"/>
      </w:pPr>
      <w:r>
        <w:rPr>
          <w:rFonts w:ascii="Arial" w:hAnsi="Arial"/>
          <w:color w:val="1F2937"/>
          <w:sz w:val="21"/>
        </w:rPr>
        <w:t xml:space="preserve">•  </w:t>
      </w:r>
      <w:r>
        <w:rPr>
          <w:rFonts w:ascii="Arial" w:hAnsi="Arial"/>
          <w:b/>
          <w:sz w:val="21"/>
        </w:rPr>
        <w:t>Đang chờ (Pending)</w:t>
      </w:r>
      <w:r>
        <w:rPr>
          <w:rFonts w:ascii="Arial" w:hAnsi="Arial"/>
          <w:color w:val="1F2937"/>
          <w:sz w:val="21"/>
        </w:rPr>
        <w:t>: Số lượng mã QR đang trong thời gian hiệu lực chờ thanh toán.</w:t>
      </w:r>
    </w:p>
    <w:p>
      <w:pPr>
        <w:spacing w:after="60" w:before="20" w:line="288" w:lineRule="auto"/>
        <w:jc w:val="left"/>
      </w:pPr>
      <w:r>
        <w:rPr>
          <w:rFonts w:ascii="Arial" w:hAnsi="Arial"/>
          <w:color w:val="1F2937"/>
          <w:sz w:val="21"/>
        </w:rPr>
        <w:t xml:space="preserve">•  </w:t>
      </w:r>
      <w:r>
        <w:rPr>
          <w:rFonts w:ascii="Arial" w:hAnsi="Arial"/>
          <w:b/>
          <w:sz w:val="21"/>
        </w:rPr>
        <w:t>Hết hạn (Expired)</w:t>
      </w:r>
      <w:r>
        <w:rPr>
          <w:rFonts w:ascii="Arial" w:hAnsi="Arial"/>
          <w:color w:val="1F2937"/>
          <w:sz w:val="21"/>
        </w:rPr>
        <w:t>: Số lượng mã QR quá thời hạn thanh toán mà chưa nhận được tiền.</w:t>
      </w:r>
    </w:p>
    <w:p>
      <w:pPr>
        <w:spacing w:after="60" w:before="20" w:line="288" w:lineRule="auto"/>
        <w:jc w:val="left"/>
      </w:pPr>
      <w:r>
        <w:rPr>
          <w:rFonts w:ascii="Arial" w:hAnsi="Arial"/>
          <w:color w:val="1F2937"/>
          <w:sz w:val="21"/>
        </w:rPr>
        <w:t xml:space="preserve">•  </w:t>
      </w:r>
      <w:r>
        <w:rPr>
          <w:rFonts w:ascii="Arial" w:hAnsi="Arial"/>
          <w:b/>
          <w:sz w:val="21"/>
        </w:rPr>
        <w:t>Bar Chart</w:t>
      </w:r>
      <w:r>
        <w:rPr>
          <w:rFonts w:ascii="Arial" w:hAnsi="Arial"/>
          <w:color w:val="1F2937"/>
          <w:sz w:val="21"/>
        </w:rPr>
        <w:t>: Biểu đồ theo dõi tỷ lệ thanh toán thành công theo thời gian thực.</w:t>
      </w:r>
    </w:p>
    <w:p>
      <w:pPr>
        <w:spacing w:after="60" w:before="20" w:line="288" w:lineRule="auto"/>
        <w:jc w:val="left"/>
      </w:pPr>
      <w:r>
        <w:rPr>
          <w:rFonts w:ascii="Arial" w:hAnsi="Arial"/>
          <w:color w:val="1F2937"/>
          <w:sz w:val="21"/>
        </w:rPr>
        <w:t xml:space="preserve">•  </w:t>
      </w:r>
      <w:r>
        <w:rPr>
          <w:rFonts w:ascii="Arial" w:hAnsi="Arial"/>
          <w:b/>
          <w:sz w:val="21"/>
        </w:rPr>
        <w:t>Quy cách bảng dữ liệu (10 Cột)</w:t>
      </w:r>
      <w:r>
        <w:rPr>
          <w:rFonts w:ascii="Arial" w:hAnsi="Arial"/>
          <w:color w:val="1F2937"/>
          <w:sz w:val="21"/>
        </w:rPr>
        <w: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E5E7EB"/>
          <w:insideV w:val="none"/>
        </w:tblBorders>
      </w:tblPr>
      <w:tblGrid>
        <w:gridCol w:w="2412"/>
        <w:gridCol w:w="2412"/>
        <w:gridCol w:w="2412"/>
        <w:gridCol w:w="2412"/>
      </w:tblGrid>
      <w:tr>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STT</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Tên cột</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Ý nghĩa nghiệp vụ</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Ví dụ dữ liệu</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1</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STT</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Số thứ tự bản ghi</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1</w:t>
            </w:r>
            <w:r>
              <w:rPr>
                <w:rFonts w:ascii="Arial" w:hAnsi="Arial"/>
                <w:sz w:val="19"/>
              </w:rPr>
              <w:t xml:space="preserve">, </w:t>
            </w:r>
            <w:r>
              <w:rPr>
                <w:rFonts w:ascii="Courier New" w:hAnsi="Courier New"/>
                <w:b/>
                <w:color w:val="166534"/>
                <w:sz w:val="18"/>
              </w:rPr>
              <w:t>2</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2</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REQUEST ID</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Mã yêu cầu API tạo mã QR thanh toán</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req_QR77812A</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3</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GRANT ID</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Mã ủy quyền ứng dụng thụ hưởng</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grt_QR88210M</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4</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MÃ QR ID</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Mã định danh duy nhất của đơn hàng QR sinh ra</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QR_PAY_8819230</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5</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NGÂN HÀNG</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Ngân hàng thụ hưởng nhận tiền chuyển qua QR</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Vietcombank</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6</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SỐ TIỀN</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Số tiền thanh toán gắn liền với mã QR</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₫1,250,000</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7</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NỘI DUNG</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Cú pháp nội dung chuyển khoản tự động gán vào QR</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CASQR DH88192</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8</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TRẠNG THÁI</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 xml:space="preserve">Trạng thái: </w:t>
            </w:r>
            <w:r>
              <w:rPr>
                <w:rFonts w:ascii="Courier New" w:hAnsi="Courier New"/>
                <w:b/>
                <w:color w:val="166534"/>
                <w:sz w:val="18"/>
              </w:rPr>
              <w:t>Thành công (Paid)</w:t>
            </w:r>
            <w:r>
              <w:rPr>
                <w:rFonts w:ascii="Arial" w:hAnsi="Arial"/>
                <w:sz w:val="19"/>
              </w:rPr>
              <w:t xml:space="preserve">, </w:t>
            </w:r>
            <w:r>
              <w:rPr>
                <w:rFonts w:ascii="Courier New" w:hAnsi="Courier New"/>
                <w:b/>
                <w:color w:val="166534"/>
                <w:sz w:val="18"/>
              </w:rPr>
              <w:t>Đang chờ (Pending)</w:t>
            </w:r>
            <w:r>
              <w:rPr>
                <w:rFonts w:ascii="Arial" w:hAnsi="Arial"/>
                <w:sz w:val="19"/>
              </w:rPr>
              <w:t xml:space="preserve">, </w:t>
            </w:r>
            <w:r>
              <w:rPr>
                <w:rFonts w:ascii="Courier New" w:hAnsi="Courier New"/>
                <w:b/>
                <w:color w:val="166534"/>
                <w:sz w:val="18"/>
              </w:rPr>
              <w:t>Hết hạn (Expired)</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Thành công</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9</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THỜI GIAN TẠO</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Thời điểm sinh mã QR</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20/08/2026 10:15:00</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10</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HẾT HẠN</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Thời hạn hiệu lực tối đa của mã QR</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20/08/2026 10:30:00</w:t>
            </w:r>
          </w:p>
        </w:tc>
      </w:tr>
    </w:tbl>
    <w:p>
      <w:pPr>
        <w:spacing w:after="120"/>
      </w:pPr>
    </w:p>
    <w:p>
      <w:pPr>
        <w:spacing w:after="60" w:before="20" w:line="288" w:lineRule="auto"/>
        <w:jc w:val="left"/>
      </w:pPr>
      <w:r>
        <w:rPr>
          <w:rFonts w:ascii="Arial" w:hAnsi="Arial"/>
          <w:color w:val="1F2937"/>
          <w:sz w:val="21"/>
        </w:rPr>
        <w:t xml:space="preserve">•  </w:t>
      </w:r>
      <w:r>
        <w:rPr>
          <w:rFonts w:ascii="Arial" w:hAnsi="Arial"/>
          <w:b/>
          <w:sz w:val="21"/>
        </w:rPr>
        <w:t>Các hành động thao tác</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Tìm kiếm</w:t>
      </w:r>
      <w:r>
        <w:rPr>
          <w:rFonts w:ascii="Arial" w:hAnsi="Arial"/>
          <w:color w:val="1F2937"/>
          <w:sz w:val="21"/>
        </w:rPr>
        <w:t>: Tìm theo Request ID, Mã QR ID, Grant ID, Cú pháp nội dung chuyển khoản.</w:t>
      </w:r>
    </w:p>
    <w:p>
      <w:pPr>
        <w:spacing w:after="60" w:before="20" w:line="288" w:lineRule="auto"/>
        <w:jc w:val="left"/>
      </w:pPr>
      <w:r>
        <w:rPr>
          <w:rFonts w:ascii="Arial" w:hAnsi="Arial"/>
          <w:color w:val="1F2937"/>
          <w:sz w:val="21"/>
        </w:rPr>
        <w:t xml:space="preserve">•  </w:t>
      </w:r>
      <w:r>
        <w:rPr>
          <w:rFonts w:ascii="Arial" w:hAnsi="Arial"/>
          <w:b/>
          <w:sz w:val="21"/>
        </w:rPr>
        <w:t>Bộ lọc</w:t>
      </w:r>
      <w:r>
        <w:rPr>
          <w:rFonts w:ascii="Arial" w:hAnsi="Arial"/>
          <w:color w:val="1F2937"/>
          <w:sz w:val="21"/>
        </w:rPr>
        <w:t>: Lọc theo thời gian, lọc theo Trạng thái thanh toán, lọc theo Ngân hàng thụ hưởng.</w:t>
      </w:r>
    </w:p>
    <w:p>
      <w:pPr>
        <w:spacing w:after="60" w:before="20" w:line="288" w:lineRule="auto"/>
        <w:jc w:val="left"/>
      </w:pPr>
      <w:r>
        <w:rPr>
          <w:rFonts w:ascii="Arial" w:hAnsi="Arial"/>
          <w:color w:val="1F2937"/>
          <w:sz w:val="21"/>
        </w:rPr>
        <w:t xml:space="preserve">•  </w:t>
      </w:r>
      <w:r>
        <w:rPr>
          <w:rFonts w:ascii="Arial" w:hAnsi="Arial"/>
          <w:b/>
          <w:sz w:val="21"/>
        </w:rPr>
        <w:t>Xuất Excel</w:t>
      </w:r>
      <w:r>
        <w:rPr>
          <w:rFonts w:ascii="Arial" w:hAnsi="Arial"/>
          <w:color w:val="1F2937"/>
          <w:sz w:val="21"/>
        </w:rPr>
        <w:t>: Tải báo cáo doanh thu thanh toán QR.</w:t>
      </w:r>
    </w:p>
    <w:p>
      <w:pPr>
        <w:spacing w:before="160" w:after="60"/>
      </w:pPr>
      <w:r>
        <w:rPr>
          <w:rFonts w:ascii="Arial" w:hAnsi="Arial"/>
          <w:b/>
          <w:color w:val="334155"/>
          <w:sz w:val="22"/>
        </w:rPr>
        <w:t>4.2.3. Dịch vụ VIRTUAL ACCOUNT (Tài khoản ảo định danh - VA)</w:t>
      </w:r>
    </w:p>
    <w:p>
      <w:pPr>
        <w:spacing w:before="160" w:after="80"/>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Usage - Virtual Account</w:t>
      </w:r>
    </w:p>
    <w:p>
      <w:pPr>
        <w:spacing w:after="200"/>
        <w:jc w:val="center"/>
      </w:pPr>
      <w:r>
        <w:rPr>
          <w:rFonts w:ascii="Arial" w:hAnsi="Arial"/>
          <w:i/>
          <w:color w:val="64748B"/>
          <w:sz w:val="18"/>
        </w:rPr>
        <w:t>Hình: Usage - Virtual Account</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Cấp phát và quản lý danh sách tài khoản ảo chuyên biệt cho từng khách hàng/đối tác nhằm tự động gạch nợ chính xác 100% khi nhận tiền vào.</w:t>
      </w:r>
    </w:p>
    <w:p>
      <w:pPr>
        <w:spacing w:after="60" w:before="20" w:line="288" w:lineRule="auto"/>
        <w:jc w:val="left"/>
      </w:pPr>
      <w:r>
        <w:rPr>
          <w:rFonts w:ascii="Arial" w:hAnsi="Arial"/>
          <w:color w:val="1F2937"/>
          <w:sz w:val="21"/>
        </w:rPr>
        <w:t xml:space="preserve">•  </w:t>
      </w:r>
      <w:r>
        <w:rPr>
          <w:rFonts w:ascii="Arial" w:hAnsi="Arial"/>
          <w:b/>
          <w:sz w:val="21"/>
        </w:rPr>
        <w:t>Dashboard Thống kê</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Tổng tài khoản VA</w:t>
      </w:r>
      <w:r>
        <w:rPr>
          <w:rFonts w:ascii="Arial" w:hAnsi="Arial"/>
          <w:color w:val="1F2937"/>
          <w:sz w:val="21"/>
        </w:rPr>
        <w:t>: Tổng số tài khoản ảo đã cấp phát trên hệ thống.</w:t>
      </w:r>
    </w:p>
    <w:p>
      <w:pPr>
        <w:spacing w:after="60" w:before="20" w:line="288" w:lineRule="auto"/>
        <w:jc w:val="left"/>
      </w:pPr>
      <w:r>
        <w:rPr>
          <w:rFonts w:ascii="Arial" w:hAnsi="Arial"/>
          <w:color w:val="1F2937"/>
          <w:sz w:val="21"/>
        </w:rPr>
        <w:t xml:space="preserve">•  </w:t>
      </w:r>
      <w:r>
        <w:rPr>
          <w:rFonts w:ascii="Arial" w:hAnsi="Arial"/>
          <w:b/>
          <w:sz w:val="21"/>
        </w:rPr>
        <w:t>Đang hoạt động</w:t>
      </w:r>
      <w:r>
        <w:rPr>
          <w:rFonts w:ascii="Arial" w:hAnsi="Arial"/>
          <w:color w:val="1F2937"/>
          <w:sz w:val="21"/>
        </w:rPr>
        <w:t>: Số lượng tài khoản ảo đang mở và sẵn sàng nhận tiền.</w:t>
      </w:r>
    </w:p>
    <w:p>
      <w:pPr>
        <w:spacing w:after="60" w:before="20" w:line="288" w:lineRule="auto"/>
        <w:jc w:val="left"/>
      </w:pPr>
      <w:r>
        <w:rPr>
          <w:rFonts w:ascii="Arial" w:hAnsi="Arial"/>
          <w:color w:val="1F2937"/>
          <w:sz w:val="21"/>
        </w:rPr>
        <w:t xml:space="preserve">•  </w:t>
      </w:r>
      <w:r>
        <w:rPr>
          <w:rFonts w:ascii="Arial" w:hAnsi="Arial"/>
          <w:b/>
          <w:sz w:val="21"/>
        </w:rPr>
        <w:t>Tạm khóa / Đóng</w:t>
      </w:r>
      <w:r>
        <w:rPr>
          <w:rFonts w:ascii="Arial" w:hAnsi="Arial"/>
          <w:color w:val="1F2937"/>
          <w:sz w:val="21"/>
        </w:rPr>
        <w:t>: Số lượng tài khoản ảo đã hết hạn hoặc tạm ngưng.</w:t>
      </w:r>
    </w:p>
    <w:p>
      <w:pPr>
        <w:spacing w:after="60" w:before="20" w:line="288" w:lineRule="auto"/>
        <w:jc w:val="left"/>
      </w:pPr>
      <w:r>
        <w:rPr>
          <w:rFonts w:ascii="Arial" w:hAnsi="Arial"/>
          <w:color w:val="1F2937"/>
          <w:sz w:val="21"/>
        </w:rPr>
        <w:t xml:space="preserve">•  </w:t>
      </w:r>
      <w:r>
        <w:rPr>
          <w:rFonts w:ascii="Arial" w:hAnsi="Arial"/>
          <w:b/>
          <w:sz w:val="21"/>
        </w:rPr>
        <w:t>Tổng tiền thu hộ</w:t>
      </w:r>
      <w:r>
        <w:rPr>
          <w:rFonts w:ascii="Arial" w:hAnsi="Arial"/>
          <w:color w:val="1F2937"/>
          <w:sz w:val="21"/>
        </w:rPr>
        <w:t>: Tổng lũy kế giá trị tiền đã nạp thành công qua hệ thống VA.</w:t>
      </w:r>
    </w:p>
    <w:p>
      <w:pPr>
        <w:spacing w:after="60" w:before="20" w:line="288" w:lineRule="auto"/>
        <w:jc w:val="left"/>
      </w:pPr>
      <w:r>
        <w:rPr>
          <w:rFonts w:ascii="Arial" w:hAnsi="Arial"/>
          <w:color w:val="1F2937"/>
          <w:sz w:val="21"/>
        </w:rPr>
        <w:t xml:space="preserve">•  </w:t>
      </w:r>
      <w:r>
        <w:rPr>
          <w:rFonts w:ascii="Arial" w:hAnsi="Arial"/>
          <w:b/>
          <w:sz w:val="21"/>
        </w:rPr>
        <w:t>Bar Chart</w:t>
      </w:r>
      <w:r>
        <w:rPr>
          <w:rFonts w:ascii="Arial" w:hAnsi="Arial"/>
          <w:color w:val="1F2937"/>
          <w:sz w:val="21"/>
        </w:rPr>
        <w:t>: Biểu đồ thể hiện dòng tiền nạp vào theo từng chu kỳ.</w:t>
      </w:r>
    </w:p>
    <w:p>
      <w:pPr>
        <w:spacing w:after="60" w:before="20" w:line="288" w:lineRule="auto"/>
        <w:jc w:val="left"/>
      </w:pPr>
      <w:r>
        <w:rPr>
          <w:rFonts w:ascii="Arial" w:hAnsi="Arial"/>
          <w:color w:val="1F2937"/>
          <w:sz w:val="21"/>
        </w:rPr>
        <w:t xml:space="preserve">•  </w:t>
      </w:r>
      <w:r>
        <w:rPr>
          <w:rFonts w:ascii="Arial" w:hAnsi="Arial"/>
          <w:b/>
          <w:sz w:val="21"/>
        </w:rPr>
        <w:t>Quy cách bảng dữ liệu (10 Cột chuẩn hóa có VA ID)</w:t>
      </w:r>
      <w:r>
        <w:rPr>
          <w:rFonts w:ascii="Arial" w:hAnsi="Arial"/>
          <w:color w:val="1F2937"/>
          <w:sz w:val="21"/>
        </w:rPr>
        <w: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E5E7EB"/>
          <w:insideV w:val="none"/>
        </w:tblBorders>
      </w:tblPr>
      <w:tblGrid>
        <w:gridCol w:w="2412"/>
        <w:gridCol w:w="2412"/>
        <w:gridCol w:w="2412"/>
        <w:gridCol w:w="2412"/>
      </w:tblGrid>
      <w:tr>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STT</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Tên cột</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Ý nghĩa nghiệp vụ</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Ví dụ dữ liệu</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1</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STT</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Số thứ tự bản ghi</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1</w:t>
            </w:r>
            <w:r>
              <w:rPr>
                <w:rFonts w:ascii="Arial" w:hAnsi="Arial"/>
                <w:sz w:val="19"/>
              </w:rPr>
              <w:t xml:space="preserve">, </w:t>
            </w:r>
            <w:r>
              <w:rPr>
                <w:rFonts w:ascii="Courier New" w:hAnsi="Courier New"/>
                <w:b/>
                <w:color w:val="166534"/>
                <w:sz w:val="18"/>
              </w:rPr>
              <w:t>2</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2</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VA ID</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Mã định danh tài khoản ảo duy nhất trên hệ thống Cas</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VA_99182041</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3</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GRANT ID</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Mã ủy quyền doanh nghiệp quản lý tài khoản ảo</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grt_VA882910</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4</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TÊN VA</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Tên định danh gán cho tài khoản ảo (Tên khách hàng / Đại lý)</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CTY TNHH MINH ANH</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5</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SỐ TK ẢO</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Số tài khoản ảo ngân hàng cấp phát</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9988.1029.3812</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6</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NGÂN HÀNG</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Ngân hàng đối tác cấp giải pháp tài khoản ảo</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MB Bank</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7</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SỐ TIỀN NẠP</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Tổng lũy kế số tiền đã thu hộ/nạp qua tài khoản ảo này</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₫45,200,000</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8</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SỐ DƯ HIỆN TẠI</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Số dư khả dụng hiện còn trong tài khoản ảo</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₫12,400,000</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9</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TRẠNG THÁI</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Hoạt động (Active)</w:t>
            </w:r>
            <w:r>
              <w:rPr>
                <w:rFonts w:ascii="Arial" w:hAnsi="Arial"/>
                <w:sz w:val="19"/>
              </w:rPr>
              <w:t xml:space="preserve">, </w:t>
            </w:r>
            <w:r>
              <w:rPr>
                <w:rFonts w:ascii="Courier New" w:hAnsi="Courier New"/>
                <w:b/>
                <w:color w:val="166534"/>
                <w:sz w:val="18"/>
              </w:rPr>
              <w:t>Tạm khóa (Locked)</w:t>
            </w:r>
            <w:r>
              <w:rPr>
                <w:rFonts w:ascii="Arial" w:hAnsi="Arial"/>
                <w:sz w:val="19"/>
              </w:rPr>
              <w:t xml:space="preserve">, </w:t>
            </w:r>
            <w:r>
              <w:rPr>
                <w:rFonts w:ascii="Courier New" w:hAnsi="Courier New"/>
                <w:b/>
                <w:color w:val="166534"/>
                <w:sz w:val="18"/>
              </w:rPr>
              <w:t>Đã đóng (Closed)</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Hoạt động</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10</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THỜI GIAN TẠO</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Ngày giờ khởi tạo tài khoản ảo</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15/06/2026 09:30:00</w:t>
            </w:r>
          </w:p>
        </w:tc>
      </w:tr>
    </w:tbl>
    <w:p>
      <w:pPr>
        <w:spacing w:after="120"/>
      </w:pPr>
    </w:p>
    <w:p>
      <w:pPr>
        <w:spacing w:after="60" w:before="20" w:line="288" w:lineRule="auto"/>
        <w:jc w:val="left"/>
      </w:pPr>
      <w:r>
        <w:rPr>
          <w:rFonts w:ascii="Arial" w:hAnsi="Arial"/>
          <w:color w:val="1F2937"/>
          <w:sz w:val="21"/>
        </w:rPr>
        <w:t xml:space="preserve">•  </w:t>
      </w:r>
      <w:r>
        <w:rPr>
          <w:rFonts w:ascii="Arial" w:hAnsi="Arial"/>
          <w:b/>
          <w:sz w:val="21"/>
        </w:rPr>
        <w:t>Các hành động thao tác</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Tìm kiếm</w:t>
      </w:r>
      <w:r>
        <w:rPr>
          <w:rFonts w:ascii="Arial" w:hAnsi="Arial"/>
          <w:color w:val="1F2937"/>
          <w:sz w:val="21"/>
        </w:rPr>
        <w:t>: Tìm theo VA ID, Grant ID, Tên định danh VA, Số tài khoản ảo.</w:t>
      </w:r>
    </w:p>
    <w:p>
      <w:pPr>
        <w:spacing w:after="60" w:before="20" w:line="288" w:lineRule="auto"/>
        <w:jc w:val="left"/>
      </w:pPr>
      <w:r>
        <w:rPr>
          <w:rFonts w:ascii="Arial" w:hAnsi="Arial"/>
          <w:color w:val="1F2937"/>
          <w:sz w:val="21"/>
        </w:rPr>
        <w:t xml:space="preserve">•  </w:t>
      </w:r>
      <w:r>
        <w:rPr>
          <w:rFonts w:ascii="Arial" w:hAnsi="Arial"/>
          <w:b/>
          <w:sz w:val="21"/>
        </w:rPr>
        <w:t>Bộ lọc</w:t>
      </w:r>
      <w:r>
        <w:rPr>
          <w:rFonts w:ascii="Arial" w:hAnsi="Arial"/>
          <w:color w:val="1F2937"/>
          <w:sz w:val="21"/>
        </w:rPr>
        <w:t>: Lọc theo thời gian khởi tạo, Trạng thái hoạt động, Ngân hàng cung cấp.</w:t>
      </w:r>
    </w:p>
    <w:p>
      <w:pPr>
        <w:spacing w:after="60" w:before="20" w:line="288" w:lineRule="auto"/>
        <w:jc w:val="left"/>
      </w:pPr>
      <w:r>
        <w:rPr>
          <w:rFonts w:ascii="Arial" w:hAnsi="Arial"/>
          <w:color w:val="1F2937"/>
          <w:sz w:val="21"/>
        </w:rPr>
        <w:t xml:space="preserve">•  </w:t>
      </w:r>
      <w:r>
        <w:rPr>
          <w:rFonts w:ascii="Arial" w:hAnsi="Arial"/>
          <w:b/>
          <w:sz w:val="21"/>
        </w:rPr>
        <w:t>Xuất Excel</w:t>
      </w:r>
      <w:r>
        <w:rPr>
          <w:rFonts w:ascii="Arial" w:hAnsi="Arial"/>
          <w:color w:val="1F2937"/>
          <w:sz w:val="21"/>
        </w:rPr>
        <w:t>: Tải danh sách và số dư tài khoản ảo ra file Excel.</w:t>
      </w:r>
    </w:p>
    <w:p>
      <w:pPr>
        <w:spacing w:before="160" w:after="60"/>
      </w:pPr>
      <w:r>
        <w:rPr>
          <w:rFonts w:ascii="Arial" w:hAnsi="Arial"/>
          <w:b/>
          <w:color w:val="334155"/>
          <w:sz w:val="22"/>
        </w:rPr>
        <w:t>4.2.4. Dịch vụ BALANCE HOOK (Webhook Biến động số dư tức thì)</w:t>
      </w:r>
    </w:p>
    <w:p>
      <w:pPr>
        <w:spacing w:before="160" w:after="8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Usage - Balance Hook</w:t>
      </w:r>
    </w:p>
    <w:p>
      <w:pPr>
        <w:spacing w:after="200"/>
        <w:jc w:val="center"/>
      </w:pPr>
      <w:r>
        <w:rPr>
          <w:rFonts w:ascii="Arial" w:hAnsi="Arial"/>
          <w:i/>
          <w:color w:val="64748B"/>
          <w:sz w:val="18"/>
        </w:rPr>
        <w:t>Hình: Usage - Balance Hook</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Giám sát nhật ký bắn sự kiện Webhook thời gian thực (&lt; 1 giây) khi tài khoản ngân hàng nguồn phát sinh biến động thu/chi.</w:t>
      </w:r>
    </w:p>
    <w:p>
      <w:pPr>
        <w:spacing w:after="60" w:before="20" w:line="288" w:lineRule="auto"/>
        <w:jc w:val="left"/>
      </w:pPr>
      <w:r>
        <w:rPr>
          <w:rFonts w:ascii="Arial" w:hAnsi="Arial"/>
          <w:color w:val="1F2937"/>
          <w:sz w:val="21"/>
        </w:rPr>
        <w:t xml:space="preserve">•  </w:t>
      </w:r>
      <w:r>
        <w:rPr>
          <w:rFonts w:ascii="Arial" w:hAnsi="Arial"/>
          <w:b/>
          <w:sz w:val="21"/>
        </w:rPr>
        <w:t>Dashboard Thống kê</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Tổng sự kiện Webhook</w:t>
      </w:r>
      <w:r>
        <w:rPr>
          <w:rFonts w:ascii="Arial" w:hAnsi="Arial"/>
          <w:color w:val="1F2937"/>
          <w:sz w:val="21"/>
        </w:rPr>
        <w:t>: Tổng số bản tin biến động đã phát đi.</w:t>
      </w:r>
    </w:p>
    <w:p>
      <w:pPr>
        <w:spacing w:after="60" w:before="20" w:line="288" w:lineRule="auto"/>
        <w:jc w:val="left"/>
      </w:pPr>
      <w:r>
        <w:rPr>
          <w:rFonts w:ascii="Arial" w:hAnsi="Arial"/>
          <w:color w:val="1F2937"/>
          <w:sz w:val="21"/>
        </w:rPr>
        <w:t xml:space="preserve">•  </w:t>
      </w:r>
      <w:r>
        <w:rPr>
          <w:rFonts w:ascii="Arial" w:hAnsi="Arial"/>
          <w:b/>
          <w:sz w:val="21"/>
        </w:rPr>
        <w:t>Gửi thành công (200 OK)</w:t>
      </w:r>
      <w:r>
        <w:rPr>
          <w:rFonts w:ascii="Arial" w:hAnsi="Arial"/>
          <w:color w:val="1F2937"/>
          <w:sz w:val="21"/>
        </w:rPr>
        <w:t>: Số bản tin máy chủ đối tác tiếp nhận thành công ngay lần đầu.</w:t>
      </w:r>
    </w:p>
    <w:p>
      <w:pPr>
        <w:spacing w:after="60" w:before="20" w:line="288" w:lineRule="auto"/>
        <w:jc w:val="left"/>
      </w:pPr>
      <w:r>
        <w:rPr>
          <w:rFonts w:ascii="Arial" w:hAnsi="Arial"/>
          <w:color w:val="1F2937"/>
          <w:sz w:val="21"/>
        </w:rPr>
        <w:t xml:space="preserve">•  </w:t>
      </w:r>
      <w:r>
        <w:rPr>
          <w:rFonts w:ascii="Arial" w:hAnsi="Arial"/>
          <w:b/>
          <w:sz w:val="21"/>
        </w:rPr>
        <w:t>Đã Retry</w:t>
      </w:r>
      <w:r>
        <w:rPr>
          <w:rFonts w:ascii="Arial" w:hAnsi="Arial"/>
          <w:color w:val="1F2937"/>
          <w:sz w:val="21"/>
        </w:rPr>
        <w:t>: Số bản tin phải kích hoạt cơ chế gửi lại do server đối tác bị nghẽn.</w:t>
      </w:r>
    </w:p>
    <w:p>
      <w:pPr>
        <w:spacing w:after="60" w:before="20" w:line="288" w:lineRule="auto"/>
        <w:jc w:val="left"/>
      </w:pPr>
      <w:r>
        <w:rPr>
          <w:rFonts w:ascii="Arial" w:hAnsi="Arial"/>
          <w:color w:val="1F2937"/>
          <w:sz w:val="21"/>
        </w:rPr>
        <w:t xml:space="preserve">•  </w:t>
      </w:r>
      <w:r>
        <w:rPr>
          <w:rFonts w:ascii="Arial" w:hAnsi="Arial"/>
          <w:b/>
          <w:sz w:val="21"/>
        </w:rPr>
        <w:t>Tỉ lệ thành công</w:t>
      </w:r>
      <w:r>
        <w:rPr>
          <w:rFonts w:ascii="Arial" w:hAnsi="Arial"/>
          <w:color w:val="1F2937"/>
          <w:sz w:val="21"/>
        </w:rPr>
        <w:t xml:space="preserve">: Tỷ lệ giao vận Webhook thành công (Ví dụ: </w:t>
      </w:r>
      <w:r>
        <w:rPr>
          <w:rFonts w:ascii="Courier New" w:hAnsi="Courier New"/>
          <w:b/>
          <w:color w:val="166534"/>
          <w:sz w:val="19"/>
        </w:rPr>
        <w:t>99.9%</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Bar Chart</w:t>
      </w:r>
      <w:r>
        <w:rPr>
          <w:rFonts w:ascii="Arial" w:hAnsi="Arial"/>
          <w:color w:val="1F2937"/>
          <w:sz w:val="21"/>
        </w:rPr>
        <w:t>: Biểu đồ lưu lượng Webhook phát ra theo thời gian.</w:t>
      </w:r>
    </w:p>
    <w:p>
      <w:pPr>
        <w:spacing w:after="60" w:before="20" w:line="288" w:lineRule="auto"/>
        <w:jc w:val="left"/>
      </w:pPr>
      <w:r>
        <w:rPr>
          <w:rFonts w:ascii="Arial" w:hAnsi="Arial"/>
          <w:color w:val="1F2937"/>
          <w:sz w:val="21"/>
        </w:rPr>
        <w:t xml:space="preserve">•  </w:t>
      </w:r>
      <w:r>
        <w:rPr>
          <w:rFonts w:ascii="Arial" w:hAnsi="Arial"/>
          <w:b/>
          <w:sz w:val="21"/>
        </w:rPr>
        <w:t>Quy cách bảng dữ liệu (8 Cột)</w:t>
      </w:r>
      <w:r>
        <w:rPr>
          <w:rFonts w:ascii="Arial" w:hAnsi="Arial"/>
          <w:color w:val="1F2937"/>
          <w:sz w:val="21"/>
        </w:rPr>
        <w: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E5E7EB"/>
          <w:insideV w:val="none"/>
        </w:tblBorders>
      </w:tblPr>
      <w:tblGrid>
        <w:gridCol w:w="2412"/>
        <w:gridCol w:w="2412"/>
        <w:gridCol w:w="2412"/>
        <w:gridCol w:w="2412"/>
      </w:tblGrid>
      <w:tr>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STT</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Tên cột</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Ý nghĩa nghiệp vụ</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Ví dụ dữ liệu</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1</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STT</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Số thứ tự bản ghi</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1</w:t>
            </w:r>
            <w:r>
              <w:rPr>
                <w:rFonts w:ascii="Arial" w:hAnsi="Arial"/>
                <w:sz w:val="19"/>
              </w:rPr>
              <w:t xml:space="preserve">, </w:t>
            </w:r>
            <w:r>
              <w:rPr>
                <w:rFonts w:ascii="Courier New" w:hAnsi="Courier New"/>
                <w:b/>
                <w:color w:val="166534"/>
                <w:sz w:val="18"/>
              </w:rPr>
              <w:t>2</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2</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REQUEST ID</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Mã định danh sự kiện webhook biến động số dư</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req_BH881290</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3</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GRANT ID</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Mã ủy quyền tài khoản ngân hàng phát sinh biến động</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grt_8L2KP91N</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4</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SỰ KIỆN</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 xml:space="preserve">Loại biến động: </w:t>
            </w:r>
            <w:r>
              <w:rPr>
                <w:rFonts w:ascii="Courier New" w:hAnsi="Courier New"/>
                <w:b/>
                <w:color w:val="166534"/>
                <w:sz w:val="18"/>
              </w:rPr>
              <w:t>balance.credit</w:t>
            </w:r>
            <w:r>
              <w:rPr>
                <w:rFonts w:ascii="Arial" w:hAnsi="Arial"/>
                <w:sz w:val="19"/>
              </w:rPr>
              <w:t xml:space="preserve"> (Tiền vào) hoặc </w:t>
            </w:r>
            <w:r>
              <w:rPr>
                <w:rFonts w:ascii="Courier New" w:hAnsi="Courier New"/>
                <w:b/>
                <w:color w:val="166534"/>
                <w:sz w:val="18"/>
              </w:rPr>
              <w:t>balance.debit</w:t>
            </w:r>
            <w:r>
              <w:rPr>
                <w:rFonts w:ascii="Arial" w:hAnsi="Arial"/>
                <w:sz w:val="19"/>
              </w:rPr>
              <w:t xml:space="preserve"> (Tiền ra)</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balance.credit</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5</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ENDPOINT NHẬN</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URL webhook của máy chủ doanh nghiệp tiếp nhận bản tin</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https://api.domain.vn/hook</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6</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HTTP STATUS</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Mã phản hồi từ máy chủ doanh nghiệp</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200 OK</w:t>
            </w:r>
            <w:r>
              <w:rPr>
                <w:rFonts w:ascii="Arial" w:hAnsi="Arial"/>
                <w:sz w:val="19"/>
              </w:rPr>
              <w:t xml:space="preserve"> / </w:t>
            </w:r>
            <w:r>
              <w:rPr>
                <w:rFonts w:ascii="Courier New" w:hAnsi="Courier New"/>
                <w:b/>
                <w:color w:val="166534"/>
                <w:sz w:val="18"/>
              </w:rPr>
              <w:t>502 Bad Gateway</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7</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SỐ LẦN RETRY</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Số lần hệ thống gửi lại nếu phía đối tác bị timeout/lỗi mạng</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0/3</w:t>
            </w:r>
            <w:r>
              <w:rPr>
                <w:rFonts w:ascii="Arial" w:hAnsi="Arial"/>
                <w:sz w:val="19"/>
              </w:rPr>
              <w:t xml:space="preserve"> (Thành công ngay)</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8</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THỜI GIAN</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Thời điểm gửi webhook thành công</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20/08/2026 15:30:12</w:t>
            </w:r>
          </w:p>
        </w:tc>
      </w:tr>
    </w:tbl>
    <w:p>
      <w:pPr>
        <w:spacing w:after="120"/>
      </w:pPr>
    </w:p>
    <w:p>
      <w:pPr>
        <w:spacing w:after="60" w:before="20" w:line="288" w:lineRule="auto"/>
        <w:jc w:val="left"/>
      </w:pPr>
      <w:r>
        <w:rPr>
          <w:rFonts w:ascii="Arial" w:hAnsi="Arial"/>
          <w:color w:val="1F2937"/>
          <w:sz w:val="21"/>
        </w:rPr>
        <w:t xml:space="preserve">•  </w:t>
      </w:r>
      <w:r>
        <w:rPr>
          <w:rFonts w:ascii="Arial" w:hAnsi="Arial"/>
          <w:b/>
          <w:sz w:val="21"/>
        </w:rPr>
        <w:t>Các hành động thao tác</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Tìm kiếm</w:t>
      </w:r>
      <w:r>
        <w:rPr>
          <w:rFonts w:ascii="Arial" w:hAnsi="Arial"/>
          <w:color w:val="1F2937"/>
          <w:sz w:val="21"/>
        </w:rPr>
        <w:t>: Tìm theo Request ID, Grant ID, Endpoint URL nhận tin.</w:t>
      </w:r>
    </w:p>
    <w:p>
      <w:pPr>
        <w:spacing w:after="60" w:before="20" w:line="288" w:lineRule="auto"/>
        <w:jc w:val="left"/>
      </w:pPr>
      <w:r>
        <w:rPr>
          <w:rFonts w:ascii="Arial" w:hAnsi="Arial"/>
          <w:color w:val="1F2937"/>
          <w:sz w:val="21"/>
        </w:rPr>
        <w:t xml:space="preserve">•  </w:t>
      </w:r>
      <w:r>
        <w:rPr>
          <w:rFonts w:ascii="Arial" w:hAnsi="Arial"/>
          <w:b/>
          <w:sz w:val="21"/>
        </w:rPr>
        <w:t>Bộ lọc</w:t>
      </w:r>
      <w:r>
        <w:rPr>
          <w:rFonts w:ascii="Arial" w:hAnsi="Arial"/>
          <w:color w:val="1F2937"/>
          <w:sz w:val="21"/>
        </w:rPr>
        <w:t>: Lọc theo thời gian, lọc theo HTTP Status (</w:t>
      </w:r>
      <w:r>
        <w:rPr>
          <w:rFonts w:ascii="Courier New" w:hAnsi="Courier New"/>
          <w:b/>
          <w:color w:val="166534"/>
          <w:sz w:val="19"/>
        </w:rPr>
        <w:t>200 OK</w:t>
      </w:r>
      <w:r>
        <w:rPr>
          <w:rFonts w:ascii="Arial" w:hAnsi="Arial"/>
          <w:color w:val="1F2937"/>
          <w:sz w:val="21"/>
        </w:rPr>
        <w:t xml:space="preserve">, </w:t>
      </w:r>
      <w:r>
        <w:rPr>
          <w:rFonts w:ascii="Courier New" w:hAnsi="Courier New"/>
          <w:b/>
          <w:color w:val="166534"/>
          <w:sz w:val="19"/>
        </w:rPr>
        <w:t>5xx</w:t>
      </w:r>
      <w:r>
        <w:rPr>
          <w:rFonts w:ascii="Arial" w:hAnsi="Arial"/>
          <w:color w:val="1F2937"/>
          <w:sz w:val="21"/>
        </w:rPr>
        <w:t xml:space="preserve">, </w:t>
      </w:r>
      <w:r>
        <w:rPr>
          <w:rFonts w:ascii="Courier New" w:hAnsi="Courier New"/>
          <w:b/>
          <w:color w:val="166534"/>
          <w:sz w:val="19"/>
        </w:rPr>
        <w:t>Timeout</w:t>
      </w:r>
      <w:r>
        <w:rPr>
          <w:rFonts w:ascii="Arial" w:hAnsi="Arial"/>
          <w:color w:val="1F2937"/>
          <w:sz w:val="21"/>
        </w:rPr>
        <w:t>), lọc theo Loại sự kiện.</w:t>
      </w:r>
    </w:p>
    <w:p>
      <w:pPr>
        <w:spacing w:after="60" w:before="20" w:line="288" w:lineRule="auto"/>
        <w:jc w:val="left"/>
      </w:pPr>
      <w:r>
        <w:rPr>
          <w:rFonts w:ascii="Arial" w:hAnsi="Arial"/>
          <w:color w:val="1F2937"/>
          <w:sz w:val="21"/>
        </w:rPr>
        <w:t xml:space="preserve">•  </w:t>
      </w:r>
      <w:r>
        <w:rPr>
          <w:rFonts w:ascii="Arial" w:hAnsi="Arial"/>
          <w:b/>
          <w:sz w:val="21"/>
        </w:rPr>
        <w:t>Xuất Excel</w:t>
      </w:r>
      <w:r>
        <w:rPr>
          <w:rFonts w:ascii="Arial" w:hAnsi="Arial"/>
          <w:color w:val="1F2937"/>
          <w:sz w:val="21"/>
        </w:rPr>
        <w:t>: Tải lịch sử phân phối Webhook.</w:t>
      </w:r>
    </w:p>
    <w:p>
      <w:pPr>
        <w:spacing w:before="160" w:after="60"/>
      </w:pPr>
      <w:r>
        <w:rPr>
          <w:rFonts w:ascii="Arial" w:hAnsi="Arial"/>
          <w:b/>
          <w:color w:val="334155"/>
          <w:sz w:val="22"/>
        </w:rPr>
        <w:t>4.2.5. Dịch vụ TRANSFER (Chuyển tiền tự động / Payout API 24/7)</w:t>
      </w:r>
    </w:p>
    <w:p>
      <w:pPr>
        <w:spacing w:before="160" w:after="8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Usage - Transfer</w:t>
      </w:r>
    </w:p>
    <w:p>
      <w:pPr>
        <w:spacing w:after="200"/>
        <w:jc w:val="center"/>
      </w:pPr>
      <w:r>
        <w:rPr>
          <w:rFonts w:ascii="Arial" w:hAnsi="Arial"/>
          <w:i/>
          <w:color w:val="64748B"/>
          <w:sz w:val="18"/>
        </w:rPr>
        <w:t>Hình: Usage - Transfer</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Quản lý các lệnh chi hộ tự động, giải ngân, trả thưởng hoặc chi lương liên ngân hàng 24/7 qua cổng NAPAS.</w:t>
      </w:r>
    </w:p>
    <w:p>
      <w:pPr>
        <w:spacing w:after="60" w:before="20" w:line="288" w:lineRule="auto"/>
        <w:jc w:val="left"/>
      </w:pPr>
      <w:r>
        <w:rPr>
          <w:rFonts w:ascii="Arial" w:hAnsi="Arial"/>
          <w:color w:val="1F2937"/>
          <w:sz w:val="21"/>
        </w:rPr>
        <w:t xml:space="preserve">•  </w:t>
      </w:r>
      <w:r>
        <w:rPr>
          <w:rFonts w:ascii="Arial" w:hAnsi="Arial"/>
          <w:b/>
          <w:sz w:val="21"/>
        </w:rPr>
        <w:t>Dashboard Thống kê</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Tổng lệnh chi tiền</w:t>
      </w:r>
      <w:r>
        <w:rPr>
          <w:rFonts w:ascii="Arial" w:hAnsi="Arial"/>
          <w:color w:val="1F2937"/>
          <w:sz w:val="21"/>
        </w:rPr>
        <w:t>: Tổng số giao dịch chuyển khoản đã khởi tạo.</w:t>
      </w:r>
    </w:p>
    <w:p>
      <w:pPr>
        <w:spacing w:after="60" w:before="20" w:line="288" w:lineRule="auto"/>
        <w:jc w:val="left"/>
      </w:pPr>
      <w:r>
        <w:rPr>
          <w:rFonts w:ascii="Arial" w:hAnsi="Arial"/>
          <w:color w:val="1F2937"/>
          <w:sz w:val="21"/>
        </w:rPr>
        <w:t xml:space="preserve">•  </w:t>
      </w:r>
      <w:r>
        <w:rPr>
          <w:rFonts w:ascii="Arial" w:hAnsi="Arial"/>
          <w:b/>
          <w:sz w:val="21"/>
        </w:rPr>
        <w:t>Thành công (Success)</w:t>
      </w:r>
      <w:r>
        <w:rPr>
          <w:rFonts w:ascii="Arial" w:hAnsi="Arial"/>
          <w:color w:val="1F2937"/>
          <w:sz w:val="21"/>
        </w:rPr>
        <w:t>: Số lệnh chuyển tiền hạch toán thành công tại ngân hàng đích.</w:t>
      </w:r>
    </w:p>
    <w:p>
      <w:pPr>
        <w:spacing w:after="60" w:before="20" w:line="288" w:lineRule="auto"/>
        <w:jc w:val="left"/>
      </w:pPr>
      <w:r>
        <w:rPr>
          <w:rFonts w:ascii="Arial" w:hAnsi="Arial"/>
          <w:color w:val="1F2937"/>
          <w:sz w:val="21"/>
        </w:rPr>
        <w:t xml:space="preserve">•  </w:t>
      </w:r>
      <w:r>
        <w:rPr>
          <w:rFonts w:ascii="Arial" w:hAnsi="Arial"/>
          <w:b/>
          <w:sz w:val="21"/>
        </w:rPr>
        <w:t>Đang xử lý (Processing)</w:t>
      </w:r>
      <w:r>
        <w:rPr>
          <w:rFonts w:ascii="Arial" w:hAnsi="Arial"/>
          <w:color w:val="1F2937"/>
          <w:sz w:val="21"/>
        </w:rPr>
        <w:t>: Lệnh đang trong tiến trình xử lý liên ngân hàng.</w:t>
      </w:r>
    </w:p>
    <w:p>
      <w:pPr>
        <w:spacing w:after="60" w:before="20" w:line="288" w:lineRule="auto"/>
        <w:jc w:val="left"/>
      </w:pPr>
      <w:r>
        <w:rPr>
          <w:rFonts w:ascii="Arial" w:hAnsi="Arial"/>
          <w:color w:val="1F2937"/>
          <w:sz w:val="21"/>
        </w:rPr>
        <w:t xml:space="preserve">•  </w:t>
      </w:r>
      <w:r>
        <w:rPr>
          <w:rFonts w:ascii="Arial" w:hAnsi="Arial"/>
          <w:b/>
          <w:sz w:val="21"/>
        </w:rPr>
        <w:t>Thất bại (Failed)</w:t>
      </w:r>
      <w:r>
        <w:rPr>
          <w:rFonts w:ascii="Arial" w:hAnsi="Arial"/>
          <w:color w:val="1F2937"/>
          <w:sz w:val="21"/>
        </w:rPr>
        <w:t>: Lệnh bị từ chối do sai số tài khoản hoặc ngân hàng đích bảo trì.</w:t>
      </w:r>
    </w:p>
    <w:p>
      <w:pPr>
        <w:spacing w:after="60" w:before="20" w:line="288" w:lineRule="auto"/>
        <w:jc w:val="left"/>
      </w:pPr>
      <w:r>
        <w:rPr>
          <w:rFonts w:ascii="Arial" w:hAnsi="Arial"/>
          <w:color w:val="1F2937"/>
          <w:sz w:val="21"/>
        </w:rPr>
        <w:t xml:space="preserve">•  </w:t>
      </w:r>
      <w:r>
        <w:rPr>
          <w:rFonts w:ascii="Arial" w:hAnsi="Arial"/>
          <w:b/>
          <w:sz w:val="21"/>
        </w:rPr>
        <w:t>Tổng giá trị giải ngân</w:t>
      </w:r>
      <w:r>
        <w:rPr>
          <w:rFonts w:ascii="Arial" w:hAnsi="Arial"/>
          <w:color w:val="1F2937"/>
          <w:sz w:val="21"/>
        </w:rPr>
        <w:t>: Tổng số tiền VND đã chuyển khoản thành công trong kỳ.</w:t>
      </w:r>
    </w:p>
    <w:p>
      <w:pPr>
        <w:spacing w:after="60" w:before="20" w:line="288" w:lineRule="auto"/>
        <w:jc w:val="left"/>
      </w:pPr>
      <w:r>
        <w:rPr>
          <w:rFonts w:ascii="Arial" w:hAnsi="Arial"/>
          <w:color w:val="1F2937"/>
          <w:sz w:val="21"/>
        </w:rPr>
        <w:t xml:space="preserve">•  </w:t>
      </w:r>
      <w:r>
        <w:rPr>
          <w:rFonts w:ascii="Arial" w:hAnsi="Arial"/>
          <w:b/>
          <w:sz w:val="21"/>
        </w:rPr>
        <w:t>Quy cách bảng dữ liệu (11 Cột)</w:t>
      </w:r>
      <w:r>
        <w:rPr>
          <w:rFonts w:ascii="Arial" w:hAnsi="Arial"/>
          <w:color w:val="1F2937"/>
          <w:sz w:val="21"/>
        </w:rPr>
        <w: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E5E7EB"/>
          <w:insideV w:val="none"/>
        </w:tblBorders>
      </w:tblPr>
      <w:tblGrid>
        <w:gridCol w:w="2412"/>
        <w:gridCol w:w="2412"/>
        <w:gridCol w:w="2412"/>
        <w:gridCol w:w="2412"/>
      </w:tblGrid>
      <w:tr>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STT</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Tên cột</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Ý nghĩa nghiệp vụ</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Ví dụ dữ liệu</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1</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STT</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Số thứ tự bản ghi</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1</w:t>
            </w:r>
            <w:r>
              <w:rPr>
                <w:rFonts w:ascii="Arial" w:hAnsi="Arial"/>
                <w:sz w:val="19"/>
              </w:rPr>
              <w:t xml:space="preserve">, </w:t>
            </w:r>
            <w:r>
              <w:rPr>
                <w:rFonts w:ascii="Courier New" w:hAnsi="Courier New"/>
                <w:b/>
                <w:color w:val="166534"/>
                <w:sz w:val="18"/>
              </w:rPr>
              <w:t>2</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2</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REQUEST ID</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Mã lệnh chi tiền từ hệ thống doanh nghiệp</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req_TR99201F</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3</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GRANT ID</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Mã ủy quyền tài khoản nguồn trích nợ</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grt_4T7MD20Q</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4</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NGÂN HÀNG NGUỒN</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Ngân hàng của tài khoản chuyển tiền đi</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Vietcombank</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5</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NGÂN HÀNG ĐÍCH</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Ngân hàng của tài khoản người nhận tiền</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Techcombank</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6</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SỐ TK NHẬN</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Số tài khoản thụ hưởng của người nhận</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1902991029301</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7</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TÊN NGƯỜI NHẬN</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Họ và tên chủ tài khoản thụ hưởng (Tra cứu tự động qua NAPAS)</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Trần Hoàng Long</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8</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SỐ TIỀN CHUYỂN</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Giá trị tiền thực hiện lệnh chuyển</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₫5,400,000</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9</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PHÍ GD</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Cước phí chuyển khoản ngân hàng</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₫2,000</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10</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TRẠNG THÁI</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 xml:space="preserve">Trạng thái: </w:t>
            </w:r>
            <w:r>
              <w:rPr>
                <w:rFonts w:ascii="Courier New" w:hAnsi="Courier New"/>
                <w:b/>
                <w:color w:val="166534"/>
                <w:sz w:val="18"/>
              </w:rPr>
              <w:t>Thành công</w:t>
            </w:r>
            <w:r>
              <w:rPr>
                <w:rFonts w:ascii="Arial" w:hAnsi="Arial"/>
                <w:sz w:val="19"/>
              </w:rPr>
              <w:t xml:space="preserve">, </w:t>
            </w:r>
            <w:r>
              <w:rPr>
                <w:rFonts w:ascii="Courier New" w:hAnsi="Courier New"/>
                <w:b/>
                <w:color w:val="166534"/>
                <w:sz w:val="18"/>
              </w:rPr>
              <w:t>Đang xử lý</w:t>
            </w:r>
            <w:r>
              <w:rPr>
                <w:rFonts w:ascii="Arial" w:hAnsi="Arial"/>
                <w:sz w:val="19"/>
              </w:rPr>
              <w:t xml:space="preserve">, </w:t>
            </w:r>
            <w:r>
              <w:rPr>
                <w:rFonts w:ascii="Courier New" w:hAnsi="Courier New"/>
                <w:b/>
                <w:color w:val="166534"/>
                <w:sz w:val="18"/>
              </w:rPr>
              <w:t>Thất bại</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Thành công</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11</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MÃ THAM CHIẾU</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Mã giao dịch đối soát của cổng NAPAS247</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FT262338192031</w:t>
            </w:r>
          </w:p>
        </w:tc>
      </w:tr>
    </w:tbl>
    <w:p>
      <w:pPr>
        <w:spacing w:after="120"/>
      </w:pPr>
    </w:p>
    <w:p>
      <w:pPr>
        <w:spacing w:after="60" w:before="20" w:line="288" w:lineRule="auto"/>
        <w:jc w:val="left"/>
      </w:pPr>
      <w:r>
        <w:rPr>
          <w:rFonts w:ascii="Arial" w:hAnsi="Arial"/>
          <w:color w:val="1F2937"/>
          <w:sz w:val="21"/>
        </w:rPr>
        <w:t xml:space="preserve">•  </w:t>
      </w:r>
      <w:r>
        <w:rPr>
          <w:rFonts w:ascii="Arial" w:hAnsi="Arial"/>
          <w:b/>
          <w:sz w:val="21"/>
        </w:rPr>
        <w:t>Các hành động thao tác</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Tìm kiếm</w:t>
      </w:r>
      <w:r>
        <w:rPr>
          <w:rFonts w:ascii="Arial" w:hAnsi="Arial"/>
          <w:color w:val="1F2937"/>
          <w:sz w:val="21"/>
        </w:rPr>
        <w:t>: Tìm theo Request ID, Grant ID, Số tài khoản nhận, Tên người nhận, Mã tham chiếu FT.</w:t>
      </w:r>
    </w:p>
    <w:p>
      <w:pPr>
        <w:spacing w:after="60" w:before="20" w:line="288" w:lineRule="auto"/>
        <w:jc w:val="left"/>
      </w:pPr>
      <w:r>
        <w:rPr>
          <w:rFonts w:ascii="Arial" w:hAnsi="Arial"/>
          <w:color w:val="1F2937"/>
          <w:sz w:val="21"/>
        </w:rPr>
        <w:t xml:space="preserve">•  </w:t>
      </w:r>
      <w:r>
        <w:rPr>
          <w:rFonts w:ascii="Arial" w:hAnsi="Arial"/>
          <w:b/>
          <w:sz w:val="21"/>
        </w:rPr>
        <w:t>Bộ lọc</w:t>
      </w:r>
      <w:r>
        <w:rPr>
          <w:rFonts w:ascii="Arial" w:hAnsi="Arial"/>
          <w:color w:val="1F2937"/>
          <w:sz w:val="21"/>
        </w:rPr>
        <w:t>: Lọc theo thời gian, lọc theo Trạng thái chuyển tiền, lọc theo Ngân hàng thụ hưởng.</w:t>
      </w:r>
    </w:p>
    <w:p>
      <w:pPr>
        <w:spacing w:after="60" w:before="20" w:line="288" w:lineRule="auto"/>
        <w:jc w:val="left"/>
      </w:pPr>
      <w:r>
        <w:rPr>
          <w:rFonts w:ascii="Arial" w:hAnsi="Arial"/>
          <w:color w:val="1F2937"/>
          <w:sz w:val="21"/>
        </w:rPr>
        <w:t xml:space="preserve">•  </w:t>
      </w:r>
      <w:r>
        <w:rPr>
          <w:rFonts w:ascii="Arial" w:hAnsi="Arial"/>
          <w:b/>
          <w:sz w:val="21"/>
        </w:rPr>
        <w:t>Xuất Excel</w:t>
      </w:r>
      <w:r>
        <w:rPr>
          <w:rFonts w:ascii="Arial" w:hAnsi="Arial"/>
          <w:color w:val="1F2937"/>
          <w:sz w:val="21"/>
        </w:rPr>
        <w:t>: Tải bảng kê chi tiền chi tiết phục vụ đối soát sổ phụ ngân hàng.</w:t>
      </w:r>
    </w:p>
    <w:p>
      <w:pPr>
        <w:spacing w:before="160" w:after="60"/>
      </w:pPr>
      <w:r>
        <w:rPr>
          <w:rFonts w:ascii="Arial" w:hAnsi="Arial"/>
          <w:b/>
          <w:color w:val="334155"/>
          <w:sz w:val="22"/>
        </w:rPr>
        <w:t>4.2.6. Dịch vụ DEEPLINK (Mở App Ngân hàng Thanh toán)</w:t>
      </w:r>
    </w:p>
    <w:p>
      <w:pPr>
        <w:spacing w:before="160" w:after="80"/>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Usage - Deeplink</w:t>
      </w:r>
    </w:p>
    <w:p>
      <w:pPr>
        <w:spacing w:after="200"/>
        <w:jc w:val="center"/>
      </w:pPr>
      <w:r>
        <w:rPr>
          <w:rFonts w:ascii="Arial" w:hAnsi="Arial"/>
          <w:i/>
          <w:color w:val="64748B"/>
          <w:sz w:val="18"/>
        </w:rPr>
        <w:t>Hình: Usage - Deeplink</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Cung cấp link Universal / App-link tự động chuyển người dùng từ Web/App của Vendor sang thẳng màn hình chuyển tiền trên ứng dụng ngân hàng đã cài đặt sẵn trên điện thoại.</w:t>
      </w:r>
    </w:p>
    <w:p>
      <w:pPr>
        <w:spacing w:after="60" w:before="20" w:line="288" w:lineRule="auto"/>
        <w:jc w:val="left"/>
      </w:pPr>
      <w:r>
        <w:rPr>
          <w:rFonts w:ascii="Arial" w:hAnsi="Arial"/>
          <w:color w:val="1F2937"/>
          <w:sz w:val="21"/>
        </w:rPr>
        <w:t xml:space="preserve">•  </w:t>
      </w:r>
      <w:r>
        <w:rPr>
          <w:rFonts w:ascii="Arial" w:hAnsi="Arial"/>
          <w:b/>
          <w:sz w:val="21"/>
        </w:rPr>
        <w:t>Dashboard Thống kê</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Tổng lượt tạo Deeplink</w:t>
      </w:r>
      <w:r>
        <w:rPr>
          <w:rFonts w:ascii="Arial" w:hAnsi="Arial"/>
          <w:color w:val="1F2937"/>
          <w:sz w:val="21"/>
        </w:rPr>
        <w:t>: Tổng số liên kết thanh toán đã sinh ra.</w:t>
      </w:r>
    </w:p>
    <w:p>
      <w:pPr>
        <w:spacing w:after="60" w:before="20" w:line="288" w:lineRule="auto"/>
        <w:jc w:val="left"/>
      </w:pPr>
      <w:r>
        <w:rPr>
          <w:rFonts w:ascii="Arial" w:hAnsi="Arial"/>
          <w:color w:val="1F2937"/>
          <w:sz w:val="21"/>
        </w:rPr>
        <w:t xml:space="preserve">•  </w:t>
      </w:r>
      <w:r>
        <w:rPr>
          <w:rFonts w:ascii="Arial" w:hAnsi="Arial"/>
          <w:b/>
          <w:sz w:val="21"/>
        </w:rPr>
        <w:t>App mở nhiều nhất</w:t>
      </w:r>
      <w:r>
        <w:rPr>
          <w:rFonts w:ascii="Arial" w:hAnsi="Arial"/>
          <w:color w:val="1F2937"/>
          <w:sz w:val="21"/>
        </w:rPr>
        <w:t>: Thống kê ứng dụng ngân hàng được khách hàng kích hoạt nhiều nhất (Techcombank Mobile, VCB Digibank, MB Bank App,...).</w:t>
      </w:r>
    </w:p>
    <w:p>
      <w:pPr>
        <w:spacing w:after="60" w:before="20" w:line="288" w:lineRule="auto"/>
        <w:jc w:val="left"/>
      </w:pPr>
      <w:r>
        <w:rPr>
          <w:rFonts w:ascii="Arial" w:hAnsi="Arial"/>
          <w:color w:val="1F2937"/>
          <w:sz w:val="21"/>
        </w:rPr>
        <w:t xml:space="preserve">•  </w:t>
      </w:r>
      <w:r>
        <w:rPr>
          <w:rFonts w:ascii="Arial" w:hAnsi="Arial"/>
          <w:b/>
          <w:sz w:val="21"/>
        </w:rPr>
        <w:t>Tỉ lệ chuyển hướng</w:t>
      </w:r>
      <w:r>
        <w:rPr>
          <w:rFonts w:ascii="Arial" w:hAnsi="Arial"/>
          <w:color w:val="1F2937"/>
          <w:sz w:val="21"/>
        </w:rPr>
        <w:t>: Tỷ lệ mở app thành công.</w:t>
      </w:r>
    </w:p>
    <w:p>
      <w:pPr>
        <w:spacing w:after="60" w:before="20" w:line="288" w:lineRule="auto"/>
        <w:jc w:val="left"/>
      </w:pPr>
      <w:r>
        <w:rPr>
          <w:rFonts w:ascii="Arial" w:hAnsi="Arial"/>
          <w:color w:val="1F2937"/>
          <w:sz w:val="21"/>
        </w:rPr>
        <w:t xml:space="preserve">•  </w:t>
      </w:r>
      <w:r>
        <w:rPr>
          <w:rFonts w:ascii="Arial" w:hAnsi="Arial"/>
          <w:b/>
          <w:sz w:val="21"/>
        </w:rPr>
        <w:t>Quy cách bảng dữ liệu (7 Cột)</w:t>
      </w:r>
      <w:r>
        <w:rPr>
          <w:rFonts w:ascii="Arial" w:hAnsi="Arial"/>
          <w:color w:val="1F2937"/>
          <w:sz w:val="21"/>
        </w:rPr>
        <w: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E5E7EB"/>
          <w:insideV w:val="none"/>
        </w:tblBorders>
      </w:tblPr>
      <w:tblGrid>
        <w:gridCol w:w="2412"/>
        <w:gridCol w:w="2412"/>
        <w:gridCol w:w="2412"/>
        <w:gridCol w:w="2412"/>
      </w:tblGrid>
      <w:tr>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STT</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Tên cột</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Ý nghĩa nghiệp vụ</w:t>
            </w:r>
          </w:p>
        </w:tc>
        <w:tc>
          <w:tcPr>
            <w:tcW w:type="dxa" w:w="2412"/>
            <w:tcMar>
              <w:top w:w="100" w:type="dxa"/>
              <w:bottom w:w="100" w:type="dxa"/>
              <w:left w:w="140" w:type="dxa"/>
              <w:right w:w="140" w:type="dxa"/>
            </w:tcMar>
            <w:shd w:fill="F3F4F6"/>
          </w:tcPr>
          <w:p>
            <w:pPr>
              <w:spacing w:after="40" w:before="40" w:line="276" w:lineRule="auto"/>
            </w:pPr>
            <w:r>
              <w:rPr>
                <w:rFonts w:ascii="Arial" w:hAnsi="Arial"/>
                <w:b/>
                <w:color w:val="111827"/>
                <w:sz w:val="20"/>
              </w:rPr>
              <w:t>Ví dụ dữ liệu</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1</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STT</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Số thứ tự bản ghi</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1</w:t>
            </w:r>
            <w:r>
              <w:rPr>
                <w:rFonts w:ascii="Arial" w:hAnsi="Arial"/>
                <w:sz w:val="19"/>
              </w:rPr>
              <w:t xml:space="preserve">, </w:t>
            </w:r>
            <w:r>
              <w:rPr>
                <w:rFonts w:ascii="Courier New" w:hAnsi="Courier New"/>
                <w:b/>
                <w:color w:val="166534"/>
                <w:sz w:val="18"/>
              </w:rPr>
              <w:t>2</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2</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REQUEST ID</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Mã định danh yêu cầu tạo link thanh toán</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req_DLK98124</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3</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NGÂN HÀNG</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Ứng dụng ngân hàng được kích hoạt mở lên</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Techcombank (Techcombank Mobile)</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4</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TÊN TÀI KHOẢN</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Tên người thụ hưởng đích trên link</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Nguyễn Minh Anh</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5</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SỐ TIỀN</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Số tiền định tuyến tự động vào màn hình chuyển khoản</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₫2,500,000</w:t>
            </w:r>
          </w:p>
        </w:tc>
      </w:tr>
      <w:tr>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6</w:t>
            </w:r>
          </w:p>
        </w:tc>
        <w:tc>
          <w:tcPr>
            <w:tcW w:type="dxa" w:w="2412"/>
            <w:tcMar>
              <w:top w:w="100" w:type="dxa"/>
              <w:bottom w:w="100" w:type="dxa"/>
              <w:left w:w="140" w:type="dxa"/>
              <w:right w:w="140" w:type="dxa"/>
            </w:tcMar>
            <w:shd w:fill="FFFFFF"/>
          </w:tcPr>
          <w:p>
            <w:pPr>
              <w:spacing w:after="40" w:before="40" w:line="276" w:lineRule="auto"/>
            </w:pPr>
            <w:r>
              <w:rPr>
                <w:rFonts w:ascii="Arial" w:hAnsi="Arial"/>
                <w:b/>
                <w:sz w:val="19"/>
              </w:rPr>
              <w:t>NỘI DUNG</w:t>
            </w:r>
          </w:p>
        </w:tc>
        <w:tc>
          <w:tcPr>
            <w:tcW w:type="dxa" w:w="2412"/>
            <w:tcMar>
              <w:top w:w="100" w:type="dxa"/>
              <w:bottom w:w="100" w:type="dxa"/>
              <w:left w:w="140" w:type="dxa"/>
              <w:right w:w="140" w:type="dxa"/>
            </w:tcMar>
            <w:shd w:fill="FFFFFF"/>
          </w:tcPr>
          <w:p>
            <w:pPr>
              <w:spacing w:after="40" w:before="40" w:line="276" w:lineRule="auto"/>
            </w:pPr>
            <w:r>
              <w:rPr>
                <w:rFonts w:ascii="Arial" w:hAnsi="Arial"/>
                <w:sz w:val="19"/>
              </w:rPr>
              <w:t>Nội dung thanh toán định sẵn</w:t>
            </w:r>
          </w:p>
        </w:tc>
        <w:tc>
          <w:tcPr>
            <w:tcW w:type="dxa" w:w="2412"/>
            <w:tcMar>
              <w:top w:w="100" w:type="dxa"/>
              <w:bottom w:w="100" w:type="dxa"/>
              <w:left w:w="140" w:type="dxa"/>
              <w:right w:w="140" w:type="dxa"/>
            </w:tcMar>
            <w:shd w:fill="FFFFFF"/>
          </w:tcPr>
          <w:p>
            <w:pPr>
              <w:spacing w:after="40" w:before="40" w:line="276" w:lineRule="auto"/>
            </w:pPr>
            <w:r>
              <w:rPr>
                <w:rFonts w:ascii="Courier New" w:hAnsi="Courier New"/>
                <w:b/>
                <w:color w:val="166534"/>
                <w:sz w:val="18"/>
              </w:rPr>
              <w:t>Thanh toan don hang #10928</w:t>
            </w:r>
          </w:p>
        </w:tc>
      </w:tr>
      <w:tr>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7</w:t>
            </w:r>
          </w:p>
        </w:tc>
        <w:tc>
          <w:tcPr>
            <w:tcW w:type="dxa" w:w="2412"/>
            <w:tcMar>
              <w:top w:w="100" w:type="dxa"/>
              <w:bottom w:w="100" w:type="dxa"/>
              <w:left w:w="140" w:type="dxa"/>
              <w:right w:w="140" w:type="dxa"/>
            </w:tcMar>
            <w:shd w:fill="FAFAFA"/>
          </w:tcPr>
          <w:p>
            <w:pPr>
              <w:spacing w:after="40" w:before="40" w:line="276" w:lineRule="auto"/>
            </w:pPr>
            <w:r>
              <w:rPr>
                <w:rFonts w:ascii="Arial" w:hAnsi="Arial"/>
                <w:b/>
                <w:sz w:val="19"/>
              </w:rPr>
              <w:t>DIRECT URL</w:t>
            </w:r>
          </w:p>
        </w:tc>
        <w:tc>
          <w:tcPr>
            <w:tcW w:type="dxa" w:w="2412"/>
            <w:tcMar>
              <w:top w:w="100" w:type="dxa"/>
              <w:bottom w:w="100" w:type="dxa"/>
              <w:left w:w="140" w:type="dxa"/>
              <w:right w:w="140" w:type="dxa"/>
            </w:tcMar>
            <w:shd w:fill="FAFAFA"/>
          </w:tcPr>
          <w:p>
            <w:pPr>
              <w:spacing w:after="40" w:before="40" w:line="276" w:lineRule="auto"/>
            </w:pPr>
            <w:r>
              <w:rPr>
                <w:rFonts w:ascii="Arial" w:hAnsi="Arial"/>
                <w:sz w:val="19"/>
              </w:rPr>
              <w:t>Đường link Universal/App-link mở app ngân hàng</w:t>
            </w:r>
          </w:p>
        </w:tc>
        <w:tc>
          <w:tcPr>
            <w:tcW w:type="dxa" w:w="2412"/>
            <w:tcMar>
              <w:top w:w="100" w:type="dxa"/>
              <w:bottom w:w="100" w:type="dxa"/>
              <w:left w:w="140" w:type="dxa"/>
              <w:right w:w="140" w:type="dxa"/>
            </w:tcMar>
            <w:shd w:fill="FAFAFA"/>
          </w:tcPr>
          <w:p>
            <w:pPr>
              <w:spacing w:after="40" w:before="40" w:line="276" w:lineRule="auto"/>
            </w:pPr>
            <w:r>
              <w:rPr>
                <w:rFonts w:ascii="Courier New" w:hAnsi="Courier New"/>
                <w:b/>
                <w:color w:val="166534"/>
                <w:sz w:val="18"/>
              </w:rPr>
              <w:t>https://dl.bankhub.dev/tcb/...</w:t>
            </w:r>
          </w:p>
        </w:tc>
      </w:tr>
    </w:tbl>
    <w:p>
      <w:pPr>
        <w:spacing w:after="120"/>
      </w:pPr>
    </w:p>
    <w:p>
      <w:pPr>
        <w:spacing w:after="60" w:before="20" w:line="288" w:lineRule="auto"/>
        <w:jc w:val="left"/>
      </w:pPr>
      <w:r>
        <w:rPr>
          <w:rFonts w:ascii="Arial" w:hAnsi="Arial"/>
          <w:color w:val="1F2937"/>
          <w:sz w:val="21"/>
        </w:rPr>
        <w:t xml:space="preserve">•  </w:t>
      </w:r>
      <w:r>
        <w:rPr>
          <w:rFonts w:ascii="Arial" w:hAnsi="Arial"/>
          <w:b/>
          <w:sz w:val="21"/>
        </w:rPr>
        <w:t>Các hành động thao tác</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Tìm kiếm</w:t>
      </w:r>
      <w:r>
        <w:rPr>
          <w:rFonts w:ascii="Arial" w:hAnsi="Arial"/>
          <w:color w:val="1F2937"/>
          <w:sz w:val="21"/>
        </w:rPr>
        <w:t>: Tìm theo Request ID, Tên chủ tài khoản, Nội dung thanh toán.</w:t>
      </w:r>
    </w:p>
    <w:p>
      <w:pPr>
        <w:spacing w:after="60" w:before="20" w:line="288" w:lineRule="auto"/>
        <w:jc w:val="left"/>
      </w:pPr>
      <w:r>
        <w:rPr>
          <w:rFonts w:ascii="Arial" w:hAnsi="Arial"/>
          <w:color w:val="1F2937"/>
          <w:sz w:val="21"/>
        </w:rPr>
        <w:t xml:space="preserve">•  </w:t>
      </w:r>
      <w:r>
        <w:rPr>
          <w:rFonts w:ascii="Arial" w:hAnsi="Arial"/>
          <w:b/>
          <w:sz w:val="21"/>
        </w:rPr>
        <w:t>Bộ lọc</w:t>
      </w:r>
      <w:r>
        <w:rPr>
          <w:rFonts w:ascii="Arial" w:hAnsi="Arial"/>
          <w:color w:val="1F2937"/>
          <w:sz w:val="21"/>
        </w:rPr>
        <w:t>: Lọc theo thời gian, lọc theo Ngân hàng mục tiêu.</w:t>
      </w:r>
    </w:p>
    <w:p>
      <w:pPr>
        <w:spacing w:after="60" w:before="20" w:line="288" w:lineRule="auto"/>
        <w:jc w:val="left"/>
      </w:pPr>
      <w:r>
        <w:rPr>
          <w:rFonts w:ascii="Arial" w:hAnsi="Arial"/>
          <w:color w:val="1F2937"/>
          <w:sz w:val="21"/>
        </w:rPr>
        <w:t xml:space="preserve">•  </w:t>
      </w:r>
      <w:r>
        <w:rPr>
          <w:rFonts w:ascii="Arial" w:hAnsi="Arial"/>
          <w:b/>
          <w:sz w:val="21"/>
        </w:rPr>
        <w:t>Thao tác nhanh</w:t>
      </w:r>
      <w:r>
        <w:rPr>
          <w:rFonts w:ascii="Arial" w:hAnsi="Arial"/>
          <w:color w:val="1F2937"/>
          <w:sz w:val="21"/>
        </w:rPr>
        <w:t>: Sao chép Direct URL để gắn vào nút thanh toán trên ứng dụng của Vendor, Xuất Excel.</w:t>
      </w:r>
    </w:p>
    <w:p>
      <w:pPr>
        <w:spacing w:before="200" w:after="80"/>
      </w:pPr>
      <w:r>
        <w:rPr>
          <w:rFonts w:ascii="Arial" w:hAnsi="Arial"/>
          <w:b/>
          <w:color w:val="1E293B"/>
          <w:sz w:val="24"/>
        </w:rPr>
        <w:t>4.3. BILLING (HÓA ĐƠN &amp; LỊCH SỬ THANH TOÁN)</w:t>
      </w:r>
    </w:p>
    <w:p>
      <w:pPr>
        <w:spacing w:before="160" w:after="60"/>
      </w:pPr>
      <w:r>
        <w:rPr>
          <w:rFonts w:ascii="Arial" w:hAnsi="Arial"/>
          <w:b/>
          <w:color w:val="334155"/>
          <w:sz w:val="22"/>
        </w:rPr>
        <w:t>4.3.1. Hóa đơn hiện tại</w:t>
      </w:r>
    </w:p>
    <w:p>
      <w:pPr>
        <w:spacing w:before="160" w:after="80"/>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Billing - Hóa đơn hiện tại</w:t>
      </w:r>
    </w:p>
    <w:p>
      <w:pPr>
        <w:spacing w:after="200"/>
        <w:jc w:val="center"/>
      </w:pPr>
      <w:r>
        <w:rPr>
          <w:rFonts w:ascii="Arial" w:hAnsi="Arial"/>
          <w:i/>
          <w:color w:val="64748B"/>
          <w:sz w:val="18"/>
        </w:rPr>
        <w:t>Hình: Billing - Hóa đơn hiện tại</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Cho phép Vendor theo dõi cước phí sử dụng thực tế phát sinh trong chu kỳ tháng hiện tại theo cơ chế thời gian thực.</w:t>
      </w:r>
    </w:p>
    <w:p>
      <w:pPr>
        <w:spacing w:after="60" w:before="20" w:line="288" w:lineRule="auto"/>
        <w:jc w:val="left"/>
      </w:pPr>
      <w:r>
        <w:rPr>
          <w:rFonts w:ascii="Arial" w:hAnsi="Arial"/>
          <w:color w:val="1F2937"/>
          <w:sz w:val="21"/>
        </w:rPr>
        <w:t xml:space="preserve">•  </w:t>
      </w:r>
      <w:r>
        <w:rPr>
          <w:rFonts w:ascii="Arial" w:hAnsi="Arial"/>
          <w:b/>
          <w:sz w:val="21"/>
        </w:rPr>
        <w:t>Thành phần chức năng</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Thông tin chu kỳ</w:t>
      </w:r>
      <w:r>
        <w:rPr>
          <w:rFonts w:ascii="Arial" w:hAnsi="Arial"/>
          <w:color w:val="1F2937"/>
          <w:sz w:val="21"/>
        </w:rPr>
        <w:t xml:space="preserve">: Hiển thị tháng cước hiện hành (Ví dụ: </w:t>
      </w:r>
      <w:r>
        <w:rPr>
          <w:rFonts w:ascii="Courier New" w:hAnsi="Courier New"/>
          <w:b/>
          <w:color w:val="166534"/>
          <w:sz w:val="19"/>
        </w:rPr>
        <w:t>Tháng 08/2026</w:t>
      </w:r>
      <w:r>
        <w:rPr>
          <w:rFonts w:ascii="Arial" w:hAnsi="Arial"/>
          <w:color w:val="1F2937"/>
          <w:sz w:val="21"/>
        </w:rPr>
        <w:t>) và hạn thanh toán.</w:t>
      </w:r>
    </w:p>
    <w:p>
      <w:pPr>
        <w:spacing w:after="60" w:before="20" w:line="288" w:lineRule="auto"/>
        <w:jc w:val="left"/>
      </w:pPr>
      <w:r>
        <w:rPr>
          <w:rFonts w:ascii="Arial" w:hAnsi="Arial"/>
          <w:color w:val="1F2937"/>
          <w:sz w:val="21"/>
        </w:rPr>
        <w:t xml:space="preserve">•  </w:t>
      </w:r>
      <w:r>
        <w:rPr>
          <w:rFonts w:ascii="Arial" w:hAnsi="Arial"/>
          <w:b/>
          <w:sz w:val="21"/>
        </w:rPr>
        <w:t>Tổng tiền thanh toán</w:t>
      </w:r>
      <w:r>
        <w:rPr>
          <w:rFonts w:ascii="Arial" w:hAnsi="Arial"/>
          <w:color w:val="1F2937"/>
          <w:sz w:val="21"/>
        </w:rPr>
        <w:t>: Số tiền cước tạm tính đã bao gồm thuế GTGT (VAT 10%).</w:t>
      </w:r>
    </w:p>
    <w:p>
      <w:pPr>
        <w:spacing w:after="60" w:before="20" w:line="288" w:lineRule="auto"/>
        <w:jc w:val="left"/>
      </w:pPr>
      <w:r>
        <w:rPr>
          <w:rFonts w:ascii="Arial" w:hAnsi="Arial"/>
          <w:color w:val="1F2937"/>
          <w:sz w:val="21"/>
        </w:rPr>
        <w:t xml:space="preserve">•  </w:t>
      </w:r>
      <w:r>
        <w:rPr>
          <w:rFonts w:ascii="Arial" w:hAnsi="Arial"/>
          <w:b/>
          <w:sz w:val="21"/>
        </w:rPr>
        <w:t>Thanh toán ngay</w:t>
      </w:r>
      <w:r>
        <w:rPr>
          <w:rFonts w:ascii="Arial" w:hAnsi="Arial"/>
          <w:color w:val="1F2937"/>
          <w:sz w:val="21"/>
        </w:rPr>
        <w:t>: Quét mã VietQR thanh toán tự động hạch toán cước tức thì.</w:t>
      </w:r>
    </w:p>
    <w:p>
      <w:pPr>
        <w:spacing w:after="60" w:before="20" w:line="288" w:lineRule="auto"/>
        <w:jc w:val="left"/>
      </w:pPr>
      <w:r>
        <w:rPr>
          <w:rFonts w:ascii="Arial" w:hAnsi="Arial"/>
          <w:color w:val="1F2937"/>
          <w:sz w:val="21"/>
        </w:rPr>
        <w:t xml:space="preserve">•  </w:t>
      </w:r>
      <w:r>
        <w:rPr>
          <w:rFonts w:ascii="Arial" w:hAnsi="Arial"/>
          <w:b/>
          <w:sz w:val="21"/>
        </w:rPr>
        <w:t>Cấu hình Xuất hóa đơn điện tử (VAT e-Invoice)</w:t>
      </w:r>
      <w:r>
        <w:rPr>
          <w:rFonts w:ascii="Arial" w:hAnsi="Arial"/>
          <w:color w:val="1F2937"/>
          <w:sz w:val="21"/>
        </w:rPr>
        <w:t xml:space="preserve">: Nút bật/tắt xuất hóa đơn VAT kèm modal cập nhật thông tin </w:t>
      </w:r>
      <w:r>
        <w:rPr>
          <w:rFonts w:ascii="Arial" w:hAnsi="Arial"/>
          <w:i/>
          <w:sz w:val="21"/>
        </w:rPr>
        <w:t>Tên công ty</w:t>
      </w:r>
      <w:r>
        <w:rPr>
          <w:rFonts w:ascii="Arial" w:hAnsi="Arial"/>
          <w:color w:val="1F2937"/>
          <w:sz w:val="21"/>
        </w:rPr>
        <w:t xml:space="preserve">, </w:t>
      </w:r>
      <w:r>
        <w:rPr>
          <w:rFonts w:ascii="Arial" w:hAnsi="Arial"/>
          <w:i/>
          <w:sz w:val="21"/>
        </w:rPr>
        <w:t>Mã số thuế</w:t>
      </w:r>
      <w:r>
        <w:rPr>
          <w:rFonts w:ascii="Arial" w:hAnsi="Arial"/>
          <w:color w:val="1F2937"/>
          <w:sz w:val="21"/>
        </w:rPr>
        <w:t xml:space="preserve">, </w:t>
      </w:r>
      <w:r>
        <w:rPr>
          <w:rFonts w:ascii="Arial" w:hAnsi="Arial"/>
          <w:i/>
          <w:sz w:val="21"/>
        </w:rPr>
        <w:t>Địa chỉ trụ sở</w:t>
      </w:r>
      <w:r>
        <w:rPr>
          <w:rFonts w:ascii="Arial" w:hAnsi="Arial"/>
          <w:color w:val="1F2937"/>
          <w:sz w:val="21"/>
        </w:rPr>
        <w:t xml:space="preserve"> và </w:t>
      </w:r>
      <w:r>
        <w:rPr>
          <w:rFonts w:ascii="Arial" w:hAnsi="Arial"/>
          <w:i/>
          <w:sz w:val="21"/>
        </w:rPr>
        <w:t>Email nhận hóa đơn</w:t>
      </w:r>
      <w:r>
        <w:rPr>
          <w:rFonts w:ascii="Arial" w:hAnsi="Arial"/>
          <w:color w:val="1F2937"/>
          <w:sz w:val="21"/>
        </w:rPr>
        <w:t>.</w:t>
      </w:r>
    </w:p>
    <w:p>
      <w:pPr>
        <w:spacing w:before="160" w:after="60"/>
      </w:pPr>
      <w:r>
        <w:rPr>
          <w:rFonts w:ascii="Arial" w:hAnsi="Arial"/>
          <w:b/>
          <w:color w:val="334155"/>
          <w:sz w:val="22"/>
        </w:rPr>
        <w:t>4.3.2. Lịch sử thanh toán &amp; Chi tiết hóa đơn chu kỳ chuẩn hóa 5 dịch vụ</w:t>
      </w:r>
    </w:p>
    <w:p>
      <w:pPr>
        <w:spacing w:before="160" w:after="80"/>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Billing - Lịch sử thanh toán</w:t>
      </w:r>
    </w:p>
    <w:p>
      <w:pPr>
        <w:spacing w:after="200"/>
        <w:jc w:val="center"/>
      </w:pPr>
      <w:r>
        <w:rPr>
          <w:rFonts w:ascii="Arial" w:hAnsi="Arial"/>
          <w:i/>
          <w:color w:val="64748B"/>
          <w:sz w:val="18"/>
        </w:rPr>
        <w:t>Hình: Billing - Lịch sử thanh toán</w:t>
      </w:r>
    </w:p>
    <w:p>
      <w:pPr>
        <w:spacing w:before="160" w:after="80"/>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image15.png"/>
                    <pic:cNvPicPr/>
                  </pic:nvPicPr>
                  <pic:blipFill>
                    <a:blip r:embed="rId23"/>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Chi tiết chu kỳ cước</w:t>
      </w:r>
    </w:p>
    <w:p>
      <w:pPr>
        <w:spacing w:after="200"/>
        <w:jc w:val="center"/>
      </w:pPr>
      <w:r>
        <w:rPr>
          <w:rFonts w:ascii="Arial" w:hAnsi="Arial"/>
          <w:i/>
          <w:color w:val="64748B"/>
          <w:sz w:val="18"/>
        </w:rPr>
        <w:t>Hình: Chi tiết chu kỳ cước</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Lưu trữ hồ sơ các kỳ cước quá khứ (</w:t>
      </w:r>
      <w:r>
        <w:rPr>
          <w:rFonts w:ascii="Courier New" w:hAnsi="Courier New"/>
          <w:b/>
          <w:color w:val="166534"/>
          <w:sz w:val="19"/>
        </w:rPr>
        <w:t>Tháng 06/2026</w:t>
      </w:r>
      <w:r>
        <w:rPr>
          <w:rFonts w:ascii="Arial" w:hAnsi="Arial"/>
          <w:color w:val="1F2937"/>
          <w:sz w:val="21"/>
        </w:rPr>
        <w:t xml:space="preserve">, </w:t>
      </w:r>
      <w:r>
        <w:rPr>
          <w:rFonts w:ascii="Courier New" w:hAnsi="Courier New"/>
          <w:b/>
          <w:color w:val="166534"/>
          <w:sz w:val="19"/>
        </w:rPr>
        <w:t>Tháng 05/2026</w:t>
      </w:r>
      <w:r>
        <w:rPr>
          <w:rFonts w:ascii="Arial" w:hAnsi="Arial"/>
          <w:color w:val="1F2937"/>
          <w:sz w:val="21"/>
        </w:rPr>
        <w:t xml:space="preserve">, </w:t>
      </w:r>
      <w:r>
        <w:rPr>
          <w:rFonts w:ascii="Courier New" w:hAnsi="Courier New"/>
          <w:b/>
          <w:color w:val="166534"/>
          <w:sz w:val="19"/>
        </w:rPr>
        <w:t>Tháng 04/2026</w:t>
      </w:r>
      <w:r>
        <w:rPr>
          <w:rFonts w:ascii="Arial" w:hAnsi="Arial"/>
          <w:color w:val="1F2937"/>
          <w:sz w:val="21"/>
        </w:rPr>
        <w:t xml:space="preserve">, </w:t>
      </w:r>
      <w:r>
        <w:rPr>
          <w:rFonts w:ascii="Courier New" w:hAnsi="Courier New"/>
          <w:b/>
          <w:color w:val="166534"/>
          <w:sz w:val="19"/>
        </w:rPr>
        <w:t>Tháng 03/2026</w:t>
      </w:r>
      <w:r>
        <w:rPr>
          <w:rFonts w:ascii="Arial" w:hAnsi="Arial"/>
          <w:color w:val="1F2937"/>
          <w:sz w:val="21"/>
        </w:rPr>
        <w:t>) phục vụ công tác kế toán và lưu trữ chứng từ.</w:t>
      </w:r>
    </w:p>
    <w:p>
      <w:pPr>
        <w:spacing w:after="60" w:before="20" w:line="288" w:lineRule="auto"/>
        <w:jc w:val="left"/>
      </w:pPr>
      <w:r>
        <w:rPr>
          <w:rFonts w:ascii="Arial" w:hAnsi="Arial"/>
          <w:color w:val="1F2937"/>
          <w:sz w:val="21"/>
        </w:rPr>
        <w:t xml:space="preserve">•  </w:t>
      </w:r>
      <w:r>
        <w:rPr>
          <w:rFonts w:ascii="Arial" w:hAnsi="Arial"/>
          <w:b/>
          <w:sz w:val="21"/>
        </w:rPr>
        <w:t>Quy chuẩn 5 Dịch vụ tính cước chuẩn hóa</w:t>
      </w:r>
      <w:r>
        <w:rPr>
          <w:rFonts w:ascii="Arial" w:hAnsi="Arial"/>
          <w:color w:val="1F2937"/>
          <w:sz w:val="21"/>
        </w:rPr>
        <w: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E5E7EB"/>
          <w:insideV w:val="none"/>
        </w:tblBorders>
      </w:tblPr>
      <w:tblGrid>
        <w:gridCol w:w="1608"/>
        <w:gridCol w:w="1608"/>
        <w:gridCol w:w="1608"/>
        <w:gridCol w:w="1608"/>
        <w:gridCol w:w="1608"/>
        <w:gridCol w:w="1608"/>
      </w:tblGrid>
      <w:tr>
        <w:tc>
          <w:tcPr>
            <w:tcW w:type="dxa" w:w="1608"/>
            <w:tcMar>
              <w:top w:w="100" w:type="dxa"/>
              <w:bottom w:w="100" w:type="dxa"/>
              <w:left w:w="140" w:type="dxa"/>
              <w:right w:w="140" w:type="dxa"/>
            </w:tcMar>
            <w:shd w:fill="F3F4F6"/>
          </w:tcPr>
          <w:p>
            <w:pPr>
              <w:spacing w:after="40" w:before="40" w:line="276" w:lineRule="auto"/>
            </w:pPr>
            <w:r>
              <w:rPr>
                <w:rFonts w:ascii="Arial" w:hAnsi="Arial"/>
                <w:b/>
                <w:color w:val="111827"/>
                <w:sz w:val="20"/>
              </w:rPr>
              <w:t>STT</w:t>
            </w:r>
          </w:p>
        </w:tc>
        <w:tc>
          <w:tcPr>
            <w:tcW w:type="dxa" w:w="1608"/>
            <w:tcMar>
              <w:top w:w="100" w:type="dxa"/>
              <w:bottom w:w="100" w:type="dxa"/>
              <w:left w:w="140" w:type="dxa"/>
              <w:right w:w="140" w:type="dxa"/>
            </w:tcMar>
            <w:shd w:fill="F3F4F6"/>
          </w:tcPr>
          <w:p>
            <w:pPr>
              <w:spacing w:after="40" w:before="40" w:line="276" w:lineRule="auto"/>
            </w:pPr>
            <w:r>
              <w:rPr>
                <w:rFonts w:ascii="Arial" w:hAnsi="Arial"/>
                <w:b/>
                <w:color w:val="111827"/>
                <w:sz w:val="20"/>
              </w:rPr>
              <w:t>Tên dịch vụ</w:t>
            </w:r>
          </w:p>
        </w:tc>
        <w:tc>
          <w:tcPr>
            <w:tcW w:type="dxa" w:w="1608"/>
            <w:tcMar>
              <w:top w:w="100" w:type="dxa"/>
              <w:bottom w:w="100" w:type="dxa"/>
              <w:left w:w="140" w:type="dxa"/>
              <w:right w:w="140" w:type="dxa"/>
            </w:tcMar>
            <w:shd w:fill="F3F4F6"/>
          </w:tcPr>
          <w:p>
            <w:pPr>
              <w:spacing w:after="40" w:before="40" w:line="276" w:lineRule="auto"/>
            </w:pPr>
            <w:r>
              <w:rPr>
                <w:rFonts w:ascii="Arial" w:hAnsi="Arial"/>
                <w:b/>
                <w:color w:val="111827"/>
                <w:sz w:val="20"/>
              </w:rPr>
              <w:t>Số lượng tiêu dùng</w:t>
            </w:r>
          </w:p>
        </w:tc>
        <w:tc>
          <w:tcPr>
            <w:tcW w:type="dxa" w:w="1608"/>
            <w:tcMar>
              <w:top w:w="100" w:type="dxa"/>
              <w:bottom w:w="100" w:type="dxa"/>
              <w:left w:w="140" w:type="dxa"/>
              <w:right w:w="140" w:type="dxa"/>
            </w:tcMar>
            <w:shd w:fill="F3F4F6"/>
          </w:tcPr>
          <w:p>
            <w:pPr>
              <w:spacing w:after="40" w:before="40" w:line="276" w:lineRule="auto"/>
            </w:pPr>
            <w:r>
              <w:rPr>
                <w:rFonts w:ascii="Arial" w:hAnsi="Arial"/>
                <w:b/>
                <w:color w:val="111827"/>
                <w:sz w:val="20"/>
              </w:rPr>
              <w:t>Đơn vị tính</w:t>
            </w:r>
          </w:p>
        </w:tc>
        <w:tc>
          <w:tcPr>
            <w:tcW w:type="dxa" w:w="1608"/>
            <w:tcMar>
              <w:top w:w="100" w:type="dxa"/>
              <w:bottom w:w="100" w:type="dxa"/>
              <w:left w:w="140" w:type="dxa"/>
              <w:right w:w="140" w:type="dxa"/>
            </w:tcMar>
            <w:shd w:fill="F3F4F6"/>
          </w:tcPr>
          <w:p>
            <w:pPr>
              <w:spacing w:after="40" w:before="40" w:line="276" w:lineRule="auto"/>
            </w:pPr>
            <w:r>
              <w:rPr>
                <w:rFonts w:ascii="Arial" w:hAnsi="Arial"/>
                <w:b/>
                <w:color w:val="111827"/>
                <w:sz w:val="20"/>
              </w:rPr>
              <w:t>Đơn giá chuẩn</w:t>
            </w:r>
          </w:p>
        </w:tc>
        <w:tc>
          <w:tcPr>
            <w:tcW w:type="dxa" w:w="1608"/>
            <w:tcMar>
              <w:top w:w="100" w:type="dxa"/>
              <w:bottom w:w="100" w:type="dxa"/>
              <w:left w:w="140" w:type="dxa"/>
              <w:right w:w="140" w:type="dxa"/>
            </w:tcMar>
            <w:shd w:fill="F3F4F6"/>
          </w:tcPr>
          <w:p>
            <w:pPr>
              <w:spacing w:after="40" w:before="40" w:line="276" w:lineRule="auto"/>
            </w:pPr>
            <w:r>
              <w:rPr>
                <w:rFonts w:ascii="Arial" w:hAnsi="Arial"/>
                <w:b/>
                <w:color w:val="111827"/>
                <w:sz w:val="20"/>
              </w:rPr>
              <w:t>Thành tiền (VND)</w:t>
            </w:r>
          </w:p>
        </w:tc>
      </w:tr>
      <w:tr>
        <w:tc>
          <w:tcPr>
            <w:tcW w:type="dxa" w:w="1608"/>
            <w:tcMar>
              <w:top w:w="100" w:type="dxa"/>
              <w:bottom w:w="100" w:type="dxa"/>
              <w:left w:w="140" w:type="dxa"/>
              <w:right w:w="140" w:type="dxa"/>
            </w:tcMar>
            <w:shd w:fill="FAFAFA"/>
          </w:tcPr>
          <w:p>
            <w:pPr>
              <w:spacing w:after="40" w:before="40" w:line="276" w:lineRule="auto"/>
            </w:pPr>
            <w:r>
              <w:rPr>
                <w:rFonts w:ascii="Arial" w:hAnsi="Arial"/>
                <w:b/>
                <w:sz w:val="19"/>
              </w:rPr>
              <w:t>1</w:t>
            </w:r>
          </w:p>
        </w:tc>
        <w:tc>
          <w:tcPr>
            <w:tcW w:type="dxa" w:w="1608"/>
            <w:tcMar>
              <w:top w:w="100" w:type="dxa"/>
              <w:bottom w:w="100" w:type="dxa"/>
              <w:left w:w="140" w:type="dxa"/>
              <w:right w:w="140" w:type="dxa"/>
            </w:tcMar>
            <w:shd w:fill="FAFAFA"/>
          </w:tcPr>
          <w:p>
            <w:pPr>
              <w:spacing w:after="40" w:before="40" w:line="276" w:lineRule="auto"/>
            </w:pPr>
            <w:r>
              <w:rPr>
                <w:rFonts w:ascii="Arial" w:hAnsi="Arial"/>
                <w:b/>
                <w:sz w:val="19"/>
              </w:rPr>
              <w:t>Transaction scope</w:t>
            </w:r>
            <w:r>
              <w:rPr>
                <w:rFonts w:ascii="Arial" w:hAnsi="Arial"/>
                <w:sz w:val="19"/>
              </w:rPr>
              <w:t xml:space="preserve"> </w:t>
            </w:r>
            <w:r>
              <w:rPr>
                <w:rFonts w:ascii="Arial" w:hAnsi="Arial"/>
                <w:i/>
                <w:sz w:val="19"/>
              </w:rPr>
              <w:t>(Ủy quyền kết nối sao kê)</w:t>
            </w:r>
          </w:p>
        </w:tc>
        <w:tc>
          <w:tcPr>
            <w:tcW w:type="dxa" w:w="1608"/>
            <w:tcMar>
              <w:top w:w="100" w:type="dxa"/>
              <w:bottom w:w="100" w:type="dxa"/>
              <w:left w:w="140" w:type="dxa"/>
              <w:right w:w="140" w:type="dxa"/>
            </w:tcMar>
            <w:shd w:fill="FAFAFA"/>
          </w:tcPr>
          <w:p>
            <w:pPr>
              <w:spacing w:after="40" w:before="40" w:line="276" w:lineRule="auto"/>
            </w:pPr>
            <w:r>
              <w:rPr>
                <w:rFonts w:ascii="Courier New" w:hAnsi="Courier New"/>
                <w:b/>
                <w:color w:val="166534"/>
                <w:sz w:val="18"/>
              </w:rPr>
              <w:t>62</w:t>
            </w:r>
          </w:p>
        </w:tc>
        <w:tc>
          <w:tcPr>
            <w:tcW w:type="dxa" w:w="1608"/>
            <w:tcMar>
              <w:top w:w="100" w:type="dxa"/>
              <w:bottom w:w="100" w:type="dxa"/>
              <w:left w:w="140" w:type="dxa"/>
              <w:right w:w="140" w:type="dxa"/>
            </w:tcMar>
            <w:shd w:fill="FAFAFA"/>
          </w:tcPr>
          <w:p>
            <w:pPr>
              <w:spacing w:after="40" w:before="40" w:line="276" w:lineRule="auto"/>
            </w:pPr>
            <w:r>
              <w:rPr>
                <w:rFonts w:ascii="Courier New" w:hAnsi="Courier New"/>
                <w:b/>
                <w:color w:val="166534"/>
                <w:sz w:val="18"/>
              </w:rPr>
              <w:t>lần</w:t>
            </w:r>
          </w:p>
        </w:tc>
        <w:tc>
          <w:tcPr>
            <w:tcW w:type="dxa" w:w="1608"/>
            <w:tcMar>
              <w:top w:w="100" w:type="dxa"/>
              <w:bottom w:w="100" w:type="dxa"/>
              <w:left w:w="140" w:type="dxa"/>
              <w:right w:w="140" w:type="dxa"/>
            </w:tcMar>
            <w:shd w:fill="FAFAFA"/>
          </w:tcPr>
          <w:p>
            <w:pPr>
              <w:spacing w:after="40" w:before="40" w:line="276" w:lineRule="auto"/>
            </w:pPr>
            <w:r>
              <w:rPr>
                <w:rFonts w:ascii="Courier New" w:hAnsi="Courier New"/>
                <w:b/>
                <w:color w:val="166534"/>
                <w:sz w:val="18"/>
              </w:rPr>
              <w:t>100.000đ / lần</w:t>
            </w:r>
          </w:p>
        </w:tc>
        <w:tc>
          <w:tcPr>
            <w:tcW w:type="dxa" w:w="1608"/>
            <w:tcMar>
              <w:top w:w="100" w:type="dxa"/>
              <w:bottom w:w="100" w:type="dxa"/>
              <w:left w:w="140" w:type="dxa"/>
              <w:right w:w="140" w:type="dxa"/>
            </w:tcMar>
            <w:shd w:fill="FAFAFA"/>
          </w:tcPr>
          <w:p>
            <w:pPr>
              <w:spacing w:after="40" w:before="40" w:line="276" w:lineRule="auto"/>
            </w:pPr>
            <w:r>
              <w:rPr>
                <w:rFonts w:ascii="Courier New" w:hAnsi="Courier New"/>
                <w:b/>
                <w:color w:val="166534"/>
                <w:sz w:val="18"/>
              </w:rPr>
              <w:t>₫6.200.000</w:t>
            </w:r>
          </w:p>
        </w:tc>
      </w:tr>
      <w:tr>
        <w:tc>
          <w:tcPr>
            <w:tcW w:type="dxa" w:w="1608"/>
            <w:tcMar>
              <w:top w:w="100" w:type="dxa"/>
              <w:bottom w:w="100" w:type="dxa"/>
              <w:left w:w="140" w:type="dxa"/>
              <w:right w:w="140" w:type="dxa"/>
            </w:tcMar>
            <w:shd w:fill="FFFFFF"/>
          </w:tcPr>
          <w:p>
            <w:pPr>
              <w:spacing w:after="40" w:before="40" w:line="276" w:lineRule="auto"/>
            </w:pPr>
            <w:r>
              <w:rPr>
                <w:rFonts w:ascii="Arial" w:hAnsi="Arial"/>
                <w:b/>
                <w:sz w:val="19"/>
              </w:rPr>
              <w:t>2</w:t>
            </w:r>
          </w:p>
        </w:tc>
        <w:tc>
          <w:tcPr>
            <w:tcW w:type="dxa" w:w="1608"/>
            <w:tcMar>
              <w:top w:w="100" w:type="dxa"/>
              <w:bottom w:w="100" w:type="dxa"/>
              <w:left w:w="140" w:type="dxa"/>
              <w:right w:w="140" w:type="dxa"/>
            </w:tcMar>
            <w:shd w:fill="FFFFFF"/>
          </w:tcPr>
          <w:p>
            <w:pPr>
              <w:spacing w:after="40" w:before="40" w:line="276" w:lineRule="auto"/>
            </w:pPr>
            <w:r>
              <w:rPr>
                <w:rFonts w:ascii="Arial" w:hAnsi="Arial"/>
                <w:b/>
                <w:sz w:val="19"/>
              </w:rPr>
              <w:t>Transaction Request</w:t>
            </w:r>
            <w:r>
              <w:rPr>
                <w:rFonts w:ascii="Arial" w:hAnsi="Arial"/>
                <w:sz w:val="19"/>
              </w:rPr>
              <w:t xml:space="preserve"> </w:t>
            </w:r>
            <w:r>
              <w:rPr>
                <w:rFonts w:ascii="Arial" w:hAnsi="Arial"/>
                <w:i/>
                <w:sz w:val="19"/>
              </w:rPr>
              <w:t>(Truy vấn giao dịch API)</w:t>
            </w:r>
          </w:p>
        </w:tc>
        <w:tc>
          <w:tcPr>
            <w:tcW w:type="dxa" w:w="1608"/>
            <w:tcMar>
              <w:top w:w="100" w:type="dxa"/>
              <w:bottom w:w="100" w:type="dxa"/>
              <w:left w:w="140" w:type="dxa"/>
              <w:right w:w="140" w:type="dxa"/>
            </w:tcMar>
            <w:shd w:fill="FFFFFF"/>
          </w:tcPr>
          <w:p>
            <w:pPr>
              <w:spacing w:after="40" w:before="40" w:line="276" w:lineRule="auto"/>
            </w:pPr>
            <w:r>
              <w:rPr>
                <w:rFonts w:ascii="Courier New" w:hAnsi="Courier New"/>
                <w:b/>
                <w:color w:val="166534"/>
                <w:sz w:val="18"/>
              </w:rPr>
              <w:t>426.800</w:t>
            </w:r>
          </w:p>
        </w:tc>
        <w:tc>
          <w:tcPr>
            <w:tcW w:type="dxa" w:w="1608"/>
            <w:tcMar>
              <w:top w:w="100" w:type="dxa"/>
              <w:bottom w:w="100" w:type="dxa"/>
              <w:left w:w="140" w:type="dxa"/>
              <w:right w:w="140" w:type="dxa"/>
            </w:tcMar>
            <w:shd w:fill="FFFFFF"/>
          </w:tcPr>
          <w:p>
            <w:pPr>
              <w:spacing w:after="40" w:before="40" w:line="276" w:lineRule="auto"/>
            </w:pPr>
            <w:r>
              <w:rPr>
                <w:rFonts w:ascii="Courier New" w:hAnsi="Courier New"/>
                <w:b/>
                <w:color w:val="166534"/>
                <w:sz w:val="18"/>
              </w:rPr>
              <w:t>lần</w:t>
            </w:r>
          </w:p>
        </w:tc>
        <w:tc>
          <w:tcPr>
            <w:tcW w:type="dxa" w:w="1608"/>
            <w:tcMar>
              <w:top w:w="100" w:type="dxa"/>
              <w:bottom w:w="100" w:type="dxa"/>
              <w:left w:w="140" w:type="dxa"/>
              <w:right w:w="140" w:type="dxa"/>
            </w:tcMar>
            <w:shd w:fill="FFFFFF"/>
          </w:tcPr>
          <w:p>
            <w:pPr>
              <w:spacing w:after="40" w:before="40" w:line="276" w:lineRule="auto"/>
            </w:pPr>
            <w:r>
              <w:rPr>
                <w:rFonts w:ascii="Courier New" w:hAnsi="Courier New"/>
                <w:b/>
                <w:color w:val="166534"/>
                <w:sz w:val="18"/>
              </w:rPr>
              <w:t>30đ / lần</w:t>
            </w:r>
          </w:p>
        </w:tc>
        <w:tc>
          <w:tcPr>
            <w:tcW w:type="dxa" w:w="1608"/>
            <w:tcMar>
              <w:top w:w="100" w:type="dxa"/>
              <w:bottom w:w="100" w:type="dxa"/>
              <w:left w:w="140" w:type="dxa"/>
              <w:right w:w="140" w:type="dxa"/>
            </w:tcMar>
            <w:shd w:fill="FFFFFF"/>
          </w:tcPr>
          <w:p>
            <w:pPr>
              <w:spacing w:after="40" w:before="40" w:line="276" w:lineRule="auto"/>
            </w:pPr>
            <w:r>
              <w:rPr>
                <w:rFonts w:ascii="Courier New" w:hAnsi="Courier New"/>
                <w:b/>
                <w:color w:val="166534"/>
                <w:sz w:val="18"/>
              </w:rPr>
              <w:t>₫12.804.000</w:t>
            </w:r>
          </w:p>
        </w:tc>
      </w:tr>
      <w:tr>
        <w:tc>
          <w:tcPr>
            <w:tcW w:type="dxa" w:w="1608"/>
            <w:tcMar>
              <w:top w:w="100" w:type="dxa"/>
              <w:bottom w:w="100" w:type="dxa"/>
              <w:left w:w="140" w:type="dxa"/>
              <w:right w:w="140" w:type="dxa"/>
            </w:tcMar>
            <w:shd w:fill="FAFAFA"/>
          </w:tcPr>
          <w:p>
            <w:pPr>
              <w:spacing w:after="40" w:before="40" w:line="276" w:lineRule="auto"/>
            </w:pPr>
            <w:r>
              <w:rPr>
                <w:rFonts w:ascii="Arial" w:hAnsi="Arial"/>
                <w:b/>
                <w:sz w:val="19"/>
              </w:rPr>
              <w:t>3</w:t>
            </w:r>
          </w:p>
        </w:tc>
        <w:tc>
          <w:tcPr>
            <w:tcW w:type="dxa" w:w="1608"/>
            <w:tcMar>
              <w:top w:w="100" w:type="dxa"/>
              <w:bottom w:w="100" w:type="dxa"/>
              <w:left w:w="140" w:type="dxa"/>
              <w:right w:w="140" w:type="dxa"/>
            </w:tcMar>
            <w:shd w:fill="FAFAFA"/>
          </w:tcPr>
          <w:p>
            <w:pPr>
              <w:spacing w:after="40" w:before="40" w:line="276" w:lineRule="auto"/>
            </w:pPr>
            <w:r>
              <w:rPr>
                <w:rFonts w:ascii="Arial" w:hAnsi="Arial"/>
                <w:b/>
                <w:sz w:val="19"/>
              </w:rPr>
              <w:t>QR Pay Transaction</w:t>
            </w:r>
            <w:r>
              <w:rPr>
                <w:rFonts w:ascii="Arial" w:hAnsi="Arial"/>
                <w:sz w:val="19"/>
              </w:rPr>
              <w:t xml:space="preserve"> </w:t>
            </w:r>
            <w:r>
              <w:rPr>
                <w:rFonts w:ascii="Arial" w:hAnsi="Arial"/>
                <w:i/>
                <w:sz w:val="19"/>
              </w:rPr>
              <w:t>(Thanh toán VietQR)</w:t>
            </w:r>
          </w:p>
        </w:tc>
        <w:tc>
          <w:tcPr>
            <w:tcW w:type="dxa" w:w="1608"/>
            <w:tcMar>
              <w:top w:w="100" w:type="dxa"/>
              <w:bottom w:w="100" w:type="dxa"/>
              <w:left w:w="140" w:type="dxa"/>
              <w:right w:w="140" w:type="dxa"/>
            </w:tcMar>
            <w:shd w:fill="FAFAFA"/>
          </w:tcPr>
          <w:p>
            <w:pPr>
              <w:spacing w:after="40" w:before="40" w:line="276" w:lineRule="auto"/>
            </w:pPr>
            <w:r>
              <w:rPr>
                <w:rFonts w:ascii="Courier New" w:hAnsi="Courier New"/>
                <w:b/>
                <w:color w:val="166534"/>
                <w:sz w:val="18"/>
              </w:rPr>
              <w:t>132.400</w:t>
            </w:r>
          </w:p>
        </w:tc>
        <w:tc>
          <w:tcPr>
            <w:tcW w:type="dxa" w:w="1608"/>
            <w:tcMar>
              <w:top w:w="100" w:type="dxa"/>
              <w:bottom w:w="100" w:type="dxa"/>
              <w:left w:w="140" w:type="dxa"/>
              <w:right w:w="140" w:type="dxa"/>
            </w:tcMar>
            <w:shd w:fill="FAFAFA"/>
          </w:tcPr>
          <w:p>
            <w:pPr>
              <w:spacing w:after="40" w:before="40" w:line="276" w:lineRule="auto"/>
            </w:pPr>
            <w:r>
              <w:rPr>
                <w:rFonts w:ascii="Courier New" w:hAnsi="Courier New"/>
                <w:b/>
                <w:color w:val="166534"/>
                <w:sz w:val="18"/>
              </w:rPr>
              <w:t>lần</w:t>
            </w:r>
          </w:p>
        </w:tc>
        <w:tc>
          <w:tcPr>
            <w:tcW w:type="dxa" w:w="1608"/>
            <w:tcMar>
              <w:top w:w="100" w:type="dxa"/>
              <w:bottom w:w="100" w:type="dxa"/>
              <w:left w:w="140" w:type="dxa"/>
              <w:right w:w="140" w:type="dxa"/>
            </w:tcMar>
            <w:shd w:fill="FAFAFA"/>
          </w:tcPr>
          <w:p>
            <w:pPr>
              <w:spacing w:after="40" w:before="40" w:line="276" w:lineRule="auto"/>
            </w:pPr>
            <w:r>
              <w:rPr>
                <w:rFonts w:ascii="Courier New" w:hAnsi="Courier New"/>
                <w:b/>
                <w:color w:val="166534"/>
                <w:sz w:val="18"/>
              </w:rPr>
              <w:t>50đ + 0.3% / lần</w:t>
            </w:r>
          </w:p>
        </w:tc>
        <w:tc>
          <w:tcPr>
            <w:tcW w:type="dxa" w:w="1608"/>
            <w:tcMar>
              <w:top w:w="100" w:type="dxa"/>
              <w:bottom w:w="100" w:type="dxa"/>
              <w:left w:w="140" w:type="dxa"/>
              <w:right w:w="140" w:type="dxa"/>
            </w:tcMar>
            <w:shd w:fill="FAFAFA"/>
          </w:tcPr>
          <w:p>
            <w:pPr>
              <w:spacing w:after="40" w:before="40" w:line="276" w:lineRule="auto"/>
            </w:pPr>
            <w:r>
              <w:rPr>
                <w:rFonts w:ascii="Courier New" w:hAnsi="Courier New"/>
                <w:b/>
                <w:color w:val="166534"/>
                <w:sz w:val="18"/>
              </w:rPr>
              <w:t>₫14.280.000</w:t>
            </w:r>
          </w:p>
        </w:tc>
      </w:tr>
      <w:tr>
        <w:tc>
          <w:tcPr>
            <w:tcW w:type="dxa" w:w="1608"/>
            <w:tcMar>
              <w:top w:w="100" w:type="dxa"/>
              <w:bottom w:w="100" w:type="dxa"/>
              <w:left w:w="140" w:type="dxa"/>
              <w:right w:w="140" w:type="dxa"/>
            </w:tcMar>
            <w:shd w:fill="FFFFFF"/>
          </w:tcPr>
          <w:p>
            <w:pPr>
              <w:spacing w:after="40" w:before="40" w:line="276" w:lineRule="auto"/>
            </w:pPr>
            <w:r>
              <w:rPr>
                <w:rFonts w:ascii="Arial" w:hAnsi="Arial"/>
                <w:b/>
                <w:sz w:val="19"/>
              </w:rPr>
              <w:t>4</w:t>
            </w:r>
          </w:p>
        </w:tc>
        <w:tc>
          <w:tcPr>
            <w:tcW w:type="dxa" w:w="1608"/>
            <w:tcMar>
              <w:top w:w="100" w:type="dxa"/>
              <w:bottom w:w="100" w:type="dxa"/>
              <w:left w:w="140" w:type="dxa"/>
              <w:right w:w="140" w:type="dxa"/>
            </w:tcMar>
            <w:shd w:fill="FFFFFF"/>
          </w:tcPr>
          <w:p>
            <w:pPr>
              <w:spacing w:after="40" w:before="40" w:line="276" w:lineRule="auto"/>
            </w:pPr>
            <w:r>
              <w:rPr>
                <w:rFonts w:ascii="Arial" w:hAnsi="Arial"/>
                <w:b/>
                <w:sz w:val="19"/>
              </w:rPr>
              <w:t>Virtual Account Active</w:t>
            </w:r>
            <w:r>
              <w:rPr>
                <w:rFonts w:ascii="Arial" w:hAnsi="Arial"/>
                <w:sz w:val="19"/>
              </w:rPr>
              <w:t xml:space="preserve"> </w:t>
            </w:r>
            <w:r>
              <w:rPr>
                <w:rFonts w:ascii="Arial" w:hAnsi="Arial"/>
                <w:i/>
                <w:sz w:val="19"/>
              </w:rPr>
              <w:t>(Duy trì tài khoản ảo VA)</w:t>
            </w:r>
          </w:p>
        </w:tc>
        <w:tc>
          <w:tcPr>
            <w:tcW w:type="dxa" w:w="1608"/>
            <w:tcMar>
              <w:top w:w="100" w:type="dxa"/>
              <w:bottom w:w="100" w:type="dxa"/>
              <w:left w:w="140" w:type="dxa"/>
              <w:right w:w="140" w:type="dxa"/>
            </w:tcMar>
            <w:shd w:fill="FFFFFF"/>
          </w:tcPr>
          <w:p>
            <w:pPr>
              <w:spacing w:after="40" w:before="40" w:line="276" w:lineRule="auto"/>
            </w:pPr>
            <w:r>
              <w:rPr>
                <w:rFonts w:ascii="Courier New" w:hAnsi="Courier New"/>
                <w:b/>
                <w:color w:val="166534"/>
                <w:sz w:val="18"/>
              </w:rPr>
              <w:t>1.520</w:t>
            </w:r>
          </w:p>
        </w:tc>
        <w:tc>
          <w:tcPr>
            <w:tcW w:type="dxa" w:w="1608"/>
            <w:tcMar>
              <w:top w:w="100" w:type="dxa"/>
              <w:bottom w:w="100" w:type="dxa"/>
              <w:left w:w="140" w:type="dxa"/>
              <w:right w:w="140" w:type="dxa"/>
            </w:tcMar>
            <w:shd w:fill="FFFFFF"/>
          </w:tcPr>
          <w:p>
            <w:pPr>
              <w:spacing w:after="40" w:before="40" w:line="276" w:lineRule="auto"/>
            </w:pPr>
            <w:r>
              <w:rPr>
                <w:rFonts w:ascii="Courier New" w:hAnsi="Courier New"/>
                <w:b/>
                <w:color w:val="166534"/>
                <w:sz w:val="18"/>
              </w:rPr>
              <w:t>tài khoản</w:t>
            </w:r>
          </w:p>
        </w:tc>
        <w:tc>
          <w:tcPr>
            <w:tcW w:type="dxa" w:w="1608"/>
            <w:tcMar>
              <w:top w:w="100" w:type="dxa"/>
              <w:bottom w:w="100" w:type="dxa"/>
              <w:left w:w="140" w:type="dxa"/>
              <w:right w:w="140" w:type="dxa"/>
            </w:tcMar>
            <w:shd w:fill="FFFFFF"/>
          </w:tcPr>
          <w:p>
            <w:pPr>
              <w:spacing w:after="40" w:before="40" w:line="276" w:lineRule="auto"/>
            </w:pPr>
            <w:r>
              <w:rPr>
                <w:rFonts w:ascii="Courier New" w:hAnsi="Courier New"/>
                <w:b/>
                <w:color w:val="166534"/>
                <w:sz w:val="18"/>
              </w:rPr>
              <w:t>1.000đ / tài khoản</w:t>
            </w:r>
          </w:p>
        </w:tc>
        <w:tc>
          <w:tcPr>
            <w:tcW w:type="dxa" w:w="1608"/>
            <w:tcMar>
              <w:top w:w="100" w:type="dxa"/>
              <w:bottom w:w="100" w:type="dxa"/>
              <w:left w:w="140" w:type="dxa"/>
              <w:right w:w="140" w:type="dxa"/>
            </w:tcMar>
            <w:shd w:fill="FFFFFF"/>
          </w:tcPr>
          <w:p>
            <w:pPr>
              <w:spacing w:after="40" w:before="40" w:line="276" w:lineRule="auto"/>
            </w:pPr>
            <w:r>
              <w:rPr>
                <w:rFonts w:ascii="Courier New" w:hAnsi="Courier New"/>
                <w:b/>
                <w:color w:val="166534"/>
                <w:sz w:val="18"/>
              </w:rPr>
              <w:t>₫1.520.000</w:t>
            </w:r>
          </w:p>
        </w:tc>
      </w:tr>
      <w:tr>
        <w:tc>
          <w:tcPr>
            <w:tcW w:type="dxa" w:w="1608"/>
            <w:tcMar>
              <w:top w:w="100" w:type="dxa"/>
              <w:bottom w:w="100" w:type="dxa"/>
              <w:left w:w="140" w:type="dxa"/>
              <w:right w:w="140" w:type="dxa"/>
            </w:tcMar>
            <w:shd w:fill="FAFAFA"/>
          </w:tcPr>
          <w:p>
            <w:pPr>
              <w:spacing w:after="40" w:before="40" w:line="276" w:lineRule="auto"/>
            </w:pPr>
            <w:r>
              <w:rPr>
                <w:rFonts w:ascii="Arial" w:hAnsi="Arial"/>
                <w:b/>
                <w:sz w:val="19"/>
              </w:rPr>
              <w:t>5</w:t>
            </w:r>
          </w:p>
        </w:tc>
        <w:tc>
          <w:tcPr>
            <w:tcW w:type="dxa" w:w="1608"/>
            <w:tcMar>
              <w:top w:w="100" w:type="dxa"/>
              <w:bottom w:w="100" w:type="dxa"/>
              <w:left w:w="140" w:type="dxa"/>
              <w:right w:w="140" w:type="dxa"/>
            </w:tcMar>
            <w:shd w:fill="FAFAFA"/>
          </w:tcPr>
          <w:p>
            <w:pPr>
              <w:spacing w:after="40" w:before="40" w:line="276" w:lineRule="auto"/>
            </w:pPr>
            <w:r>
              <w:rPr>
                <w:rFonts w:ascii="Arial" w:hAnsi="Arial"/>
                <w:b/>
                <w:sz w:val="19"/>
              </w:rPr>
              <w:t>Transfer Transaction</w:t>
            </w:r>
            <w:r>
              <w:rPr>
                <w:rFonts w:ascii="Arial" w:hAnsi="Arial"/>
                <w:sz w:val="19"/>
              </w:rPr>
              <w:t xml:space="preserve"> </w:t>
            </w:r>
            <w:r>
              <w:rPr>
                <w:rFonts w:ascii="Arial" w:hAnsi="Arial"/>
                <w:i/>
                <w:sz w:val="19"/>
              </w:rPr>
              <w:t>(Lệnh chuyển tiền Payout)</w:t>
            </w:r>
          </w:p>
        </w:tc>
        <w:tc>
          <w:tcPr>
            <w:tcW w:type="dxa" w:w="1608"/>
            <w:tcMar>
              <w:top w:w="100" w:type="dxa"/>
              <w:bottom w:w="100" w:type="dxa"/>
              <w:left w:w="140" w:type="dxa"/>
              <w:right w:w="140" w:type="dxa"/>
            </w:tcMar>
            <w:shd w:fill="FAFAFA"/>
          </w:tcPr>
          <w:p>
            <w:pPr>
              <w:spacing w:after="40" w:before="40" w:line="276" w:lineRule="auto"/>
            </w:pPr>
            <w:r>
              <w:rPr>
                <w:rFonts w:ascii="Courier New" w:hAnsi="Courier New"/>
                <w:b/>
                <w:color w:val="166534"/>
                <w:sz w:val="18"/>
              </w:rPr>
              <w:t>107.800</w:t>
            </w:r>
          </w:p>
        </w:tc>
        <w:tc>
          <w:tcPr>
            <w:tcW w:type="dxa" w:w="1608"/>
            <w:tcMar>
              <w:top w:w="100" w:type="dxa"/>
              <w:bottom w:w="100" w:type="dxa"/>
              <w:left w:w="140" w:type="dxa"/>
              <w:right w:w="140" w:type="dxa"/>
            </w:tcMar>
            <w:shd w:fill="FAFAFA"/>
          </w:tcPr>
          <w:p>
            <w:pPr>
              <w:spacing w:after="40" w:before="40" w:line="276" w:lineRule="auto"/>
            </w:pPr>
            <w:r>
              <w:rPr>
                <w:rFonts w:ascii="Courier New" w:hAnsi="Courier New"/>
                <w:b/>
                <w:color w:val="166534"/>
                <w:sz w:val="18"/>
              </w:rPr>
              <w:t>lần</w:t>
            </w:r>
          </w:p>
        </w:tc>
        <w:tc>
          <w:tcPr>
            <w:tcW w:type="dxa" w:w="1608"/>
            <w:tcMar>
              <w:top w:w="100" w:type="dxa"/>
              <w:bottom w:w="100" w:type="dxa"/>
              <w:left w:w="140" w:type="dxa"/>
              <w:right w:w="140" w:type="dxa"/>
            </w:tcMar>
            <w:shd w:fill="FAFAFA"/>
          </w:tcPr>
          <w:p>
            <w:pPr>
              <w:spacing w:after="40" w:before="40" w:line="276" w:lineRule="auto"/>
            </w:pPr>
            <w:r>
              <w:rPr>
                <w:rFonts w:ascii="Courier New" w:hAnsi="Courier New"/>
                <w:b/>
                <w:color w:val="166534"/>
                <w:sz w:val="18"/>
              </w:rPr>
              <w:t>2.000đ / lần</w:t>
            </w:r>
          </w:p>
        </w:tc>
        <w:tc>
          <w:tcPr>
            <w:tcW w:type="dxa" w:w="1608"/>
            <w:tcMar>
              <w:top w:w="100" w:type="dxa"/>
              <w:bottom w:w="100" w:type="dxa"/>
              <w:left w:w="140" w:type="dxa"/>
              <w:right w:w="140" w:type="dxa"/>
            </w:tcMar>
            <w:shd w:fill="FAFAFA"/>
          </w:tcPr>
          <w:p>
            <w:pPr>
              <w:spacing w:after="40" w:before="40" w:line="276" w:lineRule="auto"/>
            </w:pPr>
            <w:r>
              <w:rPr>
                <w:rFonts w:ascii="Courier New" w:hAnsi="Courier New"/>
                <w:b/>
                <w:color w:val="166534"/>
                <w:sz w:val="18"/>
              </w:rPr>
              <w:t>₫215.600.000</w:t>
            </w:r>
          </w:p>
        </w:tc>
      </w:tr>
      <w:tr>
        <w:tc>
          <w:tcPr>
            <w:tcW w:type="dxa" w:w="1608"/>
            <w:tcMar>
              <w:top w:w="100" w:type="dxa"/>
              <w:bottom w:w="100" w:type="dxa"/>
              <w:left w:w="140" w:type="dxa"/>
              <w:right w:w="140" w:type="dxa"/>
            </w:tcMar>
            <w:shd w:fill="FFFFFF"/>
          </w:tcPr>
          <w:p>
            <w:pPr>
              <w:spacing w:after="40" w:before="40" w:line="276" w:lineRule="auto"/>
            </w:pPr>
          </w:p>
        </w:tc>
        <w:tc>
          <w:tcPr>
            <w:tcW w:type="dxa" w:w="1608"/>
            <w:tcMar>
              <w:top w:w="100" w:type="dxa"/>
              <w:bottom w:w="100" w:type="dxa"/>
              <w:left w:w="140" w:type="dxa"/>
              <w:right w:w="140" w:type="dxa"/>
            </w:tcMar>
            <w:shd w:fill="FFFFFF"/>
          </w:tcPr>
          <w:p>
            <w:pPr>
              <w:spacing w:after="40" w:before="40" w:line="276" w:lineRule="auto"/>
            </w:pPr>
            <w:r>
              <w:rPr>
                <w:rFonts w:ascii="Arial" w:hAnsi="Arial"/>
                <w:b/>
                <w:sz w:val="19"/>
              </w:rPr>
              <w:t>TỔNG TIỀN DỊCH VỤ</w:t>
            </w:r>
          </w:p>
        </w:tc>
        <w:tc>
          <w:tcPr>
            <w:tcW w:type="dxa" w:w="1608"/>
            <w:tcMar>
              <w:top w:w="100" w:type="dxa"/>
              <w:bottom w:w="100" w:type="dxa"/>
              <w:left w:w="140" w:type="dxa"/>
              <w:right w:w="140" w:type="dxa"/>
            </w:tcMar>
            <w:shd w:fill="FFFFFF"/>
          </w:tcPr>
          <w:p>
            <w:pPr>
              <w:spacing w:after="40" w:before="40" w:line="276" w:lineRule="auto"/>
            </w:pPr>
          </w:p>
        </w:tc>
        <w:tc>
          <w:tcPr>
            <w:tcW w:type="dxa" w:w="1608"/>
            <w:tcMar>
              <w:top w:w="100" w:type="dxa"/>
              <w:bottom w:w="100" w:type="dxa"/>
              <w:left w:w="140" w:type="dxa"/>
              <w:right w:w="140" w:type="dxa"/>
            </w:tcMar>
            <w:shd w:fill="FFFFFF"/>
          </w:tcPr>
          <w:p>
            <w:pPr>
              <w:spacing w:after="40" w:before="40" w:line="276" w:lineRule="auto"/>
            </w:pPr>
          </w:p>
        </w:tc>
        <w:tc>
          <w:tcPr>
            <w:tcW w:type="dxa" w:w="1608"/>
            <w:tcMar>
              <w:top w:w="100" w:type="dxa"/>
              <w:bottom w:w="100" w:type="dxa"/>
              <w:left w:w="140" w:type="dxa"/>
              <w:right w:w="140" w:type="dxa"/>
            </w:tcMar>
            <w:shd w:fill="FFFFFF"/>
          </w:tcPr>
          <w:p>
            <w:pPr>
              <w:spacing w:after="40" w:before="40" w:line="276" w:lineRule="auto"/>
            </w:pPr>
          </w:p>
        </w:tc>
        <w:tc>
          <w:tcPr>
            <w:tcW w:type="dxa" w:w="1608"/>
            <w:tcMar>
              <w:top w:w="100" w:type="dxa"/>
              <w:bottom w:w="100" w:type="dxa"/>
              <w:left w:w="140" w:type="dxa"/>
              <w:right w:w="140" w:type="dxa"/>
            </w:tcMar>
            <w:shd w:fill="FFFFFF"/>
          </w:tcPr>
          <w:p>
            <w:pPr>
              <w:spacing w:after="40" w:before="40" w:line="276" w:lineRule="auto"/>
            </w:pPr>
            <w:r>
              <w:rPr>
                <w:rFonts w:ascii="Arial" w:hAnsi="Arial"/>
                <w:b/>
                <w:sz w:val="19"/>
              </w:rPr>
              <w:t>₫250.404.000</w:t>
            </w:r>
          </w:p>
        </w:tc>
      </w:tr>
      <w:tr>
        <w:tc>
          <w:tcPr>
            <w:tcW w:type="dxa" w:w="1608"/>
            <w:tcMar>
              <w:top w:w="100" w:type="dxa"/>
              <w:bottom w:w="100" w:type="dxa"/>
              <w:left w:w="140" w:type="dxa"/>
              <w:right w:w="140" w:type="dxa"/>
            </w:tcMar>
            <w:shd w:fill="FAFAFA"/>
          </w:tcPr>
          <w:p>
            <w:pPr>
              <w:spacing w:after="40" w:before="40" w:line="276" w:lineRule="auto"/>
            </w:pPr>
          </w:p>
        </w:tc>
        <w:tc>
          <w:tcPr>
            <w:tcW w:type="dxa" w:w="1608"/>
            <w:tcMar>
              <w:top w:w="100" w:type="dxa"/>
              <w:bottom w:w="100" w:type="dxa"/>
              <w:left w:w="140" w:type="dxa"/>
              <w:right w:w="140" w:type="dxa"/>
            </w:tcMar>
            <w:shd w:fill="FAFAFA"/>
          </w:tcPr>
          <w:p>
            <w:pPr>
              <w:spacing w:after="40" w:before="40" w:line="276" w:lineRule="auto"/>
            </w:pPr>
            <w:r>
              <w:rPr>
                <w:rFonts w:ascii="Arial" w:hAnsi="Arial"/>
                <w:b/>
                <w:sz w:val="19"/>
              </w:rPr>
              <w:t>THUẾ GTGT (VAT 10%)</w:t>
            </w:r>
          </w:p>
        </w:tc>
        <w:tc>
          <w:tcPr>
            <w:tcW w:type="dxa" w:w="1608"/>
            <w:tcMar>
              <w:top w:w="100" w:type="dxa"/>
              <w:bottom w:w="100" w:type="dxa"/>
              <w:left w:w="140" w:type="dxa"/>
              <w:right w:w="140" w:type="dxa"/>
            </w:tcMar>
            <w:shd w:fill="FAFAFA"/>
          </w:tcPr>
          <w:p>
            <w:pPr>
              <w:spacing w:after="40" w:before="40" w:line="276" w:lineRule="auto"/>
            </w:pPr>
          </w:p>
        </w:tc>
        <w:tc>
          <w:tcPr>
            <w:tcW w:type="dxa" w:w="1608"/>
            <w:tcMar>
              <w:top w:w="100" w:type="dxa"/>
              <w:bottom w:w="100" w:type="dxa"/>
              <w:left w:w="140" w:type="dxa"/>
              <w:right w:w="140" w:type="dxa"/>
            </w:tcMar>
            <w:shd w:fill="FAFAFA"/>
          </w:tcPr>
          <w:p>
            <w:pPr>
              <w:spacing w:after="40" w:before="40" w:line="276" w:lineRule="auto"/>
            </w:pPr>
          </w:p>
        </w:tc>
        <w:tc>
          <w:tcPr>
            <w:tcW w:type="dxa" w:w="1608"/>
            <w:tcMar>
              <w:top w:w="100" w:type="dxa"/>
              <w:bottom w:w="100" w:type="dxa"/>
              <w:left w:w="140" w:type="dxa"/>
              <w:right w:w="140" w:type="dxa"/>
            </w:tcMar>
            <w:shd w:fill="FAFAFA"/>
          </w:tcPr>
          <w:p>
            <w:pPr>
              <w:spacing w:after="40" w:before="40" w:line="276" w:lineRule="auto"/>
            </w:pPr>
          </w:p>
        </w:tc>
        <w:tc>
          <w:tcPr>
            <w:tcW w:type="dxa" w:w="1608"/>
            <w:tcMar>
              <w:top w:w="100" w:type="dxa"/>
              <w:bottom w:w="100" w:type="dxa"/>
              <w:left w:w="140" w:type="dxa"/>
              <w:right w:w="140" w:type="dxa"/>
            </w:tcMar>
            <w:shd w:fill="FAFAFA"/>
          </w:tcPr>
          <w:p>
            <w:pPr>
              <w:spacing w:after="40" w:before="40" w:line="276" w:lineRule="auto"/>
            </w:pPr>
            <w:r>
              <w:rPr>
                <w:rFonts w:ascii="Arial" w:hAnsi="Arial"/>
                <w:b/>
                <w:sz w:val="19"/>
              </w:rPr>
              <w:t>₫25.040.400</w:t>
            </w:r>
          </w:p>
        </w:tc>
      </w:tr>
      <w:tr>
        <w:tc>
          <w:tcPr>
            <w:tcW w:type="dxa" w:w="1608"/>
            <w:tcMar>
              <w:top w:w="100" w:type="dxa"/>
              <w:bottom w:w="100" w:type="dxa"/>
              <w:left w:w="140" w:type="dxa"/>
              <w:right w:w="140" w:type="dxa"/>
            </w:tcMar>
            <w:shd w:fill="FFFFFF"/>
          </w:tcPr>
          <w:p>
            <w:pPr>
              <w:spacing w:after="40" w:before="40" w:line="276" w:lineRule="auto"/>
            </w:pPr>
          </w:p>
        </w:tc>
        <w:tc>
          <w:tcPr>
            <w:tcW w:type="dxa" w:w="1608"/>
            <w:tcMar>
              <w:top w:w="100" w:type="dxa"/>
              <w:bottom w:w="100" w:type="dxa"/>
              <w:left w:w="140" w:type="dxa"/>
              <w:right w:w="140" w:type="dxa"/>
            </w:tcMar>
            <w:shd w:fill="FFFFFF"/>
          </w:tcPr>
          <w:p>
            <w:pPr>
              <w:spacing w:after="40" w:before="40" w:line="276" w:lineRule="auto"/>
            </w:pPr>
            <w:r>
              <w:rPr>
                <w:rFonts w:ascii="Arial" w:hAnsi="Arial"/>
                <w:b/>
                <w:sz w:val="19"/>
              </w:rPr>
              <w:t>TỔNG CỘNG THANH TOÁN</w:t>
            </w:r>
          </w:p>
        </w:tc>
        <w:tc>
          <w:tcPr>
            <w:tcW w:type="dxa" w:w="1608"/>
            <w:tcMar>
              <w:top w:w="100" w:type="dxa"/>
              <w:bottom w:w="100" w:type="dxa"/>
              <w:left w:w="140" w:type="dxa"/>
              <w:right w:w="140" w:type="dxa"/>
            </w:tcMar>
            <w:shd w:fill="FFFFFF"/>
          </w:tcPr>
          <w:p>
            <w:pPr>
              <w:spacing w:after="40" w:before="40" w:line="276" w:lineRule="auto"/>
            </w:pPr>
          </w:p>
        </w:tc>
        <w:tc>
          <w:tcPr>
            <w:tcW w:type="dxa" w:w="1608"/>
            <w:tcMar>
              <w:top w:w="100" w:type="dxa"/>
              <w:bottom w:w="100" w:type="dxa"/>
              <w:left w:w="140" w:type="dxa"/>
              <w:right w:w="140" w:type="dxa"/>
            </w:tcMar>
            <w:shd w:fill="FFFFFF"/>
          </w:tcPr>
          <w:p>
            <w:pPr>
              <w:spacing w:after="40" w:before="40" w:line="276" w:lineRule="auto"/>
            </w:pPr>
          </w:p>
        </w:tc>
        <w:tc>
          <w:tcPr>
            <w:tcW w:type="dxa" w:w="1608"/>
            <w:tcMar>
              <w:top w:w="100" w:type="dxa"/>
              <w:bottom w:w="100" w:type="dxa"/>
              <w:left w:w="140" w:type="dxa"/>
              <w:right w:w="140" w:type="dxa"/>
            </w:tcMar>
            <w:shd w:fill="FFFFFF"/>
          </w:tcPr>
          <w:p>
            <w:pPr>
              <w:spacing w:after="40" w:before="40" w:line="276" w:lineRule="auto"/>
            </w:pPr>
          </w:p>
        </w:tc>
        <w:tc>
          <w:tcPr>
            <w:tcW w:type="dxa" w:w="1608"/>
            <w:tcMar>
              <w:top w:w="100" w:type="dxa"/>
              <w:bottom w:w="100" w:type="dxa"/>
              <w:left w:w="140" w:type="dxa"/>
              <w:right w:w="140" w:type="dxa"/>
            </w:tcMar>
            <w:shd w:fill="FFFFFF"/>
          </w:tcPr>
          <w:p>
            <w:pPr>
              <w:spacing w:after="40" w:before="40" w:line="276" w:lineRule="auto"/>
            </w:pPr>
            <w:r>
              <w:rPr>
                <w:rFonts w:ascii="Arial" w:hAnsi="Arial"/>
                <w:b/>
                <w:sz w:val="19"/>
              </w:rPr>
              <w:t>₫275.444.400</w:t>
            </w:r>
          </w:p>
        </w:tc>
      </w:tr>
    </w:tbl>
    <w:p>
      <w:pPr>
        <w:spacing w:after="120"/>
      </w:pPr>
    </w:p>
    <w:p>
      <w:pPr>
        <w:spacing w:after="60" w:before="20" w:line="288" w:lineRule="auto"/>
        <w:jc w:val="left"/>
      </w:pPr>
      <w:r>
        <w:rPr>
          <w:rFonts w:ascii="Arial" w:hAnsi="Arial"/>
          <w:color w:val="1F2937"/>
          <w:sz w:val="21"/>
        </w:rPr>
        <w:t xml:space="preserve">•  </w:t>
      </w:r>
      <w:r>
        <w:rPr>
          <w:rFonts w:ascii="Arial" w:hAnsi="Arial"/>
          <w:b/>
          <w:sz w:val="21"/>
        </w:rPr>
        <w:t>Thao tác chứng từ</w:t>
      </w:r>
      <w:r>
        <w:rPr>
          <w:rFonts w:ascii="Arial" w:hAnsi="Arial"/>
          <w:color w:val="1F2937"/>
          <w:sz w:val="21"/>
        </w:rPr>
        <w:t>: Tải hóa đơn điện tử hợp lệ (</w:t>
      </w:r>
      <w:r>
        <w:rPr>
          <w:rFonts w:ascii="Courier New" w:hAnsi="Courier New"/>
          <w:b/>
          <w:color w:val="166534"/>
          <w:sz w:val="19"/>
        </w:rPr>
        <w:t>.pdf</w:t>
      </w:r>
      <w:r>
        <w:rPr>
          <w:rFonts w:ascii="Arial" w:hAnsi="Arial"/>
          <w:color w:val="1F2937"/>
          <w:sz w:val="21"/>
        </w:rPr>
        <w:t>) và Tải bảng kê chi tiết dịch vụ (</w:t>
      </w:r>
      <w:r>
        <w:rPr>
          <w:rFonts w:ascii="Courier New" w:hAnsi="Courier New"/>
          <w:b/>
          <w:color w:val="166534"/>
          <w:sz w:val="19"/>
        </w:rPr>
        <w:t>.xlsx</w:t>
      </w:r>
      <w:r>
        <w:rPr>
          <w:rFonts w:ascii="Arial" w:hAnsi="Arial"/>
          <w:color w:val="1F2937"/>
          <w:sz w:val="21"/>
        </w:rPr>
        <w:t>).</w:t>
      </w:r>
    </w:p>
    <w:p>
      <w:pPr>
        <w:spacing w:before="200" w:after="80"/>
      </w:pPr>
      <w:r>
        <w:rPr>
          <w:rFonts w:ascii="Arial" w:hAnsi="Arial"/>
          <w:b/>
          <w:color w:val="1E293B"/>
          <w:sz w:val="24"/>
        </w:rPr>
        <w:t>4.4. Grant Debugger (Công cụ Kiểm thử &amp; Gỡ lỗi)</w:t>
      </w:r>
    </w:p>
    <w:p>
      <w:pPr>
        <w:spacing w:before="160" w:after="80"/>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image16.png"/>
                    <pic:cNvPicPr/>
                  </pic:nvPicPr>
                  <pic:blipFill>
                    <a:blip r:embed="rId24"/>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Grant Debugger</w:t>
      </w:r>
    </w:p>
    <w:p>
      <w:pPr>
        <w:spacing w:after="200"/>
        <w:jc w:val="center"/>
      </w:pPr>
      <w:r>
        <w:rPr>
          <w:rFonts w:ascii="Arial" w:hAnsi="Arial"/>
          <w:i/>
          <w:color w:val="64748B"/>
          <w:sz w:val="18"/>
        </w:rPr>
        <w:t>Hình: Grant Debugger</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Công cụ hỗ trợ đội ngũ kỹ thuật của Vendor và đội ngũ hỗ trợ kỹ thuật Cas kiểm tra tính sống còn và gỡ lỗi kết nối trên từng Grant ID.</w:t>
      </w:r>
    </w:p>
    <w:p>
      <w:pPr>
        <w:spacing w:after="60" w:before="20" w:line="288" w:lineRule="auto"/>
        <w:jc w:val="left"/>
      </w:pPr>
      <w:r>
        <w:rPr>
          <w:rFonts w:ascii="Arial" w:hAnsi="Arial"/>
          <w:color w:val="1F2937"/>
          <w:sz w:val="21"/>
        </w:rPr>
        <w:t xml:space="preserve">•  </w:t>
      </w:r>
      <w:r>
        <w:rPr>
          <w:rFonts w:ascii="Arial" w:hAnsi="Arial"/>
          <w:b/>
          <w:sz w:val="21"/>
        </w:rPr>
        <w:t>Chức năng chính</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Tra cứu Token</w:t>
      </w:r>
      <w:r>
        <w:rPr>
          <w:rFonts w:ascii="Arial" w:hAnsi="Arial"/>
          <w:color w:val="1F2937"/>
          <w:sz w:val="21"/>
        </w:rPr>
        <w:t>: Kiểm tra trạng thái Token còn hiệu lực hay đã hết hạn.</w:t>
      </w:r>
    </w:p>
    <w:p>
      <w:pPr>
        <w:spacing w:after="60" w:before="20" w:line="288" w:lineRule="auto"/>
        <w:jc w:val="left"/>
      </w:pPr>
      <w:r>
        <w:rPr>
          <w:rFonts w:ascii="Arial" w:hAnsi="Arial"/>
          <w:color w:val="1F2937"/>
          <w:sz w:val="21"/>
        </w:rPr>
        <w:t xml:space="preserve">•  </w:t>
      </w:r>
      <w:r>
        <w:rPr>
          <w:rFonts w:ascii="Arial" w:hAnsi="Arial"/>
          <w:b/>
          <w:sz w:val="21"/>
        </w:rPr>
        <w:t>Gọi API Giả lập</w:t>
      </w:r>
      <w:r>
        <w:rPr>
          <w:rFonts w:ascii="Arial" w:hAnsi="Arial"/>
          <w:color w:val="1F2937"/>
          <w:sz w:val="21"/>
        </w:rPr>
        <w:t>: Mô phỏng luồng gọi API lấy thông tin tài khoản, sao kê hoặc kiểm tra số dư.</w:t>
      </w:r>
    </w:p>
    <w:p>
      <w:pPr>
        <w:spacing w:after="60" w:before="20" w:line="288" w:lineRule="auto"/>
        <w:jc w:val="left"/>
      </w:pPr>
      <w:r>
        <w:rPr>
          <w:rFonts w:ascii="Arial" w:hAnsi="Arial"/>
          <w:color w:val="1F2937"/>
          <w:sz w:val="21"/>
        </w:rPr>
        <w:t xml:space="preserve">•  </w:t>
      </w:r>
      <w:r>
        <w:rPr>
          <w:rFonts w:ascii="Arial" w:hAnsi="Arial"/>
          <w:b/>
          <w:sz w:val="21"/>
        </w:rPr>
        <w:t>Phân tích mã lỗi ngân hàng</w:t>
      </w:r>
      <w:r>
        <w:rPr>
          <w:rFonts w:ascii="Arial" w:hAnsi="Arial"/>
          <w:color w:val="1F2937"/>
          <w:sz w:val="21"/>
        </w:rPr>
        <w:t xml:space="preserve">: Tra cứu nguyên nhân lỗi trả về từ phía ngân hàng (Ví dụ: </w:t>
      </w:r>
      <w:r>
        <w:rPr>
          <w:rFonts w:ascii="Courier New" w:hAnsi="Courier New"/>
          <w:b/>
          <w:color w:val="166534"/>
          <w:sz w:val="19"/>
        </w:rPr>
        <w:t>INVALID_OTP</w:t>
      </w:r>
      <w:r>
        <w:rPr>
          <w:rFonts w:ascii="Arial" w:hAnsi="Arial"/>
          <w:color w:val="1F2937"/>
          <w:sz w:val="21"/>
        </w:rPr>
        <w:t xml:space="preserve">, </w:t>
      </w:r>
      <w:r>
        <w:rPr>
          <w:rFonts w:ascii="Courier New" w:hAnsi="Courier New"/>
          <w:b/>
          <w:color w:val="166534"/>
          <w:sz w:val="19"/>
        </w:rPr>
        <w:t>SESSION_TIMEOUT</w:t>
      </w:r>
      <w:r>
        <w:rPr>
          <w:rFonts w:ascii="Arial" w:hAnsi="Arial"/>
          <w:color w:val="1F2937"/>
          <w:sz w:val="21"/>
        </w:rPr>
        <w:t xml:space="preserve">, </w:t>
      </w:r>
      <w:r>
        <w:rPr>
          <w:rFonts w:ascii="Courier New" w:hAnsi="Courier New"/>
          <w:b/>
          <w:color w:val="166534"/>
          <w:sz w:val="19"/>
        </w:rPr>
        <w:t>ACCOUNT_LOCKED</w:t>
      </w:r>
      <w:r>
        <w:rPr>
          <w:rFonts w:ascii="Arial" w:hAnsi="Arial"/>
          <w:color w:val="1F2937"/>
          <w:sz w:val="21"/>
        </w:rPr>
        <w:t>).</w:t>
      </w:r>
    </w:p>
    <w:p>
      <w:pPr>
        <w:spacing w:before="280" w:after="120"/>
      </w:pPr>
      <w:r>
        <w:rPr>
          <w:rFonts w:ascii="Arial" w:hAnsi="Arial"/>
          <w:b/>
          <w:color w:val="166534"/>
          <w:sz w:val="28"/>
        </w:rPr>
        <w:t>5. PHÂN HỆ 4: CẤU HÌNH &amp; QUẢN TRỊ TỔ CHỨC (TEAM &amp; APP MANAGEMENT)</w:t>
      </w:r>
    </w:p>
    <w:p>
      <w:pPr>
        <w:spacing w:before="200" w:after="80"/>
      </w:pPr>
      <w:r>
        <w:rPr>
          <w:rFonts w:ascii="Arial" w:hAnsi="Arial"/>
          <w:b/>
          <w:color w:val="1E293B"/>
          <w:sz w:val="24"/>
        </w:rPr>
        <w:t>5.1. Cài đặt App (App Settings)</w:t>
      </w:r>
    </w:p>
    <w:p>
      <w:pPr>
        <w:spacing w:before="160" w:after="80"/>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image17.png"/>
                    <pic:cNvPicPr/>
                  </pic:nvPicPr>
                  <pic:blipFill>
                    <a:blip r:embed="rId25"/>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Cài đặt App</w:t>
      </w:r>
    </w:p>
    <w:p>
      <w:pPr>
        <w:spacing w:after="200"/>
        <w:jc w:val="center"/>
      </w:pPr>
      <w:r>
        <w:rPr>
          <w:rFonts w:ascii="Arial" w:hAnsi="Arial"/>
          <w:i/>
          <w:color w:val="64748B"/>
          <w:sz w:val="18"/>
        </w:rPr>
        <w:t>Hình: Cài đặt App</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Quản lý thông tin cấu hình của ứng dụng đang làm việc.</w:t>
      </w:r>
    </w:p>
    <w:p>
      <w:pPr>
        <w:spacing w:after="60" w:before="20" w:line="288" w:lineRule="auto"/>
        <w:jc w:val="left"/>
      </w:pPr>
      <w:r>
        <w:rPr>
          <w:rFonts w:ascii="Arial" w:hAnsi="Arial"/>
          <w:color w:val="1F2937"/>
          <w:sz w:val="21"/>
        </w:rPr>
        <w:t xml:space="preserve">•  </w:t>
      </w:r>
      <w:r>
        <w:rPr>
          <w:rFonts w:ascii="Arial" w:hAnsi="Arial"/>
          <w:b/>
          <w:sz w:val="21"/>
        </w:rPr>
        <w:t>Các trường thông tin</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Tên Ứng dụng</w:t>
      </w:r>
      <w:r>
        <w:rPr>
          <w:rFonts w:ascii="Arial" w:hAnsi="Arial"/>
          <w:color w:val="1F2937"/>
          <w:sz w:val="21"/>
        </w:rPr>
        <w:t>: Đổi tên hiển thị của ứng dụng.</w:t>
      </w:r>
    </w:p>
    <w:p>
      <w:pPr>
        <w:spacing w:after="60" w:before="20" w:line="288" w:lineRule="auto"/>
        <w:jc w:val="left"/>
      </w:pPr>
      <w:r>
        <w:rPr>
          <w:rFonts w:ascii="Arial" w:hAnsi="Arial"/>
          <w:color w:val="1F2937"/>
          <w:sz w:val="21"/>
        </w:rPr>
        <w:t xml:space="preserve">•  </w:t>
      </w:r>
      <w:r>
        <w:rPr>
          <w:rFonts w:ascii="Arial" w:hAnsi="Arial"/>
          <w:b/>
          <w:sz w:val="21"/>
        </w:rPr>
        <w:t>Môi trường</w:t>
      </w:r>
      <w:r>
        <w:rPr>
          <w:rFonts w:ascii="Arial" w:hAnsi="Arial"/>
          <w:color w:val="1F2937"/>
          <w:sz w:val="21"/>
        </w:rPr>
        <w:t xml:space="preserve">: Chuyển đổi giữa </w:t>
      </w:r>
      <w:r>
        <w:rPr>
          <w:rFonts w:ascii="Courier New" w:hAnsi="Courier New"/>
          <w:b/>
          <w:color w:val="166534"/>
          <w:sz w:val="19"/>
        </w:rPr>
        <w:t>Sandbox (Thử nghiệm)</w:t>
      </w:r>
      <w:r>
        <w:rPr>
          <w:rFonts w:ascii="Arial" w:hAnsi="Arial"/>
          <w:color w:val="1F2937"/>
          <w:sz w:val="21"/>
        </w:rPr>
        <w:t xml:space="preserve"> và </w:t>
      </w:r>
      <w:r>
        <w:rPr>
          <w:rFonts w:ascii="Courier New" w:hAnsi="Courier New"/>
          <w:b/>
          <w:color w:val="166534"/>
          <w:sz w:val="19"/>
        </w:rPr>
        <w:t>Production (Môi trường thật)</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App ID</w:t>
      </w:r>
      <w:r>
        <w:rPr>
          <w:rFonts w:ascii="Arial" w:hAnsi="Arial"/>
          <w:color w:val="1F2937"/>
          <w:sz w:val="21"/>
        </w:rPr>
        <w:t>: Mã định danh duy nhất của ứng dụng.</w:t>
      </w:r>
    </w:p>
    <w:p>
      <w:pPr>
        <w:spacing w:after="60" w:before="20" w:line="288" w:lineRule="auto"/>
        <w:jc w:val="left"/>
      </w:pPr>
      <w:r>
        <w:rPr>
          <w:rFonts w:ascii="Arial" w:hAnsi="Arial"/>
          <w:color w:val="1F2937"/>
          <w:sz w:val="21"/>
        </w:rPr>
        <w:t xml:space="preserve">•  </w:t>
      </w:r>
      <w:r>
        <w:rPr>
          <w:rFonts w:ascii="Arial" w:hAnsi="Arial"/>
          <w:b/>
          <w:sz w:val="21"/>
        </w:rPr>
        <w:t>Webhook mặc định</w:t>
      </w:r>
      <w:r>
        <w:rPr>
          <w:rFonts w:ascii="Arial" w:hAnsi="Arial"/>
          <w:color w:val="1F2937"/>
          <w:sz w:val="21"/>
        </w:rPr>
        <w:t>: Thiết lập URL nhận thông báo chung cho toàn bộ app.</w:t>
      </w:r>
    </w:p>
    <w:p>
      <w:pPr>
        <w:spacing w:before="200" w:after="80"/>
      </w:pPr>
      <w:r>
        <w:rPr>
          <w:rFonts w:ascii="Arial" w:hAnsi="Arial"/>
          <w:b/>
          <w:color w:val="1E293B"/>
          <w:sz w:val="24"/>
        </w:rPr>
        <w:t>5.2. Thiết lập Team (Tổng quan &amp; Danh sách Thành viên)</w:t>
      </w:r>
    </w:p>
    <w:p>
      <w:pPr>
        <w:spacing w:before="160" w:after="80"/>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image18.png"/>
                    <pic:cNvPicPr/>
                  </pic:nvPicPr>
                  <pic:blipFill>
                    <a:blip r:embed="rId26"/>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Thiết lập Team - Tổng quan</w:t>
      </w:r>
    </w:p>
    <w:p>
      <w:pPr>
        <w:spacing w:after="200"/>
        <w:jc w:val="center"/>
      </w:pPr>
      <w:r>
        <w:rPr>
          <w:rFonts w:ascii="Arial" w:hAnsi="Arial"/>
          <w:i/>
          <w:color w:val="64748B"/>
          <w:sz w:val="18"/>
        </w:rPr>
        <w:t>Hình: Thiết lập Team - Tổng quan</w:t>
      </w:r>
    </w:p>
    <w:p>
      <w:pPr>
        <w:spacing w:after="200"/>
        <w:jc w:val="center"/>
      </w:pPr>
      <w:r>
        <w:rPr>
          <w:rFonts w:ascii="Arial" w:hAnsi="Arial"/>
          <w:i/>
          <w:color w:val="64748B"/>
          <w:sz w:val="18"/>
        </w:rPr>
        <w:t>Hình: Thiết lập Team - Thành viên</w:t>
      </w:r>
    </w:p>
    <w:p>
      <w:pPr>
        <w:spacing w:after="60" w:before="20" w:line="288" w:lineRule="auto"/>
        <w:jc w:val="left"/>
      </w:pPr>
      <w:r>
        <w:rPr>
          <w:rFonts w:ascii="Arial" w:hAnsi="Arial"/>
          <w:color w:val="1F2937"/>
          <w:sz w:val="21"/>
        </w:rPr>
        <w:t xml:space="preserve">•  </w:t>
      </w:r>
      <w:r>
        <w:rPr>
          <w:rFonts w:ascii="Arial" w:hAnsi="Arial"/>
          <w:b/>
          <w:sz w:val="21"/>
        </w:rPr>
        <w:t>Mục tiêu</w:t>
      </w:r>
      <w:r>
        <w:rPr>
          <w:rFonts w:ascii="Arial" w:hAnsi="Arial"/>
          <w:color w:val="1F2937"/>
          <w:sz w:val="21"/>
        </w:rPr>
        <w:t>: Quản lý không gian làm việc của tổ chức (Team Workspace) và phân bổ nhân sự.</w:t>
      </w:r>
    </w:p>
    <w:p>
      <w:pPr>
        <w:spacing w:after="60" w:before="20" w:line="288" w:lineRule="auto"/>
        <w:jc w:val="left"/>
      </w:pPr>
      <w:r>
        <w:rPr>
          <w:rFonts w:ascii="Arial" w:hAnsi="Arial"/>
          <w:color w:val="1F2937"/>
          <w:sz w:val="21"/>
        </w:rPr>
        <w:t xml:space="preserve">•  </w:t>
      </w:r>
      <w:r>
        <w:rPr>
          <w:rFonts w:ascii="Arial" w:hAnsi="Arial"/>
          <w:b/>
          <w:sz w:val="21"/>
        </w:rPr>
        <w:t>Chức năng chi tiết</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Tab Tổng quan</w:t>
      </w:r>
      <w:r>
        <w:rPr>
          <w:rFonts w:ascii="Arial" w:hAnsi="Arial"/>
          <w:color w:val="1F2937"/>
          <w:sz w:val="21"/>
        </w:rPr>
        <w:t xml:space="preserve">: Xem thông tin Team hiện tại, danh sách các Team trực thuộc, chuyển đổi qua lại giữa các Team và nút </w:t>
      </w:r>
      <w:r>
        <w:rPr>
          <w:rFonts w:ascii="Arial" w:hAnsi="Arial"/>
          <w:b/>
          <w:sz w:val="21"/>
        </w:rPr>
        <w:t>Tạo một team mới</w:t>
      </w:r>
      <w:r>
        <w:rPr>
          <w:rFonts w:ascii="Arial" w:hAnsi="Arial"/>
          <w:color w:val="1F2937"/>
          <w:sz w:val="21"/>
        </w:rPr>
        <w:t>.</w:t>
      </w:r>
    </w:p>
    <w:p>
      <w:pPr>
        <w:spacing w:after="60" w:before="20" w:line="288" w:lineRule="auto"/>
        <w:jc w:val="left"/>
      </w:pPr>
      <w:r>
        <w:rPr>
          <w:rFonts w:ascii="Arial" w:hAnsi="Arial"/>
          <w:color w:val="1F2937"/>
          <w:sz w:val="21"/>
        </w:rPr>
        <w:t xml:space="preserve">•  </w:t>
      </w:r>
      <w:r>
        <w:rPr>
          <w:rFonts w:ascii="Arial" w:hAnsi="Arial"/>
          <w:b/>
          <w:sz w:val="21"/>
        </w:rPr>
        <w:t>Tab Thành viên</w:t>
      </w:r>
      <w:r>
        <w:rPr>
          <w:rFonts w:ascii="Arial" w:hAnsi="Arial"/>
          <w:color w:val="1F2937"/>
          <w:sz w:val="21"/>
        </w:rPr>
        <w:t>: Danh sách nhân sự trong Team kèm vai trò (</w:t>
      </w:r>
      <w:r>
        <w:rPr>
          <w:rFonts w:ascii="Courier New" w:hAnsi="Courier New"/>
          <w:b/>
          <w:color w:val="166534"/>
          <w:sz w:val="19"/>
        </w:rPr>
        <w:t>Owner</w:t>
      </w:r>
      <w:r>
        <w:rPr>
          <w:rFonts w:ascii="Arial" w:hAnsi="Arial"/>
          <w:color w:val="1F2937"/>
          <w:sz w:val="21"/>
        </w:rPr>
        <w:t xml:space="preserve">, </w:t>
      </w:r>
      <w:r>
        <w:rPr>
          <w:rFonts w:ascii="Courier New" w:hAnsi="Courier New"/>
          <w:b/>
          <w:color w:val="166534"/>
          <w:sz w:val="19"/>
        </w:rPr>
        <w:t>Admin</w:t>
      </w:r>
      <w:r>
        <w:rPr>
          <w:rFonts w:ascii="Arial" w:hAnsi="Arial"/>
          <w:color w:val="1F2937"/>
          <w:sz w:val="21"/>
        </w:rPr>
        <w:t xml:space="preserve">, </w:t>
      </w:r>
      <w:r>
        <w:rPr>
          <w:rFonts w:ascii="Courier New" w:hAnsi="Courier New"/>
          <w:b/>
          <w:color w:val="166534"/>
          <w:sz w:val="19"/>
        </w:rPr>
        <w:t>Developer</w:t>
      </w:r>
      <w:r>
        <w:rPr>
          <w:rFonts w:ascii="Arial" w:hAnsi="Arial"/>
          <w:color w:val="1F2937"/>
          <w:sz w:val="21"/>
        </w:rPr>
        <w:t xml:space="preserve">, </w:t>
      </w:r>
      <w:r>
        <w:rPr>
          <w:rFonts w:ascii="Courier New" w:hAnsi="Courier New"/>
          <w:b/>
          <w:color w:val="166534"/>
          <w:sz w:val="19"/>
        </w:rPr>
        <w:t>Viewer</w:t>
      </w:r>
      <w:r>
        <w:rPr>
          <w:rFonts w:ascii="Arial" w:hAnsi="Arial"/>
          <w:color w:val="1F2937"/>
          <w:sz w:val="21"/>
        </w:rPr>
        <w:t>), ngày tham gia và trạng thái hoạt động.</w:t>
      </w:r>
    </w:p>
    <w:p>
      <w:pPr>
        <w:spacing w:before="200" w:after="80"/>
      </w:pPr>
      <w:r>
        <w:rPr>
          <w:rFonts w:ascii="Arial" w:hAnsi="Arial"/>
          <w:b/>
          <w:color w:val="1E293B"/>
          <w:sz w:val="24"/>
        </w:rPr>
        <w:t>5.3. Mời Thành viên Mới &amp; Ma trận Phân quyền (RBAC)</w:t>
      </w:r>
    </w:p>
    <w:p>
      <w:pPr>
        <w:spacing w:before="160" w:after="80"/>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image19.png"/>
                    <pic:cNvPicPr/>
                  </pic:nvPicPr>
                  <pic:blipFill>
                    <a:blip r:embed="rId27"/>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Mời thành viên mới</w:t>
      </w:r>
    </w:p>
    <w:p>
      <w:pPr>
        <w:spacing w:after="200"/>
        <w:jc w:val="center"/>
      </w:pPr>
      <w:r>
        <w:rPr>
          <w:rFonts w:ascii="Arial" w:hAnsi="Arial"/>
          <w:i/>
          <w:color w:val="64748B"/>
          <w:sz w:val="18"/>
        </w:rPr>
        <w:t>Hình: Mời thành viên mới</w:t>
      </w:r>
    </w:p>
    <w:p>
      <w:pPr>
        <w:spacing w:after="60" w:before="20" w:line="288" w:lineRule="auto"/>
        <w:jc w:val="left"/>
      </w:pPr>
      <w:r>
        <w:rPr>
          <w:rFonts w:ascii="Arial" w:hAnsi="Arial"/>
          <w:color w:val="1F2937"/>
          <w:sz w:val="21"/>
        </w:rPr>
        <w:t xml:space="preserve">•  </w:t>
      </w:r>
      <w:r>
        <w:rPr>
          <w:rFonts w:ascii="Arial" w:hAnsi="Arial"/>
          <w:b/>
          <w:sz w:val="21"/>
        </w:rPr>
        <w:t>Quy trình mời thành viên</w:t>
      </w:r>
      <w:r>
        <w:rPr>
          <w:rFonts w:ascii="Arial" w:hAnsi="Arial"/>
          <w:color w:val="1F2937"/>
          <w:sz w:val="21"/>
        </w:rPr>
        <w:t>:</w:t>
      </w:r>
    </w:p>
    <w:p>
      <w:pPr>
        <w:spacing w:after="60" w:before="20" w:line="288" w:lineRule="auto"/>
        <w:jc w:val="left"/>
      </w:pPr>
      <w:r>
        <w:rPr>
          <w:rFonts w:ascii="Arial" w:hAnsi="Arial"/>
          <w:color w:val="1F2937"/>
          <w:sz w:val="21"/>
        </w:rPr>
        <w:t>1. Nhập địa chỉ Email của nhân sự cần mời vào hệ thống.</w:t>
      </w:r>
    </w:p>
    <w:p>
      <w:pPr>
        <w:spacing w:after="60" w:before="20" w:line="288" w:lineRule="auto"/>
        <w:jc w:val="left"/>
      </w:pPr>
      <w:r>
        <w:rPr>
          <w:rFonts w:ascii="Arial" w:hAnsi="Arial"/>
          <w:color w:val="1F2937"/>
          <w:sz w:val="21"/>
        </w:rPr>
        <w:t>2. Lựa chọn 1 trong 4 vai trò quản trị phân cấp:</w:t>
      </w:r>
    </w:p>
    <w:p>
      <w:pPr>
        <w:spacing w:after="60" w:before="20" w:line="288" w:lineRule="auto"/>
        <w:jc w:val="left"/>
      </w:pPr>
      <w:r>
        <w:rPr>
          <w:rFonts w:ascii="Arial" w:hAnsi="Arial"/>
          <w:color w:val="1F2937"/>
          <w:sz w:val="21"/>
        </w:rPr>
        <w:t xml:space="preserve">•  </w:t>
      </w:r>
      <w:r>
        <w:rPr>
          <w:rFonts w:ascii="Arial" w:hAnsi="Arial"/>
          <w:b/>
          <w:sz w:val="21"/>
        </w:rPr>
        <w:t>Chủ sở hữu (Owner)</w:t>
      </w:r>
      <w:r>
        <w:rPr>
          <w:rFonts w:ascii="Arial" w:hAnsi="Arial"/>
          <w:color w:val="1F2937"/>
          <w:sz w:val="21"/>
        </w:rPr>
        <w:t>: Toàn quyền quản trị tài chính, xóa team, đổi tên và quản lý phân quyền.</w:t>
      </w:r>
    </w:p>
    <w:p>
      <w:pPr>
        <w:spacing w:after="60" w:before="20" w:line="288" w:lineRule="auto"/>
        <w:jc w:val="left"/>
      </w:pPr>
      <w:r>
        <w:rPr>
          <w:rFonts w:ascii="Arial" w:hAnsi="Arial"/>
          <w:color w:val="1F2937"/>
          <w:sz w:val="21"/>
        </w:rPr>
        <w:t xml:space="preserve">•  </w:t>
      </w:r>
      <w:r>
        <w:rPr>
          <w:rFonts w:ascii="Arial" w:hAnsi="Arial"/>
          <w:b/>
          <w:sz w:val="21"/>
        </w:rPr>
        <w:t>Quản trị viên (Admin)</w:t>
      </w:r>
      <w:r>
        <w:rPr>
          <w:rFonts w:ascii="Arial" w:hAnsi="Arial"/>
          <w:color w:val="1F2937"/>
          <w:sz w:val="21"/>
        </w:rPr>
        <w:t>: Toàn quyền cấu hình kỹ thuật, mời thành viên, xem và thanh toán hóa đơn.</w:t>
      </w:r>
    </w:p>
    <w:p>
      <w:pPr>
        <w:spacing w:after="60" w:before="20" w:line="288" w:lineRule="auto"/>
        <w:jc w:val="left"/>
      </w:pPr>
      <w:r>
        <w:rPr>
          <w:rFonts w:ascii="Arial" w:hAnsi="Arial"/>
          <w:color w:val="1F2937"/>
          <w:sz w:val="21"/>
        </w:rPr>
        <w:t xml:space="preserve">•  </w:t>
      </w:r>
      <w:r>
        <w:rPr>
          <w:rFonts w:ascii="Arial" w:hAnsi="Arial"/>
          <w:b/>
          <w:sz w:val="21"/>
        </w:rPr>
        <w:t>Nhà phát triển (Developer)</w:t>
      </w:r>
      <w:r>
        <w:rPr>
          <w:rFonts w:ascii="Arial" w:hAnsi="Arial"/>
          <w:color w:val="1F2937"/>
          <w:sz w:val="21"/>
        </w:rPr>
        <w:t>: Xem và thao tác trên Keys, Webhooks, Redirect URI, Logs và Usage (không có quyền xem Billing &amp; Team).</w:t>
      </w:r>
    </w:p>
    <w:p>
      <w:pPr>
        <w:spacing w:after="60" w:before="20" w:line="288" w:lineRule="auto"/>
        <w:jc w:val="left"/>
      </w:pPr>
      <w:r>
        <w:rPr>
          <w:rFonts w:ascii="Arial" w:hAnsi="Arial"/>
          <w:color w:val="1F2937"/>
          <w:sz w:val="21"/>
        </w:rPr>
        <w:t xml:space="preserve">•  </w:t>
      </w:r>
      <w:r>
        <w:rPr>
          <w:rFonts w:ascii="Arial" w:hAnsi="Arial"/>
          <w:b/>
          <w:sz w:val="21"/>
        </w:rPr>
        <w:t>Người xem (Viewer)</w:t>
      </w:r>
      <w:r>
        <w:rPr>
          <w:rFonts w:ascii="Arial" w:hAnsi="Arial"/>
          <w:color w:val="1F2937"/>
          <w:sz w:val="21"/>
        </w:rPr>
        <w:t>: Chỉ xem dữ liệu thống kê báo cáo (bị ẩn Secret Key và không thể chỉnh sửa cấu hình).</w:t>
      </w:r>
    </w:p>
    <w:p>
      <w:pPr>
        <w:spacing w:after="60" w:before="20" w:line="288" w:lineRule="auto"/>
        <w:jc w:val="left"/>
      </w:pPr>
      <w:r>
        <w:rPr>
          <w:rFonts w:ascii="Arial" w:hAnsi="Arial"/>
          <w:color w:val="1F2937"/>
          <w:sz w:val="21"/>
        </w:rPr>
        <w:t>3. Bảng ma trận phân quyền bên dưới tự động cập nhật danh mục quyền hạn tương ứng để người mời kiểm tra trước khi phát lệnh mời.</w:t>
      </w:r>
    </w:p>
    <w:p>
      <w:pPr>
        <w:spacing w:before="200" w:after="80"/>
      </w:pPr>
      <w:r>
        <w:rPr>
          <w:rFonts w:ascii="Arial" w:hAnsi="Arial"/>
          <w:b/>
          <w:color w:val="1E293B"/>
          <w:sz w:val="24"/>
        </w:rPr>
        <w:t>5.4. Tạo Team Mới &amp; Tạo Ứng Dụng Mới</w:t>
      </w:r>
    </w:p>
    <w:p>
      <w:pPr>
        <w:spacing w:before="160" w:after="80"/>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image20.png"/>
                    <pic:cNvPicPr/>
                  </pic:nvPicPr>
                  <pic:blipFill>
                    <a:blip r:embed="rId28"/>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Tạo Team mới</w:t>
      </w:r>
    </w:p>
    <w:p>
      <w:pPr>
        <w:spacing w:after="200"/>
        <w:jc w:val="center"/>
      </w:pPr>
      <w:r>
        <w:rPr>
          <w:rFonts w:ascii="Arial" w:hAnsi="Arial"/>
          <w:i/>
          <w:color w:val="64748B"/>
          <w:sz w:val="18"/>
        </w:rPr>
        <w:t>Hình: Tạo Team mới</w:t>
      </w:r>
    </w:p>
    <w:p>
      <w:pPr>
        <w:spacing w:before="160" w:after="80"/>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image21.png"/>
                    <pic:cNvPicPr/>
                  </pic:nvPicPr>
                  <pic:blipFill>
                    <a:blip r:embed="rId29"/>
                    <a:stretch>
                      <a:fillRect/>
                    </a:stretch>
                  </pic:blipFill>
                  <pic:spPr>
                    <a:xfrm>
                      <a:off x="0" y="0"/>
                      <a:ext cx="5669280" cy="3543300"/>
                    </a:xfrm>
                    <a:prstGeom prst="rect"/>
                  </pic:spPr>
                </pic:pic>
              </a:graphicData>
            </a:graphic>
          </wp:inline>
        </w:drawing>
      </w:r>
    </w:p>
    <w:p>
      <w:pPr>
        <w:spacing w:after="200"/>
        <w:jc w:val="center"/>
      </w:pPr>
      <w:r>
        <w:rPr>
          <w:rFonts w:ascii="Arial" w:hAnsi="Arial"/>
          <w:i/>
          <w:color w:val="64748B"/>
          <w:sz w:val="18"/>
        </w:rPr>
        <w:t>Hình: Tạo Ứng dụng mới</w:t>
      </w:r>
    </w:p>
    <w:p>
      <w:pPr>
        <w:spacing w:after="200"/>
        <w:jc w:val="center"/>
      </w:pPr>
      <w:r>
        <w:rPr>
          <w:rFonts w:ascii="Arial" w:hAnsi="Arial"/>
          <w:i/>
          <w:color w:val="64748B"/>
          <w:sz w:val="18"/>
        </w:rPr>
        <w:t>Hình: Tạo Ứng dụng mới</w:t>
      </w:r>
    </w:p>
    <w:p>
      <w:pPr>
        <w:spacing w:after="60" w:before="20" w:line="288" w:lineRule="auto"/>
        <w:jc w:val="left"/>
      </w:pPr>
      <w:r>
        <w:rPr>
          <w:rFonts w:ascii="Arial" w:hAnsi="Arial"/>
          <w:color w:val="1F2937"/>
          <w:sz w:val="21"/>
        </w:rPr>
        <w:t xml:space="preserve">•  </w:t>
      </w:r>
      <w:r>
        <w:rPr>
          <w:rFonts w:ascii="Arial" w:hAnsi="Arial"/>
          <w:b/>
          <w:sz w:val="21"/>
        </w:rPr>
        <w:t>Tạo Team mới</w:t>
      </w:r>
      <w:r>
        <w:rPr>
          <w:rFonts w:ascii="Arial" w:hAnsi="Arial"/>
          <w:color w:val="1F2937"/>
          <w:sz w:val="21"/>
        </w:rPr>
        <w:t>: Khởi tạo một tổ chức / không gian làm việc mới độc lập trên hệ thống Cas với Tên team và Mã định danh riêng biệt.</w:t>
      </w:r>
    </w:p>
    <w:p>
      <w:pPr>
        <w:spacing w:after="60" w:before="20" w:line="288" w:lineRule="auto"/>
        <w:jc w:val="left"/>
      </w:pPr>
      <w:r>
        <w:rPr>
          <w:rFonts w:ascii="Arial" w:hAnsi="Arial"/>
          <w:color w:val="1F2937"/>
          <w:sz w:val="21"/>
        </w:rPr>
        <w:t xml:space="preserve">•  </w:t>
      </w:r>
      <w:r>
        <w:rPr>
          <w:rFonts w:ascii="Arial" w:hAnsi="Arial"/>
          <w:b/>
          <w:sz w:val="21"/>
        </w:rPr>
        <w:t>Tạo Ứng dụng mới</w:t>
      </w:r>
      <w:r>
        <w:rPr>
          <w:rFonts w:ascii="Arial" w:hAnsi="Arial"/>
          <w:color w:val="1F2937"/>
          <w:sz w:val="21"/>
        </w:rPr>
        <w:t>: Thêm ứng dụng mới vào Team chủ quản, lựa chọn môi trường hoạt động (</w:t>
      </w:r>
      <w:r>
        <w:rPr>
          <w:rFonts w:ascii="Arial" w:hAnsi="Arial"/>
          <w:i/>
          <w:sz w:val="21"/>
        </w:rPr>
        <w:t>Production</w:t>
      </w:r>
      <w:r>
        <w:rPr>
          <w:rFonts w:ascii="Arial" w:hAnsi="Arial"/>
          <w:color w:val="1F2937"/>
          <w:sz w:val="21"/>
        </w:rPr>
        <w:t xml:space="preserve"> hoặc </w:t>
      </w:r>
      <w:r>
        <w:rPr>
          <w:rFonts w:ascii="Arial" w:hAnsi="Arial"/>
          <w:i/>
          <w:sz w:val="21"/>
        </w:rPr>
        <w:t>Sandbox</w:t>
      </w:r>
      <w:r>
        <w:rPr>
          <w:rFonts w:ascii="Arial" w:hAnsi="Arial"/>
          <w:color w:val="1F2937"/>
          <w:sz w:val="21"/>
        </w:rPr>
        <w:t>), chọn màu nhận diện và thiết lập phân quyền ban đầu.</w:t>
      </w:r>
    </w:p>
    <w:p>
      <w:pPr>
        <w:spacing w:before="280" w:after="120"/>
      </w:pPr>
      <w:r>
        <w:rPr>
          <w:rFonts w:ascii="Arial" w:hAnsi="Arial"/>
          <w:b/>
          <w:color w:val="166534"/>
          <w:sz w:val="28"/>
        </w:rPr>
        <w:t>6. KẾT LUẬN</w:t>
      </w:r>
    </w:p>
    <w:p>
      <w:pPr>
        <w:spacing w:after="120" w:before="0" w:line="288" w:lineRule="auto"/>
        <w:jc w:val="left"/>
      </w:pPr>
      <w:r>
        <w:rPr>
          <w:rFonts w:ascii="Arial" w:hAnsi="Arial"/>
          <w:color w:val="1F2937"/>
          <w:sz w:val="21"/>
        </w:rPr>
        <w:t xml:space="preserve">Tài liệu BRD phiên bản </w:t>
      </w:r>
      <w:r>
        <w:rPr>
          <w:rFonts w:ascii="Arial" w:hAnsi="Arial"/>
          <w:b/>
          <w:sz w:val="21"/>
        </w:rPr>
        <w:t>3.0.0</w:t>
      </w:r>
      <w:r>
        <w:rPr>
          <w:rFonts w:ascii="Arial" w:hAnsi="Arial"/>
          <w:color w:val="1F2937"/>
          <w:sz w:val="21"/>
        </w:rPr>
        <w:t xml:space="preserve"> là chuẩn mực kỹ thuật và nghiệp vụ chính thức cho toàn bộ hệ thống </w:t>
      </w:r>
      <w:r>
        <w:rPr>
          <w:rFonts w:ascii="Arial" w:hAnsi="Arial"/>
          <w:b/>
          <w:sz w:val="21"/>
        </w:rPr>
        <w:t>Cas Console</w:t>
      </w:r>
      <w:r>
        <w:rPr>
          <w:rFonts w:ascii="Arial" w:hAnsi="Arial"/>
          <w:color w:val="1F2937"/>
          <w:sz w:val="21"/>
        </w:rPr>
        <w:t>. Toàn bộ cấu trúc giao diện, luồng vận hành, bảng dữ liệu chi tiết của 6 dịch vụ Usage, module Billing 5 nhóm dịch vụ chuẩn hóa và quy trình quản trị Team/App đã được đồng bộ 100% với phiên bản ứng dụng thực tế đang chạy.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