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Tính tổng các số trong mảng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 tính năng mới của ES6 trong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vận dụng các tính năng đó vào các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tối ưu code khi sử dụng các tính năng mới của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Viết một hàm có tham số truyền vào là một mảng có số nguyên. Sử dụng hàm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`forEach()`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để tính tổng các số nguyên đó.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0"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giá1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GACibwl5j+3htj4bXzAjyxVDw==">CgMxLjA4AHIhMUg2TlItMEFXOW83LWM5SjZud1dBZjlEZHJrSkxSN29F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