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right="-1174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434776" cy="557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776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Kiểm tra độ dài của mã nhân viên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pacing w:after="0" w:before="280" w:line="36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sử dụng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để quản lý dữ liệu trong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ngăn chặn hành vi load lại trang khi submit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binding dữ liệu 2 chiều trong ReactJs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xây dựng nghiệp vụ kiểm tra dữ liệu đầu vào mà cụ thể là độ dài của mã nhân viên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Tạo một form có một input để nhập dữ liệu và một nút submit để gửi giữ liệu ( Có thể sử dụng thư viện bootstrap hoặc tự design)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Tạo state, binding dữ liệu trên ô input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Tạo ra một mảng trống để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Khi nhấn nút submit: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người dùng không nhập gì thì hiển thị cảnh báo “Mã nhân viên không được để trống”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nhân viên không bắt đầu với 2 ký tự “NV” thì hiển thị cảnh báo “Mã nhân viên không đúng định dạng”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nhân viên &lt; 8 thì hiển thị cảnh báo “Mã nhân viên không được ngắn hơn 8 ký tự”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nhân viên &gt; 16 ký tự thì hiển thị cảnh báo “Mã nhân viên không được dài hơn 16 ký tự”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nhân đã đúng định dạng và độ dài thì tiến hành thêm nhân viên vào mảng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80" w:before="280"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q6rdx1w1dpfp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24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24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MYbtSoG+thasewB/AcxkXeusw==">CgMxLjAyCGguZ2pkZ3hzMg5oLnE2cmR4MXcxZHBmcDgAciExMTlaQ3VhUC1QNjNqeHdkcjFYanh5WTlhcGxJS2E1cWQ=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