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45733639"/>
        <w:docPartObj>
          <w:docPartGallery w:val="Cover Pages"/>
          <w:docPartUnique/>
        </w:docPartObj>
      </w:sdtPr>
      <w:sdtContent>
        <w:p w:rsidR="00BF3B31" w:rsidRPr="00B85FCD" w:rsidRDefault="00BF3B31">
          <w:r w:rsidRPr="00B85FC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align>bottom</wp:align>
                    </wp:positionV>
                    <wp:extent cx="5534025" cy="2724912"/>
                    <wp:effectExtent l="0" t="0" r="0" b="0"/>
                    <wp:wrapNone/>
                    <wp:docPr id="87" name="Zone de texte 3" title="Titre et sous-titr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i/>
                                    <w:color w:val="262626" w:themeColor="text1" w:themeTint="D9"/>
                                    <w:sz w:val="32"/>
                                    <w:szCs w:val="32"/>
                                    <w:lang w:val="fr-FR"/>
                                  </w:rPr>
                                  <w:alias w:val="Auteur"/>
                                  <w:tag w:val=""/>
                                  <w:id w:val="-1376464533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:rsidR="00BF3B31" w:rsidRPr="007F7BF1" w:rsidRDefault="009D7E3A" w:rsidP="00B85FCD">
                                    <w:pPr>
                                      <w:pStyle w:val="Sansinterligne"/>
                                      <w:spacing w:after="480"/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  <w:lang w:val="fr-FR"/>
                                      </w:rPr>
                                    </w:pPr>
                                    <w:r w:rsidRPr="009D7E3A"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  <w:lang w:val="fr-FR"/>
                                      </w:rPr>
                                      <w:t>IFU : 00292389M</w:t>
                                    </w:r>
                                  </w:p>
                                </w:sdtContent>
                              </w:sdt>
                              <w:p w:rsidR="00BF3B31" w:rsidRPr="00B66ABF" w:rsidRDefault="00BF3B31" w:rsidP="00B85FCD">
                                <w:pPr>
                                  <w:pStyle w:val="Sansinterligne"/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i/>
                                      <w:color w:val="262626" w:themeColor="text1" w:themeTint="D9"/>
                                      <w:sz w:val="26"/>
                                      <w:szCs w:val="26"/>
                                    </w:rPr>
                                    <w:alias w:val="Entreprise"/>
                                    <w:tag w:val=""/>
                                    <w:id w:val="1746067993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15:appearance w15:val="hidden"/>
                                    <w:text/>
                                  </w:sdtPr>
                                  <w:sdtContent>
                                    <w:r w:rsidR="00B66ABF" w:rsidRPr="00B66ABF">
                                      <w:rPr>
                                        <w:i/>
                                        <w:color w:val="262626" w:themeColor="text1" w:themeTint="D9"/>
                                        <w:sz w:val="26"/>
                                        <w:szCs w:val="26"/>
                                      </w:rPr>
                                      <w:t>HH Consulting</w:t>
                                    </w:r>
                                  </w:sdtContent>
                                </w:sdt>
                                <w:r w:rsidRPr="00B66ABF"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</w:rPr>
                                  <w:t xml:space="preserve"> | </w:t>
                                </w:r>
                                <w:sdt>
                                  <w:sdtPr>
                                    <w:rPr>
                                      <w:i/>
                                      <w:color w:val="262626" w:themeColor="text1" w:themeTint="D9"/>
                                      <w:sz w:val="26"/>
                                      <w:szCs w:val="26"/>
                                    </w:rPr>
                                    <w:alias w:val="Adresse de l’entreprise"/>
                                    <w:tag w:val=""/>
                                    <w:id w:val="-92392518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15:appearance w15:val="hidden"/>
                                    <w:text/>
                                  </w:sdtPr>
                                  <w:sdtContent>
                                    <w:r w:rsidR="00B66ABF" w:rsidRPr="00B66ABF">
                                      <w:rPr>
                                        <w:i/>
                                        <w:color w:val="262626" w:themeColor="text1" w:themeTint="D9"/>
                                        <w:sz w:val="26"/>
                                        <w:szCs w:val="26"/>
                                      </w:rPr>
                                      <w:t xml:space="preserve">Ouagadougou, </w:t>
                                    </w:r>
                                  </w:sdtContent>
                                </w:sdt>
                                <w:r w:rsidR="00B66ABF" w:rsidRPr="00B66ABF"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</w:rPr>
                                  <w:t>00226 70612916, canisiushien@gmail.</w:t>
                                </w:r>
                                <w:r w:rsidR="00B66ABF"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</w:rPr>
                                  <w:t>com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188720" tIns="91440" rIns="0" bIns="91440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" o:spid="_x0000_s1026" type="#_x0000_t202" alt="Titre : Titre et sous-titre" style="position:absolute;margin-left:0;margin-top:0;width:435.75pt;height:214.55pt;z-index:251661312;visibility:visible;mso-wrap-style:square;mso-width-percent:890;mso-height-percent:0;mso-wrap-distance-left:9pt;mso-wrap-distance-top:0;mso-wrap-distance-right:9pt;mso-wrap-distance-bottom:0;mso-position-horizontal:left;mso-position-horizontal-relative:page;mso-position-vertical:bottom;mso-position-vertical-relative:page;mso-width-percent:890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" filled="f" stroked="f" strokeweight=".5pt">
                    <v:textbox inset="93.6pt,7.2pt,0,1in">
                      <w:txbxContent>
                        <w:sdt>
                          <w:sdtPr>
                            <w:rPr>
                              <w:i/>
                              <w:color w:val="262626" w:themeColor="text1" w:themeTint="D9"/>
                              <w:sz w:val="32"/>
                              <w:szCs w:val="32"/>
                              <w:lang w:val="fr-FR"/>
                            </w:rPr>
                            <w:alias w:val="Auteur"/>
                            <w:tag w:val=""/>
                            <w:id w:val="-1376464533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15:appearance w15:val="hidden"/>
                            <w:text/>
                          </w:sdtPr>
                          <w:sdtContent>
                            <w:p w:rsidR="00BF3B31" w:rsidRPr="007F7BF1" w:rsidRDefault="009D7E3A" w:rsidP="00B85FCD">
                              <w:pPr>
                                <w:pStyle w:val="Sansinterligne"/>
                                <w:spacing w:after="480"/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  <w:lang w:val="fr-FR"/>
                                </w:rPr>
                              </w:pPr>
                              <w:r w:rsidRPr="009D7E3A"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  <w:lang w:val="fr-FR"/>
                                </w:rPr>
                                <w:t>IFU : 00292389M</w:t>
                              </w:r>
                            </w:p>
                          </w:sdtContent>
                        </w:sdt>
                        <w:p w:rsidR="00BF3B31" w:rsidRPr="00B66ABF" w:rsidRDefault="00BF3B31" w:rsidP="00B85FCD">
                          <w:pPr>
                            <w:pStyle w:val="Sansinterligne"/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i/>
                                <w:color w:val="262626" w:themeColor="text1" w:themeTint="D9"/>
                                <w:sz w:val="26"/>
                                <w:szCs w:val="26"/>
                              </w:rPr>
                              <w:alias w:val="Entreprise"/>
                              <w:tag w:val=""/>
                              <w:id w:val="1746067993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15:appearance w15:val="hidden"/>
                              <w:text/>
                            </w:sdtPr>
                            <w:sdtContent>
                              <w:r w:rsidR="00B66ABF" w:rsidRPr="00B66ABF">
                                <w:rPr>
                                  <w:i/>
                                  <w:color w:val="262626" w:themeColor="text1" w:themeTint="D9"/>
                                  <w:sz w:val="26"/>
                                  <w:szCs w:val="26"/>
                                </w:rPr>
                                <w:t>HH Consulting</w:t>
                              </w:r>
                            </w:sdtContent>
                          </w:sdt>
                          <w:r w:rsidRPr="00B66ABF"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</w:rPr>
                            <w:t xml:space="preserve"> | </w:t>
                          </w:r>
                          <w:sdt>
                            <w:sdtPr>
                              <w:rPr>
                                <w:i/>
                                <w:color w:val="262626" w:themeColor="text1" w:themeTint="D9"/>
                                <w:sz w:val="26"/>
                                <w:szCs w:val="26"/>
                              </w:rPr>
                              <w:alias w:val="Adresse de l’entreprise"/>
                              <w:tag w:val=""/>
                              <w:id w:val="-92392518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15:appearance w15:val="hidden"/>
                              <w:text/>
                            </w:sdtPr>
                            <w:sdtContent>
                              <w:r w:rsidR="00B66ABF" w:rsidRPr="00B66ABF">
                                <w:rPr>
                                  <w:i/>
                                  <w:color w:val="262626" w:themeColor="text1" w:themeTint="D9"/>
                                  <w:sz w:val="26"/>
                                  <w:szCs w:val="26"/>
                                </w:rPr>
                                <w:t xml:space="preserve">Ouagadougou, </w:t>
                              </w:r>
                            </w:sdtContent>
                          </w:sdt>
                          <w:r w:rsidR="00B66ABF" w:rsidRPr="00B66ABF"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</w:rPr>
                            <w:t>00226 70612916, canisiushien@gmail.</w:t>
                          </w:r>
                          <w:r w:rsidR="00B66ABF"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</w:rPr>
                            <w:t>com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B85FC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10000</wp14:pctPosHOffset>
                        </wp:positionH>
                      </mc:Choice>
                      <mc:Fallback>
                        <wp:positionH relativeFrom="page">
                          <wp:posOffset>755650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1603375</wp:posOffset>
                        </wp:positionV>
                      </mc:Fallback>
                    </mc:AlternateContent>
                    <wp:extent cx="0" cy="1543050"/>
                    <wp:effectExtent l="19050" t="0" r="19050" b="23495"/>
                    <wp:wrapNone/>
                    <wp:docPr id="88" name="Connecteur droit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0" cy="154305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page">
                      <wp14:pctHeight>79500</wp14:pctHeight>
                    </wp14:sizeRelV>
                  </wp:anchor>
                </w:drawing>
              </mc:Choice>
              <mc:Fallback>
                <w:pict>
                  <v:line w14:anchorId="6758B462" id="Connecteur droit 2" o:spid="_x0000_s1026" style="position:absolute;z-index:-251656192;visibility:visible;mso-wrap-style:square;mso-height-percent:795;mso-left-percent:100;mso-top-percent:150;mso-wrap-distance-left:9pt;mso-wrap-distance-top:0;mso-wrap-distance-right:9pt;mso-wrap-distance-bottom:0;mso-position-horizontal-relative:page;mso-position-vertical-relative:page;mso-height-percent:795;mso-left-percent:100;mso-top-percent:150;mso-height-relative:page" from="0,0" to="0,121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" strokecolor="#272727 [2749]" strokeweight="2.25pt">
                    <v:stroke joinstyle="miter"/>
                    <w10:wrap anchorx="page" anchory="page"/>
                  </v:line>
                </w:pict>
              </mc:Fallback>
            </mc:AlternateContent>
          </w:r>
          <w:r w:rsidRPr="00B85FC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1603375</wp:posOffset>
                        </wp:positionV>
                      </mc:Fallback>
                    </mc:AlternateContent>
                    <wp:extent cx="5534025" cy="2724912"/>
                    <wp:effectExtent l="0" t="0" r="2540" b="0"/>
                    <wp:wrapNone/>
                    <wp:docPr id="89" name="Zone de texte 1" title="Titre et sous-titr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hAnsiTheme="majorHAnsi"/>
                                    <w:i/>
                                    <w:caps/>
                                    <w:color w:val="262626" w:themeColor="text1" w:themeTint="D9"/>
                                    <w:sz w:val="120"/>
                                    <w:szCs w:val="120"/>
                                    <w:lang w:val="fr-FR"/>
                                  </w:rPr>
                                  <w:alias w:val="Titre"/>
                                  <w:tag w:val=""/>
                                  <w:id w:val="93863964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:rsidR="00BF3B31" w:rsidRPr="007F7BF1" w:rsidRDefault="00BF3B31" w:rsidP="00B85FCD">
                                    <w:pPr>
                                      <w:pStyle w:val="Sansinterligne"/>
                                      <w:spacing w:after="900"/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fr-FR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fr-FR"/>
                                      </w:rPr>
                                      <w:t>OFFRE TECHNIQUE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262626" w:themeColor="text1" w:themeTint="D9"/>
                                    <w:sz w:val="36"/>
                                    <w:szCs w:val="36"/>
                                    <w:lang w:val="fr-FR"/>
                                  </w:rPr>
                                  <w:alias w:val="Sous-titre"/>
                                  <w:tag w:val=""/>
                                  <w:id w:val="46794329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15:appearance w15:val="hidden"/>
                                  <w:text/>
                                </w:sdtPr>
                                <w:sdtEndPr>
                                  <w:rPr>
                                    <w:i/>
                                  </w:rPr>
                                </w:sdtEndPr>
                                <w:sdtContent>
                                  <w:p w:rsidR="00BF3B31" w:rsidRPr="007F7BF1" w:rsidRDefault="00BF3B31" w:rsidP="00B85FCD">
                                    <w:pPr>
                                      <w:pStyle w:val="Sansinterligne"/>
                                      <w:rPr>
                                        <w:i/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fr-FR"/>
                                      </w:rPr>
                                    </w:pPr>
                                    <w:r>
                                      <w:rPr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fr-FR"/>
                                      </w:rPr>
                                      <w:t>Application de gestion de quincaillerie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188720" tIns="45720" rIns="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Zone de texte 1" o:spid="_x0000_s1027" type="#_x0000_t202" alt="Titre : Titre et sous-titre" style="position:absolute;margin-left:0;margin-top:0;width:435.75pt;height:214.55pt;z-index:251659264;visibility:visible;mso-wrap-style:square;mso-width-percent:890;mso-height-percent:0;mso-top-percent:150;mso-wrap-distance-left:9pt;mso-wrap-distance-top:0;mso-wrap-distance-right:9pt;mso-wrap-distance-bottom:0;mso-position-horizontal:left;mso-position-horizontal-relative:page;mso-position-vertical-relative:page;mso-width-percent:890;mso-height-percent:0;mso-top-percent:15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" filled="f" stroked="f" strokeweight=".5pt">
                    <v:textbox style="mso-fit-shape-to-text:t" inset="93.6pt,,0">
                      <w:txbxContent>
                        <w:sdt>
                          <w:sdtPr>
                            <w:rPr>
                              <w:rFonts w:asciiTheme="majorHAnsi" w:hAnsiTheme="majorHAnsi"/>
                              <w:i/>
                              <w:caps/>
                              <w:color w:val="262626" w:themeColor="text1" w:themeTint="D9"/>
                              <w:sz w:val="120"/>
                              <w:szCs w:val="120"/>
                              <w:lang w:val="fr-FR"/>
                            </w:rPr>
                            <w:alias w:val="Titre"/>
                            <w:tag w:val=""/>
                            <w:id w:val="938639642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:rsidR="00BF3B31" w:rsidRPr="007F7BF1" w:rsidRDefault="00BF3B31" w:rsidP="00B85FCD">
                              <w:pPr>
                                <w:pStyle w:val="Sansinterligne"/>
                                <w:spacing w:after="900"/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fr-FR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fr-FR"/>
                                </w:rPr>
                                <w:t>OFFRE TECHNIQUE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262626" w:themeColor="text1" w:themeTint="D9"/>
                              <w:sz w:val="36"/>
                              <w:szCs w:val="36"/>
                              <w:lang w:val="fr-FR"/>
                            </w:rPr>
                            <w:alias w:val="Sous-titre"/>
                            <w:tag w:val=""/>
                            <w:id w:val="46794329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15:appearance w15:val="hidden"/>
                            <w:text/>
                          </w:sdtPr>
                          <w:sdtEndPr>
                            <w:rPr>
                              <w:i/>
                            </w:rPr>
                          </w:sdtEndPr>
                          <w:sdtContent>
                            <w:p w:rsidR="00BF3B31" w:rsidRPr="007F7BF1" w:rsidRDefault="00BF3B31" w:rsidP="00B85FCD">
                              <w:pPr>
                                <w:pStyle w:val="Sansinterligne"/>
                                <w:rPr>
                                  <w:i/>
                                  <w:color w:val="262626" w:themeColor="text1" w:themeTint="D9"/>
                                  <w:sz w:val="36"/>
                                  <w:szCs w:val="36"/>
                                  <w:lang w:val="fr-FR"/>
                                </w:rPr>
                              </w:pPr>
                              <w:r>
                                <w:rPr>
                                  <w:color w:val="262626" w:themeColor="text1" w:themeTint="D9"/>
                                  <w:sz w:val="36"/>
                                  <w:szCs w:val="36"/>
                                  <w:lang w:val="fr-FR"/>
                                </w:rPr>
                                <w:t>Application de gestion de quincaillerie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BF3B31" w:rsidRPr="00B85FCD" w:rsidRDefault="00BF3B31">
          <w:r w:rsidRPr="00B85FCD">
            <w:br w:type="page"/>
          </w:r>
        </w:p>
      </w:sdtContent>
    </w:sdt>
    <w:p w:rsidR="0025798A" w:rsidRPr="007874C0" w:rsidRDefault="0025798A" w:rsidP="00E620F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36"/>
          <w:szCs w:val="36"/>
          <w:u w:val="single"/>
          <w:lang w:eastAsia="fr-FR"/>
          <w14:ligatures w14:val="none"/>
        </w:rPr>
      </w:pPr>
      <w:r w:rsidRPr="007874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fr-FR"/>
          <w14:ligatures w14:val="none"/>
        </w:rPr>
        <w:lastRenderedPageBreak/>
        <w:t>Réalisation d’une application de gestion de quincaillerie</w:t>
      </w:r>
    </w:p>
    <w:p w:rsidR="004146B8" w:rsidRDefault="004146B8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</w:p>
    <w:p w:rsidR="007874C0" w:rsidRPr="007874C0" w:rsidRDefault="007874C0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7874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1. </w:t>
      </w:r>
      <w:r w:rsidR="001C727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Généralités</w:t>
      </w:r>
      <w:r w:rsidRPr="007874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</w:t>
      </w:r>
    </w:p>
    <w:p w:rsidR="007874C0" w:rsidRPr="007874C0" w:rsidRDefault="007874C0" w:rsidP="00E620F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présent document décrit l’offre technique </w:t>
      </w:r>
      <w:r w:rsidR="0053013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que nous </w:t>
      </w:r>
      <w:r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propos</w:t>
      </w:r>
      <w:r w:rsidR="0053013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ons</w:t>
      </w:r>
      <w:r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pour la conception, le développement et le déploiement d’une application de gestion de quincaillerie visant à améliorer la gestion des stocks, des ventes, des clients et des fournisseurs.</w:t>
      </w:r>
    </w:p>
    <w:p w:rsidR="007874C0" w:rsidRDefault="002F2338" w:rsidP="00E620F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Nous nous</w:t>
      </w:r>
      <w:r w:rsidR="007874C0"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engage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ons</w:t>
      </w:r>
      <w:r w:rsidR="007874C0"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à fournir une solution fiable, sécurisée et évolutive, conforme aux besoins exprimés par le maître d’ouvrage.</w:t>
      </w:r>
    </w:p>
    <w:p w:rsidR="0067474B" w:rsidRPr="007874C0" w:rsidRDefault="0067474B" w:rsidP="00E620F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:rsidR="0067474B" w:rsidRPr="0067474B" w:rsidRDefault="0067474B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2. Compréhension du besoin</w:t>
      </w:r>
    </w:p>
    <w:p w:rsidR="0067474B" w:rsidRPr="0067474B" w:rsidRDefault="0067474B" w:rsidP="00E620F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quincaillerie</w:t>
      </w:r>
      <w:r w:rsidR="00BF5172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</w:t>
      </w:r>
      <w:r w:rsidR="00BF5172"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maître d’ouvrage</w:t>
      </w:r>
      <w:r w:rsidR="00BF5172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</w:t>
      </w: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souhaite disposer d’une application permettant notamment :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des articles (clous, ciment, fer, peinture, etc.)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suivi des stocks en temps réel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des ventes et des factures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des clients et fournisseurs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L’édition de rapports (ventes, stocks, bénéfices)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 interface simple et accessible aux utilisateurs non techniques</w:t>
      </w:r>
    </w:p>
    <w:p w:rsidR="00864B1E" w:rsidRDefault="00864B1E" w:rsidP="00E620F6">
      <w:pPr>
        <w:jc w:val="both"/>
      </w:pP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3. Fonctionnalités </w:t>
      </w:r>
      <w:r w:rsidR="00BD726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attendues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3.1 Gestion des articles</w:t>
      </w:r>
    </w:p>
    <w:p w:rsidR="00113F11" w:rsidRPr="00113F11" w:rsidRDefault="00113F11" w:rsidP="00E620F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Création, modification et suppression d’articles</w:t>
      </w:r>
    </w:p>
    <w:p w:rsidR="00113F11" w:rsidRPr="00113F11" w:rsidRDefault="00113F11" w:rsidP="00E620F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Catégorisation des produits</w:t>
      </w:r>
    </w:p>
    <w:p w:rsidR="00113F11" w:rsidRPr="00113F11" w:rsidRDefault="00113F11" w:rsidP="00E620F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Gestion des prix d’achat et de vente</w:t>
      </w:r>
    </w:p>
    <w:p w:rsidR="00113F11" w:rsidRPr="00113F11" w:rsidRDefault="00113F11" w:rsidP="00E620F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Alerte de seuil de stock minimum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3.2 Gestion des stocks</w:t>
      </w:r>
    </w:p>
    <w:p w:rsidR="00113F11" w:rsidRPr="00113F11" w:rsidRDefault="00113F11" w:rsidP="00E620F6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Entrées et sorties de stock</w:t>
      </w:r>
    </w:p>
    <w:p w:rsidR="00113F11" w:rsidRPr="00113F11" w:rsidRDefault="00113F11" w:rsidP="00E620F6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Historique des mouvements</w:t>
      </w:r>
    </w:p>
    <w:p w:rsidR="00113F11" w:rsidRPr="00113F11" w:rsidRDefault="00113F11" w:rsidP="00E620F6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État du stock en temps réel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3.3 Gestion des ventes</w:t>
      </w:r>
    </w:p>
    <w:p w:rsidR="00113F11" w:rsidRPr="00113F11" w:rsidRDefault="00113F11" w:rsidP="00E620F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Enregistrement des ventes</w:t>
      </w:r>
    </w:p>
    <w:p w:rsidR="00113F11" w:rsidRPr="00113F11" w:rsidRDefault="00113F11" w:rsidP="00E620F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Génération automatique de factures</w:t>
      </w:r>
    </w:p>
    <w:p w:rsidR="00113F11" w:rsidRPr="00113F11" w:rsidRDefault="00113F11" w:rsidP="00E620F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Impression et export des factures (PDF)</w:t>
      </w:r>
    </w:p>
    <w:p w:rsidR="00113F11" w:rsidRPr="00113F11" w:rsidRDefault="00113F11" w:rsidP="00E620F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Calcul automatique des totaux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3.4 Gestion des clients et fournisseurs</w:t>
      </w:r>
    </w:p>
    <w:p w:rsidR="00113F11" w:rsidRPr="00113F11" w:rsidRDefault="00113F11" w:rsidP="00E620F6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Fiches clients et fournisseurs</w:t>
      </w:r>
    </w:p>
    <w:p w:rsidR="00113F11" w:rsidRPr="00113F11" w:rsidRDefault="00113F11" w:rsidP="00E620F6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Historique des transactions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3.5 Rapports et statistiques</w:t>
      </w:r>
    </w:p>
    <w:p w:rsidR="00113F11" w:rsidRPr="00113F11" w:rsidRDefault="00113F11" w:rsidP="00E620F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Rapport journalier, mensuel et annuel</w:t>
      </w:r>
    </w:p>
    <w:p w:rsidR="00113F11" w:rsidRPr="00113F11" w:rsidRDefault="00113F11" w:rsidP="00E620F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État des stocks</w:t>
      </w:r>
    </w:p>
    <w:p w:rsidR="00113F11" w:rsidRPr="00113F11" w:rsidRDefault="00113F11" w:rsidP="00E620F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Chiffre d’affaires et bénéfices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3.6 Sécurité et accès</w:t>
      </w:r>
    </w:p>
    <w:p w:rsidR="00113F11" w:rsidRPr="00113F11" w:rsidRDefault="00113F11" w:rsidP="00E620F6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Authentification par identifiant et mot de passe</w:t>
      </w:r>
    </w:p>
    <w:p w:rsidR="00113F11" w:rsidRPr="00113F11" w:rsidRDefault="00113F11" w:rsidP="00E620F6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Gestion des rôles (administrateur, vendeur)</w:t>
      </w:r>
    </w:p>
    <w:p w:rsidR="00113F11" w:rsidRDefault="00113F11" w:rsidP="00E620F6">
      <w:pPr>
        <w:jc w:val="both"/>
      </w:pPr>
    </w:p>
    <w:p w:rsidR="008F404B" w:rsidRPr="008F404B" w:rsidRDefault="008F404B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4. Architecture technique 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Frontend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Application Web (Angular)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Backend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API REST (Spring Boot)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Base de données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PostgreSQL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Déploiement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Serveur local ou cloud selon le besoin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Sauvegarde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Sauvegarde automatique des données</w:t>
      </w:r>
    </w:p>
    <w:p w:rsidR="008F404B" w:rsidRDefault="008F404B" w:rsidP="00E620F6">
      <w:pPr>
        <w:jc w:val="both"/>
      </w:pPr>
    </w:p>
    <w:p w:rsidR="006F1560" w:rsidRPr="006F1560" w:rsidRDefault="006F1560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5. Méthodologie de réalisation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Analyse détaillée des besoins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Conception fonctionnelle et technique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Développement de l’application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Tests et validation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Déploiement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Formation des utilisateurs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Maintenance corrective (période de garantie)</w:t>
      </w:r>
    </w:p>
    <w:p w:rsidR="006F1560" w:rsidRPr="006F1560" w:rsidRDefault="006F1560" w:rsidP="00E620F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:rsidR="006F1560" w:rsidRPr="006F1560" w:rsidRDefault="006F1560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6. Planning prévisionnel</w:t>
      </w:r>
    </w:p>
    <w:tbl>
      <w:tblPr>
        <w:tblW w:w="0" w:type="auto"/>
        <w:jc w:val="center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5"/>
        <w:gridCol w:w="3056"/>
      </w:tblGrid>
      <w:tr w:rsidR="006F1560" w:rsidRPr="006F1560" w:rsidTr="00BB08A8">
        <w:trPr>
          <w:tblHeader/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lastRenderedPageBreak/>
              <w:t>Phase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Durée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Analyse &amp; conception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1 semaine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Développement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3 semaines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Tests &amp; validation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1 semaine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Déploiement &amp; formation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1 semaine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Durée totale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6 semaines</w:t>
            </w:r>
          </w:p>
        </w:tc>
      </w:tr>
    </w:tbl>
    <w:p w:rsidR="006F1560" w:rsidRDefault="006F1560" w:rsidP="00E620F6">
      <w:pPr>
        <w:jc w:val="both"/>
      </w:pPr>
    </w:p>
    <w:p w:rsidR="00F841C0" w:rsidRDefault="00F841C0" w:rsidP="00E620F6">
      <w:pPr>
        <w:jc w:val="both"/>
      </w:pPr>
    </w:p>
    <w:p w:rsidR="00F841C0" w:rsidRPr="00F841C0" w:rsidRDefault="00F841C0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7. Livrables</w:t>
      </w:r>
    </w:p>
    <w:p w:rsidR="00F841C0" w:rsidRPr="00F841C0" w:rsidRDefault="00F841C0" w:rsidP="00E620F6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Application fonctionnelle</w:t>
      </w:r>
    </w:p>
    <w:p w:rsidR="00F841C0" w:rsidRPr="00F841C0" w:rsidRDefault="00F841C0" w:rsidP="00E620F6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Base de données</w:t>
      </w:r>
    </w:p>
    <w:p w:rsidR="00F841C0" w:rsidRPr="00F841C0" w:rsidRDefault="00F841C0" w:rsidP="00E620F6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Documentation utilisateur</w:t>
      </w:r>
    </w:p>
    <w:p w:rsidR="00F841C0" w:rsidRPr="00F841C0" w:rsidRDefault="00F841C0" w:rsidP="00E620F6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Manuel d’administration</w:t>
      </w:r>
    </w:p>
    <w:p w:rsidR="00F841C0" w:rsidRDefault="00F841C0" w:rsidP="00E620F6">
      <w:pPr>
        <w:jc w:val="both"/>
      </w:pPr>
    </w:p>
    <w:p w:rsidR="002B789F" w:rsidRPr="002B789F" w:rsidRDefault="002B789F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2B789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8. Garantie et maintenance</w:t>
      </w:r>
    </w:p>
    <w:p w:rsidR="002B789F" w:rsidRPr="002B789F" w:rsidRDefault="002B789F" w:rsidP="00E620F6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2B789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Garantie technique : </w:t>
      </w:r>
      <w:r w:rsidR="00621C3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illimité</w:t>
      </w:r>
    </w:p>
    <w:p w:rsidR="002B789F" w:rsidRPr="002B789F" w:rsidRDefault="002B789F" w:rsidP="00E620F6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2B789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Correction des anomalies sans frais durant </w:t>
      </w:r>
      <w:r w:rsidR="002111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6 mois.</w:t>
      </w:r>
    </w:p>
    <w:p w:rsidR="002B789F" w:rsidRPr="007874C0" w:rsidRDefault="002B789F" w:rsidP="00E620F6">
      <w:pPr>
        <w:jc w:val="both"/>
      </w:pPr>
    </w:p>
    <w:sectPr w:rsidR="002B789F" w:rsidRPr="007874C0" w:rsidSect="00BF3B31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1F61"/>
    <w:multiLevelType w:val="multilevel"/>
    <w:tmpl w:val="219E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A47DD"/>
    <w:multiLevelType w:val="multilevel"/>
    <w:tmpl w:val="4218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E1A77"/>
    <w:multiLevelType w:val="multilevel"/>
    <w:tmpl w:val="0C124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6D5F5A"/>
    <w:multiLevelType w:val="multilevel"/>
    <w:tmpl w:val="704A4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FC2CD7"/>
    <w:multiLevelType w:val="multilevel"/>
    <w:tmpl w:val="E90C1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D912FD"/>
    <w:multiLevelType w:val="multilevel"/>
    <w:tmpl w:val="2FFE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F505D3"/>
    <w:multiLevelType w:val="multilevel"/>
    <w:tmpl w:val="3FB6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A1F59"/>
    <w:multiLevelType w:val="multilevel"/>
    <w:tmpl w:val="AA86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A44720"/>
    <w:multiLevelType w:val="multilevel"/>
    <w:tmpl w:val="DAAE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A46AD"/>
    <w:multiLevelType w:val="multilevel"/>
    <w:tmpl w:val="18CC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3C5AAC"/>
    <w:multiLevelType w:val="multilevel"/>
    <w:tmpl w:val="80B4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521947">
    <w:abstractNumId w:val="7"/>
  </w:num>
  <w:num w:numId="2" w16cid:durableId="1581063913">
    <w:abstractNumId w:val="6"/>
  </w:num>
  <w:num w:numId="3" w16cid:durableId="2142962746">
    <w:abstractNumId w:val="0"/>
  </w:num>
  <w:num w:numId="4" w16cid:durableId="89274935">
    <w:abstractNumId w:val="8"/>
  </w:num>
  <w:num w:numId="5" w16cid:durableId="1268275525">
    <w:abstractNumId w:val="1"/>
  </w:num>
  <w:num w:numId="6" w16cid:durableId="1745059102">
    <w:abstractNumId w:val="10"/>
  </w:num>
  <w:num w:numId="7" w16cid:durableId="1465660737">
    <w:abstractNumId w:val="5"/>
  </w:num>
  <w:num w:numId="8" w16cid:durableId="2123529848">
    <w:abstractNumId w:val="4"/>
  </w:num>
  <w:num w:numId="9" w16cid:durableId="873691396">
    <w:abstractNumId w:val="3"/>
  </w:num>
  <w:num w:numId="10" w16cid:durableId="1104809503">
    <w:abstractNumId w:val="9"/>
  </w:num>
  <w:num w:numId="11" w16cid:durableId="9414519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B1E"/>
    <w:rsid w:val="000D552C"/>
    <w:rsid w:val="00113F11"/>
    <w:rsid w:val="001B6D16"/>
    <w:rsid w:val="001C7271"/>
    <w:rsid w:val="00211111"/>
    <w:rsid w:val="0025798A"/>
    <w:rsid w:val="002B789F"/>
    <w:rsid w:val="002F2338"/>
    <w:rsid w:val="004146B8"/>
    <w:rsid w:val="0053013C"/>
    <w:rsid w:val="005B4DE2"/>
    <w:rsid w:val="00621C36"/>
    <w:rsid w:val="0067474B"/>
    <w:rsid w:val="006F1560"/>
    <w:rsid w:val="00716421"/>
    <w:rsid w:val="007874C0"/>
    <w:rsid w:val="00864B1E"/>
    <w:rsid w:val="008F404B"/>
    <w:rsid w:val="009D7E3A"/>
    <w:rsid w:val="00B66ABF"/>
    <w:rsid w:val="00B92313"/>
    <w:rsid w:val="00BB08A8"/>
    <w:rsid w:val="00BD726A"/>
    <w:rsid w:val="00BF3B31"/>
    <w:rsid w:val="00BF5172"/>
    <w:rsid w:val="00C276A7"/>
    <w:rsid w:val="00C8107A"/>
    <w:rsid w:val="00E11B7B"/>
    <w:rsid w:val="00E620F6"/>
    <w:rsid w:val="00F841C0"/>
    <w:rsid w:val="00FA7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F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F57DA"/>
  <w15:chartTrackingRefBased/>
  <w15:docId w15:val="{9FD85B6C-DA18-1441-947A-9C93DB66B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F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64B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64B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64B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64B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64B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64B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64B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64B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64B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64B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64B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64B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64B1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64B1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64B1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64B1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64B1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64B1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64B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64B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64B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64B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64B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64B1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64B1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64B1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64B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64B1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64B1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74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7874C0"/>
    <w:rPr>
      <w:b/>
      <w:bCs/>
    </w:rPr>
  </w:style>
  <w:style w:type="paragraph" w:styleId="Sansinterligne">
    <w:name w:val="No Spacing"/>
    <w:link w:val="SansinterligneCar"/>
    <w:uiPriority w:val="1"/>
    <w:qFormat/>
    <w:rsid w:val="00BF3B31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F3B31"/>
    <w:rPr>
      <w:rFonts w:eastAsiaTheme="minorEastAsia"/>
      <w:kern w:val="0"/>
      <w:sz w:val="22"/>
      <w:szCs w:val="22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1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9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Ouagadougou, 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353</Words>
  <Characters>2181</Characters>
  <Application>Microsoft Office Word</Application>
  <DocSecurity>0</DocSecurity>
  <Lines>72</Lines>
  <Paragraphs>63</Paragraphs>
  <ScaleCrop>false</ScaleCrop>
  <Company>HH Consulting</Company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 TECHNIQUE</dc:title>
  <dc:subject>Application de gestion de quincaillerie</dc:subject>
  <dc:creator>IFU : 00292389M</dc:creator>
  <cp:keywords/>
  <dc:description/>
  <cp:lastModifiedBy>ADMIN</cp:lastModifiedBy>
  <cp:revision>35</cp:revision>
  <dcterms:created xsi:type="dcterms:W3CDTF">2026-01-04T21:43:00Z</dcterms:created>
  <dcterms:modified xsi:type="dcterms:W3CDTF">2026-01-04T22:10:00Z</dcterms:modified>
</cp:coreProperties>
</file>