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2B" w:rsidRPr="008D0349" w:rsidRDefault="00EA0D2C" w:rsidP="001F5013">
      <w:pPr>
        <w:jc w:val="both"/>
        <w:rPr>
          <w:b/>
          <w:color w:val="FF0000"/>
          <w:sz w:val="24"/>
          <w:szCs w:val="24"/>
          <w:lang w:val="fr-FR"/>
        </w:rPr>
      </w:pPr>
      <w:r w:rsidRPr="008D0349">
        <w:rPr>
          <w:b/>
          <w:color w:val="FF0000"/>
          <w:sz w:val="24"/>
          <w:szCs w:val="24"/>
          <w:lang w:val="fr-FR"/>
        </w:rPr>
        <w:t>Début</w:t>
      </w:r>
      <w:r w:rsidR="00D0492B" w:rsidRPr="008D0349">
        <w:rPr>
          <w:b/>
          <w:color w:val="FF0000"/>
          <w:sz w:val="24"/>
          <w:szCs w:val="24"/>
          <w:lang w:val="fr-FR"/>
        </w:rPr>
        <w:t xml:space="preserve"> des travaux : jeudi 29 aout 2024</w:t>
      </w:r>
    </w:p>
    <w:p w:rsidR="00D01DC2" w:rsidRDefault="00D01DC2" w:rsidP="001F5013">
      <w:pPr>
        <w:jc w:val="both"/>
        <w:rPr>
          <w:b/>
          <w:sz w:val="24"/>
          <w:szCs w:val="24"/>
          <w:u w:val="single"/>
          <w:lang w:val="fr-FR"/>
        </w:rPr>
      </w:pPr>
      <w:r>
        <w:rPr>
          <w:b/>
          <w:sz w:val="24"/>
          <w:szCs w:val="24"/>
          <w:u w:val="single"/>
          <w:lang w:val="fr-FR"/>
        </w:rPr>
        <w:t>Protocole :</w:t>
      </w:r>
    </w:p>
    <w:p w:rsidR="00D01DC2" w:rsidRDefault="00C716AC" w:rsidP="00C716AC">
      <w:pPr>
        <w:pStyle w:val="Paragraphedeliste"/>
        <w:numPr>
          <w:ilvl w:val="0"/>
          <w:numId w:val="11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Déposer une d</w:t>
      </w:r>
      <w:r w:rsidR="00D01DC2" w:rsidRPr="00C716AC">
        <w:rPr>
          <w:sz w:val="24"/>
          <w:szCs w:val="24"/>
          <w:lang w:val="fr-FR"/>
        </w:rPr>
        <w:t xml:space="preserve">emande de validation du </w:t>
      </w:r>
      <w:r w:rsidR="00A8674C" w:rsidRPr="00C716AC">
        <w:rPr>
          <w:sz w:val="24"/>
          <w:szCs w:val="24"/>
          <w:lang w:val="fr-FR"/>
        </w:rPr>
        <w:t>thème</w:t>
      </w:r>
      <w:r w:rsidR="00D01DC2" w:rsidRPr="00C716AC">
        <w:rPr>
          <w:sz w:val="24"/>
          <w:szCs w:val="24"/>
          <w:lang w:val="fr-FR"/>
        </w:rPr>
        <w:t xml:space="preserve"> adressée au Directeur IBAM. </w:t>
      </w:r>
      <w:r>
        <w:rPr>
          <w:sz w:val="24"/>
          <w:szCs w:val="24"/>
          <w:lang w:val="fr-FR"/>
        </w:rPr>
        <w:t>Y joindre une description du thè</w:t>
      </w:r>
      <w:r w:rsidR="00D01DC2" w:rsidRPr="00C716AC">
        <w:rPr>
          <w:sz w:val="24"/>
          <w:szCs w:val="24"/>
          <w:lang w:val="fr-FR"/>
        </w:rPr>
        <w:t>me</w:t>
      </w:r>
      <w:r w:rsidR="003521FD">
        <w:rPr>
          <w:sz w:val="24"/>
          <w:szCs w:val="24"/>
          <w:lang w:val="fr-FR"/>
        </w:rPr>
        <w:t xml:space="preserve"> (protocole)</w:t>
      </w:r>
      <w:r w:rsidR="00D01DC2" w:rsidRPr="00C716AC">
        <w:rPr>
          <w:sz w:val="24"/>
          <w:szCs w:val="24"/>
          <w:lang w:val="fr-FR"/>
        </w:rPr>
        <w:t xml:space="preserve"> qui doit </w:t>
      </w:r>
      <w:r w:rsidR="00A8674C" w:rsidRPr="00C716AC">
        <w:rPr>
          <w:sz w:val="24"/>
          <w:szCs w:val="24"/>
          <w:lang w:val="fr-FR"/>
        </w:rPr>
        <w:t>être</w:t>
      </w:r>
      <w:r w:rsidR="00D01DC2" w:rsidRPr="00C716AC">
        <w:rPr>
          <w:sz w:val="24"/>
          <w:szCs w:val="24"/>
          <w:lang w:val="fr-FR"/>
        </w:rPr>
        <w:t xml:space="preserve"> signé par le DM.</w:t>
      </w:r>
    </w:p>
    <w:p w:rsidR="003521FD" w:rsidRDefault="003521FD" w:rsidP="00C716AC">
      <w:pPr>
        <w:pStyle w:val="Paragraphedeliste"/>
        <w:numPr>
          <w:ilvl w:val="0"/>
          <w:numId w:val="11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Faire un chronogramme</w:t>
      </w:r>
    </w:p>
    <w:p w:rsidR="00C716AC" w:rsidRDefault="00C716AC" w:rsidP="00C716AC">
      <w:pPr>
        <w:pStyle w:val="Paragraphedeliste"/>
        <w:numPr>
          <w:ilvl w:val="0"/>
          <w:numId w:val="11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Recenser </w:t>
      </w:r>
      <w:r w:rsidR="004D4DBB">
        <w:rPr>
          <w:sz w:val="24"/>
          <w:szCs w:val="24"/>
          <w:lang w:val="fr-FR"/>
        </w:rPr>
        <w:t>les mot clés liés au thème</w:t>
      </w:r>
      <w:r w:rsidR="007A1602">
        <w:rPr>
          <w:sz w:val="24"/>
          <w:szCs w:val="24"/>
          <w:lang w:val="fr-FR"/>
        </w:rPr>
        <w:t>.</w:t>
      </w:r>
    </w:p>
    <w:p w:rsidR="006C5A26" w:rsidRPr="00C716AC" w:rsidRDefault="006C5A26" w:rsidP="006C5A26">
      <w:pPr>
        <w:pStyle w:val="Paragraphedeliste"/>
        <w:numPr>
          <w:ilvl w:val="0"/>
          <w:numId w:val="11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Donner les définitions des mot/concepts. </w:t>
      </w:r>
    </w:p>
    <w:p w:rsidR="004D4DBB" w:rsidRDefault="004D4DBB" w:rsidP="00C716AC">
      <w:pPr>
        <w:pStyle w:val="Paragraphedeliste"/>
        <w:numPr>
          <w:ilvl w:val="0"/>
          <w:numId w:val="11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Lire au moins 10 articles en lien avec le thème. Pour chaque article, faire un résumé où on fera ressortir les avantages et les </w:t>
      </w:r>
      <w:r w:rsidR="005C25F0">
        <w:rPr>
          <w:sz w:val="24"/>
          <w:szCs w:val="24"/>
          <w:lang w:val="fr-FR"/>
        </w:rPr>
        <w:t>inconvénients</w:t>
      </w:r>
      <w:r>
        <w:rPr>
          <w:sz w:val="24"/>
          <w:szCs w:val="24"/>
          <w:lang w:val="fr-FR"/>
        </w:rPr>
        <w:t>.</w:t>
      </w:r>
    </w:p>
    <w:p w:rsidR="00C716AC" w:rsidRPr="00D01DC2" w:rsidRDefault="00C716AC" w:rsidP="001F5013">
      <w:pPr>
        <w:jc w:val="both"/>
        <w:rPr>
          <w:sz w:val="24"/>
          <w:szCs w:val="24"/>
          <w:lang w:val="fr-FR"/>
        </w:rPr>
      </w:pPr>
    </w:p>
    <w:p w:rsidR="001F5013" w:rsidRPr="00562154" w:rsidRDefault="001F5013" w:rsidP="001F5013">
      <w:pPr>
        <w:jc w:val="both"/>
        <w:rPr>
          <w:b/>
          <w:sz w:val="24"/>
          <w:szCs w:val="24"/>
          <w:u w:val="single"/>
          <w:lang w:val="fr-FR"/>
        </w:rPr>
      </w:pPr>
      <w:r w:rsidRPr="00562154">
        <w:rPr>
          <w:b/>
          <w:sz w:val="24"/>
          <w:szCs w:val="24"/>
          <w:u w:val="single"/>
          <w:lang w:val="fr-FR"/>
        </w:rPr>
        <w:t xml:space="preserve">PROPOSITION 1 : </w:t>
      </w:r>
    </w:p>
    <w:p w:rsidR="001F5013" w:rsidRPr="00562154" w:rsidRDefault="001F5013" w:rsidP="001F5013">
      <w:pPr>
        <w:jc w:val="both"/>
        <w:rPr>
          <w:b/>
          <w:sz w:val="24"/>
          <w:szCs w:val="24"/>
          <w:lang w:val="fr-FR"/>
        </w:rPr>
      </w:pPr>
      <w:r w:rsidRPr="00562154">
        <w:rPr>
          <w:b/>
          <w:sz w:val="24"/>
          <w:szCs w:val="24"/>
          <w:lang w:val="fr-FR"/>
        </w:rPr>
        <w:t>« Authentification de documents à base de systèmes digitaux : cas des diplômes universitaires du Burkina Faso »</w:t>
      </w:r>
    </w:p>
    <w:p w:rsidR="001F5013" w:rsidRPr="00562154" w:rsidRDefault="001F5013" w:rsidP="001F5013">
      <w:pPr>
        <w:jc w:val="both"/>
        <w:rPr>
          <w:sz w:val="24"/>
          <w:szCs w:val="24"/>
          <w:lang w:val="fr-FR"/>
        </w:rPr>
      </w:pPr>
      <w:r w:rsidRPr="00562154">
        <w:rPr>
          <w:b/>
          <w:i/>
          <w:sz w:val="24"/>
          <w:szCs w:val="24"/>
          <w:lang w:val="fr-FR"/>
        </w:rPr>
        <w:t xml:space="preserve">Concepts y </w:t>
      </w:r>
      <w:r w:rsidR="001C631E" w:rsidRPr="00562154">
        <w:rPr>
          <w:b/>
          <w:i/>
          <w:sz w:val="24"/>
          <w:szCs w:val="24"/>
          <w:lang w:val="fr-FR"/>
        </w:rPr>
        <w:t>afférant</w:t>
      </w:r>
      <w:r w:rsidRPr="00562154">
        <w:rPr>
          <w:sz w:val="24"/>
          <w:szCs w:val="24"/>
          <w:lang w:val="fr-FR"/>
        </w:rPr>
        <w:t xml:space="preserve"> : blockchain, signatures numériques, horodatage électronique, authentification biométrique, </w:t>
      </w:r>
      <w:proofErr w:type="spellStart"/>
      <w:r w:rsidRPr="00562154">
        <w:rPr>
          <w:sz w:val="24"/>
          <w:szCs w:val="24"/>
          <w:lang w:val="fr-FR"/>
        </w:rPr>
        <w:t>tokeni</w:t>
      </w:r>
      <w:r w:rsidR="00B00967" w:rsidRPr="00562154">
        <w:rPr>
          <w:sz w:val="24"/>
          <w:szCs w:val="24"/>
          <w:lang w:val="fr-FR"/>
        </w:rPr>
        <w:t>sation</w:t>
      </w:r>
      <w:proofErr w:type="spellEnd"/>
      <w:r w:rsidR="00B00967" w:rsidRPr="00562154">
        <w:rPr>
          <w:sz w:val="24"/>
          <w:szCs w:val="24"/>
          <w:lang w:val="fr-FR"/>
        </w:rPr>
        <w:t xml:space="preserve"> des diplômes, QR codes, i</w:t>
      </w:r>
      <w:r w:rsidRPr="00562154">
        <w:rPr>
          <w:sz w:val="24"/>
          <w:szCs w:val="24"/>
          <w:lang w:val="fr-FR"/>
        </w:rPr>
        <w:t>nfrastructures de gestion de certificats numériques (PKI - Public Key Infrastructure), modèles basés sur l'IA, etc.</w:t>
      </w:r>
    </w:p>
    <w:p w:rsidR="001F5013" w:rsidRPr="00562154" w:rsidRDefault="001F5013" w:rsidP="001F5013">
      <w:pPr>
        <w:jc w:val="both"/>
        <w:rPr>
          <w:sz w:val="24"/>
          <w:szCs w:val="24"/>
          <w:lang w:val="fr-FR"/>
        </w:rPr>
      </w:pPr>
      <w:r w:rsidRPr="00562154">
        <w:rPr>
          <w:sz w:val="24"/>
          <w:szCs w:val="24"/>
          <w:lang w:val="fr-FR"/>
        </w:rPr>
        <w:t xml:space="preserve">Pour ce thème, je </w:t>
      </w:r>
      <w:r w:rsidR="001E2047" w:rsidRPr="00562154">
        <w:rPr>
          <w:sz w:val="24"/>
          <w:szCs w:val="24"/>
          <w:lang w:val="fr-FR"/>
        </w:rPr>
        <w:t>compte</w:t>
      </w:r>
      <w:r w:rsidRPr="00562154">
        <w:rPr>
          <w:sz w:val="24"/>
          <w:szCs w:val="24"/>
          <w:lang w:val="fr-FR"/>
        </w:rPr>
        <w:t xml:space="preserve"> faire l'état de l'art sur l'usage de chacun de ces concepts</w:t>
      </w:r>
      <w:r w:rsidR="00516ECB" w:rsidRPr="00562154">
        <w:rPr>
          <w:sz w:val="24"/>
          <w:szCs w:val="24"/>
          <w:lang w:val="fr-FR"/>
        </w:rPr>
        <w:t xml:space="preserve"> en matière d’authentification de documents</w:t>
      </w:r>
      <w:r w:rsidRPr="00562154">
        <w:rPr>
          <w:sz w:val="24"/>
          <w:szCs w:val="24"/>
          <w:lang w:val="fr-FR"/>
        </w:rPr>
        <w:t xml:space="preserve"> puis choisir celui ou la combinaison de ceux qu'on pourrait utiliser dans le cadre d'authentification des diplômes au Burkina Faso</w:t>
      </w:r>
      <w:r w:rsidR="006D507D" w:rsidRPr="00562154">
        <w:rPr>
          <w:sz w:val="24"/>
          <w:szCs w:val="24"/>
          <w:lang w:val="fr-FR"/>
        </w:rPr>
        <w:t xml:space="preserve">. Cela en vue de </w:t>
      </w:r>
      <w:r w:rsidR="0083533F" w:rsidRPr="00562154">
        <w:rPr>
          <w:sz w:val="24"/>
          <w:szCs w:val="24"/>
          <w:lang w:val="fr-FR"/>
        </w:rPr>
        <w:t xml:space="preserve">garantir </w:t>
      </w:r>
      <w:r w:rsidR="00D27375" w:rsidRPr="00562154">
        <w:rPr>
          <w:sz w:val="24"/>
          <w:szCs w:val="24"/>
          <w:lang w:val="fr-FR"/>
        </w:rPr>
        <w:t>plus</w:t>
      </w:r>
      <w:r w:rsidR="0083533F" w:rsidRPr="00562154">
        <w:rPr>
          <w:sz w:val="24"/>
          <w:szCs w:val="24"/>
          <w:lang w:val="fr-FR"/>
        </w:rPr>
        <w:t xml:space="preserve"> de diligence dans le processus de vérification</w:t>
      </w:r>
      <w:r w:rsidR="00D27375" w:rsidRPr="00562154">
        <w:rPr>
          <w:sz w:val="24"/>
          <w:szCs w:val="24"/>
          <w:lang w:val="fr-FR"/>
        </w:rPr>
        <w:t xml:space="preserve"> et plus de sécurité</w:t>
      </w:r>
      <w:r w:rsidRPr="00562154">
        <w:rPr>
          <w:sz w:val="24"/>
          <w:szCs w:val="24"/>
          <w:lang w:val="fr-FR"/>
        </w:rPr>
        <w:t>.</w:t>
      </w:r>
    </w:p>
    <w:p w:rsidR="001F5013" w:rsidRPr="00562154" w:rsidRDefault="001F5013" w:rsidP="001F5013">
      <w:pPr>
        <w:jc w:val="both"/>
        <w:rPr>
          <w:sz w:val="24"/>
          <w:szCs w:val="24"/>
          <w:lang w:val="fr-FR"/>
        </w:rPr>
      </w:pPr>
    </w:p>
    <w:p w:rsidR="001F5013" w:rsidRPr="002D10D2" w:rsidRDefault="001F5013" w:rsidP="001F5013">
      <w:pPr>
        <w:jc w:val="both"/>
        <w:rPr>
          <w:b/>
          <w:strike/>
          <w:sz w:val="24"/>
          <w:szCs w:val="24"/>
          <w:u w:val="single"/>
          <w:lang w:val="fr-FR"/>
        </w:rPr>
      </w:pPr>
      <w:r w:rsidRPr="002D10D2">
        <w:rPr>
          <w:b/>
          <w:strike/>
          <w:sz w:val="24"/>
          <w:szCs w:val="24"/>
          <w:u w:val="single"/>
          <w:lang w:val="fr-FR"/>
        </w:rPr>
        <w:t xml:space="preserve">PROPOSITION 2 : </w:t>
      </w:r>
    </w:p>
    <w:p w:rsidR="001F5013" w:rsidRPr="002D10D2" w:rsidRDefault="001F5013" w:rsidP="001F5013">
      <w:pPr>
        <w:jc w:val="both"/>
        <w:rPr>
          <w:b/>
          <w:strike/>
          <w:sz w:val="24"/>
          <w:szCs w:val="24"/>
          <w:lang w:val="fr-FR"/>
        </w:rPr>
      </w:pPr>
      <w:r w:rsidRPr="002D10D2">
        <w:rPr>
          <w:b/>
          <w:strike/>
          <w:sz w:val="24"/>
          <w:szCs w:val="24"/>
          <w:lang w:val="fr-FR"/>
        </w:rPr>
        <w:t>« </w:t>
      </w:r>
      <w:r w:rsidR="008A3D72" w:rsidRPr="002D10D2">
        <w:rPr>
          <w:b/>
          <w:strike/>
          <w:sz w:val="24"/>
          <w:szCs w:val="24"/>
          <w:lang w:val="fr-FR"/>
        </w:rPr>
        <w:t>Authentification d</w:t>
      </w:r>
      <w:r w:rsidRPr="002D10D2">
        <w:rPr>
          <w:b/>
          <w:strike/>
          <w:sz w:val="24"/>
          <w:szCs w:val="24"/>
          <w:lang w:val="fr-FR"/>
        </w:rPr>
        <w:t>igi</w:t>
      </w:r>
      <w:r w:rsidR="008A3D72" w:rsidRPr="002D10D2">
        <w:rPr>
          <w:b/>
          <w:strike/>
          <w:sz w:val="24"/>
          <w:szCs w:val="24"/>
          <w:lang w:val="fr-FR"/>
        </w:rPr>
        <w:t>tale de diplômes par apprentissage p</w:t>
      </w:r>
      <w:r w:rsidRPr="002D10D2">
        <w:rPr>
          <w:b/>
          <w:strike/>
          <w:sz w:val="24"/>
          <w:szCs w:val="24"/>
          <w:lang w:val="fr-FR"/>
        </w:rPr>
        <w:t xml:space="preserve">rofond :  cas du Burkina Faso » </w:t>
      </w:r>
    </w:p>
    <w:p w:rsidR="001B141C" w:rsidRPr="002D10D2" w:rsidRDefault="001F5013" w:rsidP="001F5013">
      <w:pPr>
        <w:jc w:val="both"/>
        <w:rPr>
          <w:strike/>
          <w:sz w:val="24"/>
          <w:szCs w:val="24"/>
          <w:lang w:val="fr-FR"/>
        </w:rPr>
      </w:pPr>
      <w:r w:rsidRPr="002D10D2">
        <w:rPr>
          <w:b/>
          <w:i/>
          <w:strike/>
          <w:sz w:val="24"/>
          <w:szCs w:val="24"/>
          <w:lang w:val="fr-FR"/>
        </w:rPr>
        <w:t xml:space="preserve">Concept </w:t>
      </w:r>
      <w:r w:rsidR="00AA72E5" w:rsidRPr="002D10D2">
        <w:rPr>
          <w:b/>
          <w:i/>
          <w:strike/>
          <w:sz w:val="24"/>
          <w:szCs w:val="24"/>
          <w:lang w:val="fr-FR"/>
        </w:rPr>
        <w:t>plus précis</w:t>
      </w:r>
      <w:r w:rsidR="00AA72E5" w:rsidRPr="002D10D2">
        <w:rPr>
          <w:strike/>
          <w:sz w:val="24"/>
          <w:szCs w:val="24"/>
          <w:lang w:val="fr-FR"/>
        </w:rPr>
        <w:t xml:space="preserve"> : IA, notamment le </w:t>
      </w:r>
      <w:proofErr w:type="spellStart"/>
      <w:r w:rsidR="00AA72E5" w:rsidRPr="002D10D2">
        <w:rPr>
          <w:strike/>
          <w:sz w:val="24"/>
          <w:szCs w:val="24"/>
          <w:lang w:val="fr-FR"/>
        </w:rPr>
        <w:t>Deep</w:t>
      </w:r>
      <w:proofErr w:type="spellEnd"/>
      <w:r w:rsidR="00AA72E5" w:rsidRPr="002D10D2">
        <w:rPr>
          <w:strike/>
          <w:sz w:val="24"/>
          <w:szCs w:val="24"/>
          <w:lang w:val="fr-FR"/>
        </w:rPr>
        <w:t xml:space="preserve"> L</w:t>
      </w:r>
      <w:r w:rsidRPr="002D10D2">
        <w:rPr>
          <w:strike/>
          <w:sz w:val="24"/>
          <w:szCs w:val="24"/>
          <w:lang w:val="fr-FR"/>
        </w:rPr>
        <w:t xml:space="preserve">earning (apprentissage profond) qui </w:t>
      </w:r>
      <w:r w:rsidR="00AA72E5" w:rsidRPr="002D10D2">
        <w:rPr>
          <w:strike/>
          <w:sz w:val="24"/>
          <w:szCs w:val="24"/>
          <w:lang w:val="fr-FR"/>
        </w:rPr>
        <w:t>nécessite</w:t>
      </w:r>
      <w:r w:rsidRPr="002D10D2">
        <w:rPr>
          <w:strike/>
          <w:sz w:val="24"/>
          <w:szCs w:val="24"/>
          <w:lang w:val="fr-FR"/>
        </w:rPr>
        <w:t xml:space="preserve"> l'utilisation de modèles de classification d'images pour analyser des images numériques des diplôm</w:t>
      </w:r>
      <w:r w:rsidR="00C545FD" w:rsidRPr="002D10D2">
        <w:rPr>
          <w:strike/>
          <w:sz w:val="24"/>
          <w:szCs w:val="24"/>
          <w:lang w:val="fr-FR"/>
        </w:rPr>
        <w:t xml:space="preserve">es afin de </w:t>
      </w:r>
      <w:r w:rsidRPr="002D10D2">
        <w:rPr>
          <w:strike/>
          <w:sz w:val="24"/>
          <w:szCs w:val="24"/>
          <w:lang w:val="fr-FR"/>
        </w:rPr>
        <w:t>détecter les anomalies visuelles et les falsifications.</w:t>
      </w:r>
    </w:p>
    <w:p w:rsidR="002D10D2" w:rsidRDefault="002D10D2" w:rsidP="001F5013">
      <w:pPr>
        <w:jc w:val="both"/>
        <w:rPr>
          <w:sz w:val="24"/>
          <w:szCs w:val="24"/>
          <w:lang w:val="fr-FR"/>
        </w:rPr>
      </w:pPr>
    </w:p>
    <w:p w:rsidR="00236B3A" w:rsidRPr="00236B3A" w:rsidRDefault="00236B3A" w:rsidP="00236B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236B3A">
        <w:rPr>
          <w:rFonts w:ascii="Helvetica" w:eastAsia="Times New Roman" w:hAnsi="Helvetica" w:cs="Helvetica"/>
          <w:noProof/>
          <w:color w:val="222222"/>
          <w:sz w:val="27"/>
          <w:szCs w:val="27"/>
        </w:rPr>
        <w:drawing>
          <wp:inline distT="0" distB="0" distL="0" distR="0">
            <wp:extent cx="381000" cy="381000"/>
            <wp:effectExtent l="0" t="0" r="0" b="0"/>
            <wp:docPr id="5" name="Image 5" descr="https://lh3.googleusercontent.com/a/default-user=s40-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7r_8-e" descr="https://lh3.googleusercontent.com/a/default-user=s40-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3"/>
        <w:gridCol w:w="1400"/>
        <w:gridCol w:w="4"/>
        <w:gridCol w:w="9"/>
      </w:tblGrid>
      <w:tr w:rsidR="00236B3A" w:rsidRPr="00236B3A" w:rsidTr="00236B3A">
        <w:tc>
          <w:tcPr>
            <w:tcW w:w="13238" w:type="dxa"/>
            <w:noWrap/>
            <w:hideMark/>
          </w:tcPr>
          <w:tbl>
            <w:tblPr>
              <w:tblW w:w="1323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38"/>
            </w:tblGrid>
            <w:tr w:rsidR="00236B3A" w:rsidRPr="00236B3A">
              <w:tc>
                <w:tcPr>
                  <w:tcW w:w="0" w:type="auto"/>
                  <w:vAlign w:val="center"/>
                  <w:hideMark/>
                </w:tcPr>
                <w:p w:rsidR="00236B3A" w:rsidRPr="00236B3A" w:rsidRDefault="00236B3A" w:rsidP="00236B3A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z w:val="27"/>
                      <w:szCs w:val="27"/>
                    </w:rPr>
                  </w:pPr>
                  <w:r w:rsidRPr="00236B3A">
                    <w:rPr>
                      <w:rFonts w:ascii="Helvetica" w:eastAsia="Times New Roman" w:hAnsi="Helvetica" w:cs="Helvetica"/>
                      <w:b/>
                      <w:bCs/>
                      <w:color w:val="1F1F1F"/>
                      <w:sz w:val="27"/>
                      <w:szCs w:val="27"/>
                    </w:rPr>
                    <w:t>TRAORE YAYA</w:t>
                  </w:r>
                </w:p>
              </w:tc>
            </w:tr>
          </w:tbl>
          <w:p w:rsidR="00236B3A" w:rsidRPr="00236B3A" w:rsidRDefault="00236B3A" w:rsidP="00236B3A">
            <w:pPr>
              <w:spacing w:after="0" w:line="30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236B3A" w:rsidRPr="00236B3A" w:rsidRDefault="00236B3A" w:rsidP="00236B3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36B3A">
              <w:rPr>
                <w:rFonts w:ascii="Helvetica" w:eastAsia="Times New Roman" w:hAnsi="Helvetica" w:cs="Helvetica"/>
                <w:color w:val="5E5E5E"/>
                <w:sz w:val="24"/>
                <w:szCs w:val="24"/>
              </w:rPr>
              <w:t>04:26 (</w:t>
            </w:r>
            <w:proofErr w:type="spellStart"/>
            <w:r w:rsidRPr="00236B3A">
              <w:rPr>
                <w:rFonts w:ascii="Helvetica" w:eastAsia="Times New Roman" w:hAnsi="Helvetica" w:cs="Helvetica"/>
                <w:color w:val="5E5E5E"/>
                <w:sz w:val="24"/>
                <w:szCs w:val="24"/>
              </w:rPr>
              <w:t>il</w:t>
            </w:r>
            <w:proofErr w:type="spellEnd"/>
            <w:r w:rsidRPr="00236B3A">
              <w:rPr>
                <w:rFonts w:ascii="Helvetica" w:eastAsia="Times New Roman" w:hAnsi="Helvetica" w:cs="Helvetica"/>
                <w:color w:val="5E5E5E"/>
                <w:sz w:val="24"/>
                <w:szCs w:val="24"/>
              </w:rPr>
              <w:t xml:space="preserve"> y a 6 </w:t>
            </w:r>
            <w:proofErr w:type="spellStart"/>
            <w:r w:rsidRPr="00236B3A">
              <w:rPr>
                <w:rFonts w:ascii="Helvetica" w:eastAsia="Times New Roman" w:hAnsi="Helvetica" w:cs="Helvetica"/>
                <w:color w:val="5E5E5E"/>
                <w:sz w:val="24"/>
                <w:szCs w:val="24"/>
              </w:rPr>
              <w:t>heures</w:t>
            </w:r>
            <w:proofErr w:type="spellEnd"/>
            <w:r w:rsidRPr="00236B3A">
              <w:rPr>
                <w:rFonts w:ascii="Helvetica" w:eastAsia="Times New Roman" w:hAnsi="Helvetica" w:cs="Helvetica"/>
                <w:color w:val="5E5E5E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  <w:hideMark/>
          </w:tcPr>
          <w:p w:rsidR="00236B3A" w:rsidRPr="00236B3A" w:rsidRDefault="00236B3A" w:rsidP="00236B3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236B3A" w:rsidRPr="00236B3A" w:rsidRDefault="00236B3A" w:rsidP="00236B3A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236B3A"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</w:rPr>
              <w:drawing>
                <wp:inline distT="0" distB="0" distL="0" distR="0">
                  <wp:extent cx="10160" cy="10160"/>
                  <wp:effectExtent l="0" t="0" r="0" b="0"/>
                  <wp:docPr id="4" name="Image 4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6B3A" w:rsidRPr="00236B3A" w:rsidRDefault="00236B3A" w:rsidP="00236B3A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236B3A"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</w:rPr>
              <w:drawing>
                <wp:inline distT="0" distB="0" distL="0" distR="0">
                  <wp:extent cx="10160" cy="10160"/>
                  <wp:effectExtent l="0" t="0" r="0" b="0"/>
                  <wp:docPr id="3" name="Image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6B3A" w:rsidRPr="00236B3A" w:rsidRDefault="00236B3A" w:rsidP="00236B3A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236B3A"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</w:rPr>
              <w:drawing>
                <wp:inline distT="0" distB="0" distL="0" distR="0">
                  <wp:extent cx="10160" cy="10160"/>
                  <wp:effectExtent l="0" t="0" r="0" b="0"/>
                  <wp:docPr id="2" name="Image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B3A" w:rsidRPr="00236B3A" w:rsidTr="00236B3A">
        <w:tc>
          <w:tcPr>
            <w:tcW w:w="0" w:type="auto"/>
            <w:gridSpan w:val="3"/>
            <w:vAlign w:val="center"/>
            <w:hideMark/>
          </w:tcPr>
          <w:tbl>
            <w:tblPr>
              <w:tblW w:w="174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400"/>
            </w:tblGrid>
            <w:tr w:rsidR="00236B3A" w:rsidRPr="00236B3A">
              <w:tc>
                <w:tcPr>
                  <w:tcW w:w="0" w:type="auto"/>
                  <w:noWrap/>
                  <w:vAlign w:val="center"/>
                  <w:hideMark/>
                </w:tcPr>
                <w:p w:rsidR="00236B3A" w:rsidRPr="00236B3A" w:rsidRDefault="00236B3A" w:rsidP="00236B3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6B3A">
                    <w:rPr>
                      <w:rFonts w:ascii="Helvetica" w:eastAsia="Times New Roman" w:hAnsi="Helvetica" w:cs="Helvetica"/>
                      <w:color w:val="5E5E5E"/>
                      <w:sz w:val="24"/>
                      <w:szCs w:val="24"/>
                    </w:rPr>
                    <w:t>À </w:t>
                  </w:r>
                  <w:proofErr w:type="spellStart"/>
                  <w:r w:rsidRPr="00236B3A">
                    <w:rPr>
                      <w:rFonts w:ascii="Helvetica" w:eastAsia="Times New Roman" w:hAnsi="Helvetica" w:cs="Helvetica"/>
                      <w:color w:val="5E5E5E"/>
                      <w:sz w:val="24"/>
                      <w:szCs w:val="24"/>
                    </w:rPr>
                    <w:t>moi</w:t>
                  </w:r>
                  <w:proofErr w:type="spellEnd"/>
                </w:p>
                <w:p w:rsidR="00236B3A" w:rsidRPr="00236B3A" w:rsidRDefault="00236B3A" w:rsidP="00236B3A">
                  <w:pPr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6B3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160" cy="10160"/>
                        <wp:effectExtent l="0" t="0" r="0" b="0"/>
                        <wp:docPr id="1" name="Image 1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60" cy="10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36B3A" w:rsidRPr="00236B3A" w:rsidRDefault="00236B3A" w:rsidP="00236B3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236B3A" w:rsidRPr="00236B3A" w:rsidRDefault="00236B3A" w:rsidP="00236B3A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</w:p>
        </w:tc>
      </w:tr>
    </w:tbl>
    <w:p w:rsidR="00236B3A" w:rsidRPr="00236B3A" w:rsidRDefault="00236B3A" w:rsidP="00236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fr-FR"/>
        </w:rPr>
      </w:pPr>
      <w:r w:rsidRPr="00236B3A">
        <w:rPr>
          <w:rFonts w:ascii="Arial" w:eastAsia="Times New Roman" w:hAnsi="Arial" w:cs="Arial"/>
          <w:color w:val="222222"/>
          <w:sz w:val="24"/>
          <w:szCs w:val="24"/>
          <w:lang w:val="fr-FR"/>
        </w:rPr>
        <w:t xml:space="preserve">Bonjour </w:t>
      </w:r>
      <w:proofErr w:type="spellStart"/>
      <w:r w:rsidRPr="00236B3A">
        <w:rPr>
          <w:rFonts w:ascii="Arial" w:eastAsia="Times New Roman" w:hAnsi="Arial" w:cs="Arial"/>
          <w:color w:val="222222"/>
          <w:sz w:val="24"/>
          <w:szCs w:val="24"/>
          <w:lang w:val="fr-FR"/>
        </w:rPr>
        <w:t>Hien</w:t>
      </w:r>
      <w:proofErr w:type="spellEnd"/>
      <w:r w:rsidRPr="00236B3A">
        <w:rPr>
          <w:rFonts w:ascii="Arial" w:eastAsia="Times New Roman" w:hAnsi="Arial" w:cs="Arial"/>
          <w:color w:val="222222"/>
          <w:sz w:val="24"/>
          <w:szCs w:val="24"/>
          <w:lang w:val="fr-FR"/>
        </w:rPr>
        <w:t>,</w:t>
      </w:r>
    </w:p>
    <w:p w:rsidR="00236B3A" w:rsidRPr="00236B3A" w:rsidRDefault="00236B3A" w:rsidP="00236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fr-FR"/>
        </w:rPr>
      </w:pPr>
      <w:r w:rsidRPr="00236B3A">
        <w:rPr>
          <w:rFonts w:ascii="Arial" w:eastAsia="Times New Roman" w:hAnsi="Arial" w:cs="Arial"/>
          <w:color w:val="222222"/>
          <w:sz w:val="24"/>
          <w:szCs w:val="24"/>
          <w:lang w:val="fr-FR"/>
        </w:rPr>
        <w:lastRenderedPageBreak/>
        <w:t xml:space="preserve">Le thème proposé me paraît très relatif. </w:t>
      </w:r>
      <w:proofErr w:type="spellStart"/>
      <w:r w:rsidRPr="00236B3A">
        <w:rPr>
          <w:rFonts w:ascii="Arial" w:eastAsia="Times New Roman" w:hAnsi="Arial" w:cs="Arial"/>
          <w:color w:val="222222"/>
          <w:sz w:val="24"/>
          <w:szCs w:val="24"/>
          <w:lang w:val="fr-FR"/>
        </w:rPr>
        <w:t>Peut être</w:t>
      </w:r>
      <w:proofErr w:type="spellEnd"/>
      <w:r w:rsidRPr="00236B3A">
        <w:rPr>
          <w:rFonts w:ascii="Arial" w:eastAsia="Times New Roman" w:hAnsi="Arial" w:cs="Arial"/>
          <w:color w:val="222222"/>
          <w:sz w:val="24"/>
          <w:szCs w:val="24"/>
          <w:lang w:val="fr-FR"/>
        </w:rPr>
        <w:t xml:space="preserve"> formulé le thème comme suit : </w:t>
      </w:r>
      <w:r w:rsidRPr="00236B3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val="fr-FR"/>
        </w:rPr>
        <w:t>Authentification de documents administratifs à l'aide de la blockchain. </w:t>
      </w:r>
    </w:p>
    <w:p w:rsidR="00236B3A" w:rsidRPr="00236B3A" w:rsidRDefault="00236B3A" w:rsidP="00236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236B3A">
        <w:rPr>
          <w:rFonts w:ascii="Arial" w:eastAsia="Times New Roman" w:hAnsi="Arial" w:cs="Arial"/>
          <w:i/>
          <w:iCs/>
          <w:color w:val="222222"/>
          <w:sz w:val="24"/>
          <w:szCs w:val="24"/>
        </w:rPr>
        <w:t>Ainsi</w:t>
      </w:r>
      <w:proofErr w:type="spellEnd"/>
      <w:r w:rsidRPr="00236B3A">
        <w:rPr>
          <w:rFonts w:ascii="Arial" w:eastAsia="Times New Roman" w:hAnsi="Arial" w:cs="Arial"/>
          <w:i/>
          <w:iCs/>
          <w:color w:val="222222"/>
          <w:sz w:val="24"/>
          <w:szCs w:val="24"/>
        </w:rPr>
        <w:t xml:space="preserve"> </w:t>
      </w:r>
      <w:proofErr w:type="spellStart"/>
      <w:r w:rsidRPr="00236B3A">
        <w:rPr>
          <w:rFonts w:ascii="Arial" w:eastAsia="Times New Roman" w:hAnsi="Arial" w:cs="Arial"/>
          <w:i/>
          <w:iCs/>
          <w:color w:val="222222"/>
          <w:sz w:val="24"/>
          <w:szCs w:val="24"/>
        </w:rPr>
        <w:t>tu</w:t>
      </w:r>
      <w:proofErr w:type="spellEnd"/>
      <w:r w:rsidRPr="00236B3A">
        <w:rPr>
          <w:rFonts w:ascii="Arial" w:eastAsia="Times New Roman" w:hAnsi="Arial" w:cs="Arial"/>
          <w:i/>
          <w:iCs/>
          <w:color w:val="222222"/>
          <w:sz w:val="24"/>
          <w:szCs w:val="24"/>
        </w:rPr>
        <w:t xml:space="preserve"> </w:t>
      </w:r>
      <w:proofErr w:type="spellStart"/>
      <w:proofErr w:type="gramStart"/>
      <w:r w:rsidRPr="00236B3A">
        <w:rPr>
          <w:rFonts w:ascii="Arial" w:eastAsia="Times New Roman" w:hAnsi="Arial" w:cs="Arial"/>
          <w:i/>
          <w:iCs/>
          <w:color w:val="222222"/>
          <w:sz w:val="24"/>
          <w:szCs w:val="24"/>
        </w:rPr>
        <w:t>vera</w:t>
      </w:r>
      <w:proofErr w:type="spellEnd"/>
      <w:r w:rsidRPr="00236B3A">
        <w:rPr>
          <w:rFonts w:ascii="Arial" w:eastAsia="Times New Roman" w:hAnsi="Arial" w:cs="Arial"/>
          <w:i/>
          <w:iCs/>
          <w:color w:val="222222"/>
          <w:sz w:val="24"/>
          <w:szCs w:val="24"/>
        </w:rPr>
        <w:t xml:space="preserve"> :</w:t>
      </w:r>
      <w:proofErr w:type="gramEnd"/>
    </w:p>
    <w:p w:rsidR="00236B3A" w:rsidRPr="00236B3A" w:rsidRDefault="00236B3A" w:rsidP="00236B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fr-FR"/>
        </w:rPr>
      </w:pPr>
      <w:proofErr w:type="gramStart"/>
      <w:r w:rsidRPr="00236B3A">
        <w:rPr>
          <w:rFonts w:ascii="Arial" w:eastAsia="Times New Roman" w:hAnsi="Arial" w:cs="Arial"/>
          <w:i/>
          <w:iCs/>
          <w:color w:val="222222"/>
          <w:sz w:val="24"/>
          <w:szCs w:val="24"/>
          <w:lang w:val="fr-FR"/>
        </w:rPr>
        <w:t>un</w:t>
      </w:r>
      <w:proofErr w:type="gramEnd"/>
      <w:r w:rsidRPr="00236B3A">
        <w:rPr>
          <w:rFonts w:ascii="Arial" w:eastAsia="Times New Roman" w:hAnsi="Arial" w:cs="Arial"/>
          <w:i/>
          <w:iCs/>
          <w:color w:val="222222"/>
          <w:sz w:val="24"/>
          <w:szCs w:val="24"/>
          <w:lang w:val="fr-FR"/>
        </w:rPr>
        <w:t xml:space="preserve"> état de l'art sur la sécurisation des documents administratifs avec la blockchain </w:t>
      </w:r>
    </w:p>
    <w:p w:rsidR="00236B3A" w:rsidRPr="00236B3A" w:rsidRDefault="00236B3A" w:rsidP="00236B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fr-FR"/>
        </w:rPr>
      </w:pPr>
      <w:proofErr w:type="gramStart"/>
      <w:r w:rsidRPr="00236B3A">
        <w:rPr>
          <w:rFonts w:ascii="Arial" w:eastAsia="Times New Roman" w:hAnsi="Arial" w:cs="Arial"/>
          <w:i/>
          <w:iCs/>
          <w:color w:val="222222"/>
          <w:sz w:val="24"/>
          <w:szCs w:val="24"/>
          <w:lang w:val="fr-FR"/>
        </w:rPr>
        <w:t>une</w:t>
      </w:r>
      <w:proofErr w:type="gramEnd"/>
      <w:r w:rsidRPr="00236B3A">
        <w:rPr>
          <w:rFonts w:ascii="Arial" w:eastAsia="Times New Roman" w:hAnsi="Arial" w:cs="Arial"/>
          <w:i/>
          <w:iCs/>
          <w:color w:val="222222"/>
          <w:sz w:val="24"/>
          <w:szCs w:val="24"/>
          <w:lang w:val="fr-FR"/>
        </w:rPr>
        <w:t xml:space="preserve"> proposition d'authentification de documents administratifs peut être en utilisant le protocole de consensus de la blockchain</w:t>
      </w:r>
    </w:p>
    <w:p w:rsidR="00236B3A" w:rsidRPr="00236B3A" w:rsidRDefault="00236B3A" w:rsidP="00236B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236B3A">
        <w:rPr>
          <w:rFonts w:ascii="Arial" w:eastAsia="Times New Roman" w:hAnsi="Arial" w:cs="Arial"/>
          <w:i/>
          <w:iCs/>
          <w:color w:val="222222"/>
          <w:sz w:val="24"/>
          <w:szCs w:val="24"/>
        </w:rPr>
        <w:t xml:space="preserve">un </w:t>
      </w:r>
      <w:proofErr w:type="spellStart"/>
      <w:r w:rsidRPr="00236B3A">
        <w:rPr>
          <w:rFonts w:ascii="Arial" w:eastAsia="Times New Roman" w:hAnsi="Arial" w:cs="Arial"/>
          <w:i/>
          <w:iCs/>
          <w:color w:val="222222"/>
          <w:sz w:val="24"/>
          <w:szCs w:val="24"/>
        </w:rPr>
        <w:t>développement</w:t>
      </w:r>
      <w:proofErr w:type="spellEnd"/>
      <w:r w:rsidRPr="00236B3A">
        <w:rPr>
          <w:rFonts w:ascii="Arial" w:eastAsia="Times New Roman" w:hAnsi="Arial" w:cs="Arial"/>
          <w:i/>
          <w:iCs/>
          <w:color w:val="222222"/>
          <w:sz w:val="24"/>
          <w:szCs w:val="24"/>
        </w:rPr>
        <w:t xml:space="preserve"> de la solution</w:t>
      </w:r>
    </w:p>
    <w:p w:rsidR="00236B3A" w:rsidRPr="00236B3A" w:rsidRDefault="00236B3A" w:rsidP="00236B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236B3A">
        <w:rPr>
          <w:rFonts w:ascii="Arial" w:eastAsia="Times New Roman" w:hAnsi="Arial" w:cs="Arial"/>
          <w:i/>
          <w:iCs/>
          <w:color w:val="222222"/>
          <w:sz w:val="24"/>
          <w:szCs w:val="24"/>
        </w:rPr>
        <w:t>....</w:t>
      </w:r>
    </w:p>
    <w:p w:rsidR="00236B3A" w:rsidRPr="00236B3A" w:rsidRDefault="00236B3A" w:rsidP="00236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36B3A" w:rsidRPr="00236B3A" w:rsidRDefault="00236B3A" w:rsidP="00236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36B3A">
        <w:rPr>
          <w:rFonts w:ascii="Arial" w:eastAsia="Times New Roman" w:hAnsi="Arial" w:cs="Arial"/>
          <w:i/>
          <w:iCs/>
          <w:color w:val="222222"/>
          <w:sz w:val="24"/>
          <w:szCs w:val="24"/>
        </w:rPr>
        <w:t xml:space="preserve">Bien </w:t>
      </w:r>
      <w:proofErr w:type="spellStart"/>
      <w:r w:rsidRPr="00236B3A">
        <w:rPr>
          <w:rFonts w:ascii="Arial" w:eastAsia="Times New Roman" w:hAnsi="Arial" w:cs="Arial"/>
          <w:i/>
          <w:iCs/>
          <w:color w:val="222222"/>
          <w:sz w:val="24"/>
          <w:szCs w:val="24"/>
        </w:rPr>
        <w:t>cordialement</w:t>
      </w:r>
      <w:proofErr w:type="spellEnd"/>
    </w:p>
    <w:p w:rsidR="00F007A7" w:rsidRDefault="00F007A7" w:rsidP="00F007A7">
      <w:pPr>
        <w:jc w:val="both"/>
        <w:rPr>
          <w:sz w:val="24"/>
          <w:szCs w:val="24"/>
          <w:lang w:val="fr-FR"/>
        </w:rPr>
      </w:pPr>
      <w:r w:rsidRPr="00D340EB">
        <w:rPr>
          <w:b/>
          <w:sz w:val="24"/>
          <w:szCs w:val="24"/>
          <w:lang w:val="fr-FR"/>
        </w:rPr>
        <w:t>Etablissement – filière – année universitaire</w:t>
      </w:r>
      <w:r>
        <w:rPr>
          <w:sz w:val="24"/>
          <w:szCs w:val="24"/>
          <w:lang w:val="fr-FR"/>
        </w:rPr>
        <w:t xml:space="preserve"> : </w:t>
      </w:r>
      <w:r w:rsidRPr="00F007A7">
        <w:rPr>
          <w:sz w:val="24"/>
          <w:szCs w:val="24"/>
          <w:lang w:val="fr-FR"/>
        </w:rPr>
        <w:t xml:space="preserve">ISIE – IBAM </w:t>
      </w:r>
      <w:r>
        <w:rPr>
          <w:sz w:val="24"/>
          <w:szCs w:val="24"/>
          <w:lang w:val="fr-FR"/>
        </w:rPr>
        <w:t xml:space="preserve">– </w:t>
      </w:r>
      <w:r w:rsidRPr="00F007A7">
        <w:rPr>
          <w:sz w:val="24"/>
          <w:szCs w:val="24"/>
          <w:lang w:val="fr-FR"/>
        </w:rPr>
        <w:t>2023/2024</w:t>
      </w:r>
      <w:r>
        <w:rPr>
          <w:sz w:val="24"/>
          <w:szCs w:val="24"/>
          <w:lang w:val="fr-FR"/>
        </w:rPr>
        <w:t xml:space="preserve"> </w:t>
      </w:r>
    </w:p>
    <w:p w:rsidR="00B573F1" w:rsidRPr="00F007A7" w:rsidRDefault="00B573F1" w:rsidP="00F007A7">
      <w:pPr>
        <w:jc w:val="both"/>
        <w:rPr>
          <w:sz w:val="24"/>
          <w:szCs w:val="24"/>
          <w:lang w:val="fr-FR"/>
        </w:rPr>
      </w:pPr>
      <w:r w:rsidRPr="002A1A75">
        <w:rPr>
          <w:b/>
          <w:sz w:val="24"/>
          <w:szCs w:val="24"/>
          <w:lang w:val="fr-FR"/>
        </w:rPr>
        <w:t>Etudiant</w:t>
      </w:r>
      <w:r>
        <w:rPr>
          <w:sz w:val="24"/>
          <w:szCs w:val="24"/>
          <w:lang w:val="fr-FR"/>
        </w:rPr>
        <w:t xml:space="preserve"> : </w:t>
      </w:r>
    </w:p>
    <w:p w:rsidR="00E92915" w:rsidRDefault="0000286D" w:rsidP="00236B3A">
      <w:pPr>
        <w:jc w:val="both"/>
        <w:rPr>
          <w:sz w:val="24"/>
          <w:szCs w:val="24"/>
          <w:lang w:val="fr-FR"/>
        </w:rPr>
      </w:pPr>
      <w:r w:rsidRPr="00777CDF">
        <w:rPr>
          <w:b/>
          <w:sz w:val="24"/>
          <w:szCs w:val="24"/>
          <w:lang w:val="fr-FR"/>
        </w:rPr>
        <w:t>Directeur de mémoire</w:t>
      </w:r>
      <w:r>
        <w:rPr>
          <w:sz w:val="24"/>
          <w:szCs w:val="24"/>
          <w:lang w:val="fr-FR"/>
        </w:rPr>
        <w:t> : M. Yaya TRAORE, Maitre de conférence en Informatique</w:t>
      </w:r>
    </w:p>
    <w:p w:rsidR="007C2165" w:rsidRPr="00382D2A" w:rsidRDefault="007C2165" w:rsidP="00236B3A">
      <w:pPr>
        <w:jc w:val="both"/>
        <w:rPr>
          <w:sz w:val="24"/>
          <w:szCs w:val="24"/>
          <w:lang w:val="fr-FR"/>
        </w:rPr>
      </w:pPr>
      <w:r w:rsidRPr="00777CDF">
        <w:rPr>
          <w:b/>
          <w:sz w:val="24"/>
          <w:szCs w:val="24"/>
          <w:lang w:val="fr-FR"/>
        </w:rPr>
        <w:t>Thème</w:t>
      </w:r>
      <w:r>
        <w:rPr>
          <w:sz w:val="24"/>
          <w:szCs w:val="24"/>
          <w:lang w:val="fr-FR"/>
        </w:rPr>
        <w:t xml:space="preserve"> : </w:t>
      </w:r>
      <w:r w:rsidRPr="00236B3A">
        <w:rPr>
          <w:sz w:val="24"/>
          <w:szCs w:val="24"/>
          <w:lang w:val="fr-FR"/>
        </w:rPr>
        <w:t>Authentification de documents administratifs à l'aide de la blockchain. </w:t>
      </w:r>
    </w:p>
    <w:p w:rsidR="00894C8F" w:rsidRDefault="00025661" w:rsidP="00236B3A">
      <w:pPr>
        <w:jc w:val="both"/>
        <w:rPr>
          <w:sz w:val="24"/>
          <w:szCs w:val="24"/>
          <w:lang w:val="fr-FR"/>
        </w:rPr>
      </w:pPr>
      <w:r w:rsidRPr="00777CDF">
        <w:rPr>
          <w:b/>
          <w:sz w:val="24"/>
          <w:szCs w:val="24"/>
          <w:lang w:val="fr-FR"/>
        </w:rPr>
        <w:t>Description</w:t>
      </w:r>
      <w:r>
        <w:rPr>
          <w:sz w:val="24"/>
          <w:szCs w:val="24"/>
          <w:lang w:val="fr-FR"/>
        </w:rPr>
        <w:t xml:space="preserve"> : </w:t>
      </w:r>
      <w:r w:rsidR="008A5F76">
        <w:rPr>
          <w:sz w:val="24"/>
          <w:szCs w:val="24"/>
          <w:lang w:val="fr-FR"/>
        </w:rPr>
        <w:t>L</w:t>
      </w:r>
      <w:r w:rsidR="00CC0DC8">
        <w:rPr>
          <w:sz w:val="24"/>
          <w:szCs w:val="24"/>
          <w:lang w:val="fr-FR"/>
        </w:rPr>
        <w:t>a fiabilité de certains</w:t>
      </w:r>
      <w:r w:rsidR="00161C1C">
        <w:rPr>
          <w:sz w:val="24"/>
          <w:szCs w:val="24"/>
          <w:lang w:val="fr-FR"/>
        </w:rPr>
        <w:t xml:space="preserve"> documents produits par l’Administration est </w:t>
      </w:r>
      <w:r w:rsidR="00644D2A">
        <w:rPr>
          <w:sz w:val="24"/>
          <w:szCs w:val="24"/>
          <w:lang w:val="fr-FR"/>
        </w:rPr>
        <w:t>de plus en plus</w:t>
      </w:r>
      <w:r w:rsidR="009D35B5">
        <w:rPr>
          <w:sz w:val="24"/>
          <w:szCs w:val="24"/>
          <w:lang w:val="fr-FR"/>
        </w:rPr>
        <w:t xml:space="preserve"> controversée</w:t>
      </w:r>
      <w:r w:rsidR="00161C1C">
        <w:rPr>
          <w:sz w:val="24"/>
          <w:szCs w:val="24"/>
          <w:lang w:val="fr-FR"/>
        </w:rPr>
        <w:t>.</w:t>
      </w:r>
      <w:r w:rsidR="00644D2A">
        <w:rPr>
          <w:sz w:val="24"/>
          <w:szCs w:val="24"/>
          <w:lang w:val="fr-FR"/>
        </w:rPr>
        <w:t xml:space="preserve"> </w:t>
      </w:r>
      <w:r w:rsidR="002F5947">
        <w:rPr>
          <w:sz w:val="24"/>
          <w:szCs w:val="24"/>
          <w:lang w:val="fr-FR"/>
        </w:rPr>
        <w:t>En effet</w:t>
      </w:r>
      <w:r w:rsidR="00D638E4">
        <w:rPr>
          <w:sz w:val="24"/>
          <w:szCs w:val="24"/>
          <w:lang w:val="fr-FR"/>
        </w:rPr>
        <w:t>, les citoyens</w:t>
      </w:r>
      <w:r w:rsidR="00DB06B5">
        <w:rPr>
          <w:sz w:val="24"/>
          <w:szCs w:val="24"/>
          <w:lang w:val="fr-FR"/>
        </w:rPr>
        <w:t>,</w:t>
      </w:r>
      <w:r w:rsidR="00D638E4">
        <w:rPr>
          <w:sz w:val="24"/>
          <w:szCs w:val="24"/>
          <w:lang w:val="fr-FR"/>
        </w:rPr>
        <w:t xml:space="preserve"> et même des acteurs de l’Administration </w:t>
      </w:r>
      <w:r w:rsidR="005C0DF4">
        <w:rPr>
          <w:sz w:val="24"/>
          <w:szCs w:val="24"/>
          <w:lang w:val="fr-FR"/>
        </w:rPr>
        <w:t>posent de nombreuses</w:t>
      </w:r>
      <w:r w:rsidR="00721D73">
        <w:rPr>
          <w:sz w:val="24"/>
          <w:szCs w:val="24"/>
          <w:lang w:val="fr-FR"/>
        </w:rPr>
        <w:t xml:space="preserve"> préoccupations sur l’authenticité, ou l’originalité de tel ou tel actes administratif qui se présente à eux.</w:t>
      </w:r>
      <w:r w:rsidR="00E87D7F">
        <w:rPr>
          <w:sz w:val="24"/>
          <w:szCs w:val="24"/>
          <w:lang w:val="fr-FR"/>
        </w:rPr>
        <w:t xml:space="preserve"> </w:t>
      </w:r>
    </w:p>
    <w:p w:rsidR="00025661" w:rsidRDefault="00E87D7F" w:rsidP="00236B3A">
      <w:pPr>
        <w:jc w:val="both"/>
        <w:rPr>
          <w:sz w:val="24"/>
          <w:szCs w:val="24"/>
          <w:lang w:val="fr-FR"/>
        </w:rPr>
      </w:pPr>
      <w:r w:rsidRPr="00E87D7F">
        <w:rPr>
          <w:sz w:val="24"/>
          <w:szCs w:val="24"/>
          <w:lang w:val="fr-FR"/>
        </w:rPr>
        <w:t xml:space="preserve">La </w:t>
      </w:r>
      <w:r w:rsidR="00FB02A8">
        <w:rPr>
          <w:sz w:val="24"/>
          <w:szCs w:val="24"/>
          <w:lang w:val="fr-FR"/>
        </w:rPr>
        <w:t>B</w:t>
      </w:r>
      <w:r w:rsidRPr="00E87D7F">
        <w:rPr>
          <w:sz w:val="24"/>
          <w:szCs w:val="24"/>
          <w:lang w:val="fr-FR"/>
        </w:rPr>
        <w:t xml:space="preserve">lockchain </w:t>
      </w:r>
      <w:r w:rsidR="00CD7131">
        <w:rPr>
          <w:sz w:val="24"/>
          <w:szCs w:val="24"/>
          <w:lang w:val="fr-FR"/>
        </w:rPr>
        <w:t>est</w:t>
      </w:r>
      <w:r w:rsidRPr="00E87D7F">
        <w:rPr>
          <w:sz w:val="24"/>
          <w:szCs w:val="24"/>
          <w:lang w:val="fr-FR"/>
        </w:rPr>
        <w:t xml:space="preserve"> une technologie de registre </w:t>
      </w:r>
      <w:r w:rsidR="00673C8C" w:rsidRPr="00673C8C">
        <w:rPr>
          <w:sz w:val="24"/>
          <w:szCs w:val="24"/>
          <w:lang w:val="fr-FR"/>
        </w:rPr>
        <w:t>numérique</w:t>
      </w:r>
      <w:r w:rsidR="00673C8C">
        <w:rPr>
          <w:sz w:val="24"/>
          <w:szCs w:val="24"/>
          <w:lang w:val="fr-FR"/>
        </w:rPr>
        <w:t xml:space="preserve"> </w:t>
      </w:r>
      <w:r w:rsidRPr="00E87D7F">
        <w:rPr>
          <w:sz w:val="24"/>
          <w:szCs w:val="24"/>
          <w:lang w:val="fr-FR"/>
        </w:rPr>
        <w:t>distribué</w:t>
      </w:r>
      <w:r w:rsidR="00D47A99">
        <w:rPr>
          <w:sz w:val="24"/>
          <w:szCs w:val="24"/>
          <w:lang w:val="fr-FR"/>
        </w:rPr>
        <w:t xml:space="preserve">. </w:t>
      </w:r>
      <w:r w:rsidR="007B25A0">
        <w:rPr>
          <w:sz w:val="24"/>
          <w:szCs w:val="24"/>
          <w:lang w:val="fr-FR"/>
        </w:rPr>
        <w:t>Elle</w:t>
      </w:r>
      <w:r w:rsidR="00D47A99">
        <w:rPr>
          <w:sz w:val="24"/>
          <w:szCs w:val="24"/>
          <w:lang w:val="fr-FR"/>
        </w:rPr>
        <w:t xml:space="preserve"> est </w:t>
      </w:r>
      <w:r w:rsidR="00BE2BAB">
        <w:rPr>
          <w:sz w:val="24"/>
          <w:szCs w:val="24"/>
          <w:lang w:val="fr-FR"/>
        </w:rPr>
        <w:t xml:space="preserve">en plein </w:t>
      </w:r>
      <w:r w:rsidR="00CD7131">
        <w:rPr>
          <w:sz w:val="24"/>
          <w:szCs w:val="24"/>
          <w:lang w:val="fr-FR"/>
        </w:rPr>
        <w:t>essor</w:t>
      </w:r>
      <w:r w:rsidR="00673C8C">
        <w:rPr>
          <w:sz w:val="24"/>
          <w:szCs w:val="24"/>
          <w:lang w:val="fr-FR"/>
        </w:rPr>
        <w:t xml:space="preserve"> et s’applique dans </w:t>
      </w:r>
      <w:r w:rsidR="00DC6747">
        <w:rPr>
          <w:sz w:val="24"/>
          <w:szCs w:val="24"/>
          <w:lang w:val="fr-FR"/>
        </w:rPr>
        <w:t>divers domaines</w:t>
      </w:r>
      <w:r w:rsidR="00CD7131">
        <w:rPr>
          <w:sz w:val="24"/>
          <w:szCs w:val="24"/>
          <w:lang w:val="fr-FR"/>
        </w:rPr>
        <w:t xml:space="preserve">. </w:t>
      </w:r>
      <w:r w:rsidR="00894C8F">
        <w:rPr>
          <w:sz w:val="24"/>
          <w:szCs w:val="24"/>
          <w:lang w:val="fr-FR"/>
        </w:rPr>
        <w:t>C’est pourquoi dans le cadre de ce projet</w:t>
      </w:r>
      <w:r w:rsidR="00BE2BAB">
        <w:rPr>
          <w:sz w:val="24"/>
          <w:szCs w:val="24"/>
          <w:lang w:val="fr-FR"/>
        </w:rPr>
        <w:t xml:space="preserve">, </w:t>
      </w:r>
      <w:r w:rsidR="00CD7131">
        <w:rPr>
          <w:sz w:val="24"/>
          <w:szCs w:val="24"/>
          <w:lang w:val="fr-FR"/>
        </w:rPr>
        <w:t xml:space="preserve">nous nous </w:t>
      </w:r>
      <w:r w:rsidR="001E36DA">
        <w:rPr>
          <w:sz w:val="24"/>
          <w:szCs w:val="24"/>
          <w:lang w:val="fr-FR"/>
        </w:rPr>
        <w:t>intéressons</w:t>
      </w:r>
      <w:r w:rsidR="00CD7131">
        <w:rPr>
          <w:sz w:val="24"/>
          <w:szCs w:val="24"/>
          <w:lang w:val="fr-FR"/>
        </w:rPr>
        <w:t xml:space="preserve"> </w:t>
      </w:r>
      <w:r w:rsidR="00FB02A8">
        <w:rPr>
          <w:sz w:val="24"/>
          <w:szCs w:val="24"/>
          <w:lang w:val="fr-FR"/>
        </w:rPr>
        <w:t>à son utilisation</w:t>
      </w:r>
      <w:r w:rsidR="001E36DA">
        <w:rPr>
          <w:sz w:val="24"/>
          <w:szCs w:val="24"/>
          <w:lang w:val="fr-FR"/>
        </w:rPr>
        <w:t>,</w:t>
      </w:r>
      <w:r w:rsidR="001377CF">
        <w:rPr>
          <w:sz w:val="24"/>
          <w:szCs w:val="24"/>
          <w:lang w:val="fr-FR"/>
        </w:rPr>
        <w:t xml:space="preserve"> notamment ses</w:t>
      </w:r>
      <w:r w:rsidR="001E36DA">
        <w:rPr>
          <w:sz w:val="24"/>
          <w:szCs w:val="24"/>
          <w:lang w:val="fr-FR"/>
        </w:rPr>
        <w:t xml:space="preserve"> protocole</w:t>
      </w:r>
      <w:r w:rsidR="001377CF">
        <w:rPr>
          <w:sz w:val="24"/>
          <w:szCs w:val="24"/>
          <w:lang w:val="fr-FR"/>
        </w:rPr>
        <w:t>s</w:t>
      </w:r>
      <w:r w:rsidR="001E36DA">
        <w:rPr>
          <w:sz w:val="24"/>
          <w:szCs w:val="24"/>
          <w:lang w:val="fr-FR"/>
        </w:rPr>
        <w:t xml:space="preserve"> de consensus</w:t>
      </w:r>
      <w:r w:rsidR="001377CF">
        <w:rPr>
          <w:sz w:val="24"/>
          <w:szCs w:val="24"/>
          <w:lang w:val="fr-FR"/>
        </w:rPr>
        <w:t>, de vérification et de validation</w:t>
      </w:r>
      <w:r w:rsidR="001E36DA">
        <w:rPr>
          <w:sz w:val="24"/>
          <w:szCs w:val="24"/>
          <w:lang w:val="fr-FR"/>
        </w:rPr>
        <w:t>,</w:t>
      </w:r>
      <w:r w:rsidR="00FB02A8">
        <w:rPr>
          <w:sz w:val="24"/>
          <w:szCs w:val="24"/>
          <w:lang w:val="fr-FR"/>
        </w:rPr>
        <w:t xml:space="preserve"> pour résoudre la question d’authentification des documents administratifs. </w:t>
      </w:r>
    </w:p>
    <w:p w:rsidR="00FB2DC6" w:rsidRDefault="00382D2A" w:rsidP="00236B3A">
      <w:pPr>
        <w:jc w:val="both"/>
        <w:rPr>
          <w:sz w:val="24"/>
          <w:szCs w:val="24"/>
          <w:lang w:val="fr-FR"/>
        </w:rPr>
      </w:pPr>
      <w:r w:rsidRPr="00777CDF">
        <w:rPr>
          <w:b/>
          <w:sz w:val="24"/>
          <w:szCs w:val="24"/>
          <w:lang w:val="fr-FR"/>
        </w:rPr>
        <w:t>Mots clés</w:t>
      </w:r>
      <w:r w:rsidRPr="00382D2A">
        <w:rPr>
          <w:sz w:val="24"/>
          <w:szCs w:val="24"/>
          <w:lang w:val="fr-FR"/>
        </w:rPr>
        <w:t> :</w:t>
      </w:r>
      <w:r w:rsidR="009C78AE">
        <w:rPr>
          <w:sz w:val="24"/>
          <w:szCs w:val="24"/>
          <w:lang w:val="fr-FR"/>
        </w:rPr>
        <w:t xml:space="preserve"> </w:t>
      </w:r>
      <w:r w:rsidR="00A62D65" w:rsidRPr="00572E03">
        <w:rPr>
          <w:sz w:val="24"/>
          <w:szCs w:val="24"/>
          <w:lang w:val="fr-FR"/>
        </w:rPr>
        <w:t>authentification,</w:t>
      </w:r>
      <w:r w:rsidR="00524183" w:rsidRPr="00572E03">
        <w:rPr>
          <w:sz w:val="24"/>
          <w:szCs w:val="24"/>
          <w:lang w:val="fr-FR"/>
        </w:rPr>
        <w:t xml:space="preserve"> sécurisation, </w:t>
      </w:r>
      <w:r w:rsidR="00A62D65" w:rsidRPr="00572E03">
        <w:rPr>
          <w:sz w:val="24"/>
          <w:szCs w:val="24"/>
          <w:lang w:val="fr-FR"/>
        </w:rPr>
        <w:t>document</w:t>
      </w:r>
      <w:r w:rsidR="00A62D65">
        <w:rPr>
          <w:sz w:val="24"/>
          <w:szCs w:val="24"/>
          <w:lang w:val="fr-FR"/>
        </w:rPr>
        <w:t xml:space="preserve"> administratif</w:t>
      </w:r>
      <w:r w:rsidR="002B6E16">
        <w:rPr>
          <w:sz w:val="24"/>
          <w:szCs w:val="24"/>
          <w:lang w:val="fr-FR"/>
        </w:rPr>
        <w:t>, consensus</w:t>
      </w:r>
      <w:r w:rsidR="00A62D65">
        <w:rPr>
          <w:sz w:val="24"/>
          <w:szCs w:val="24"/>
          <w:lang w:val="fr-FR"/>
        </w:rPr>
        <w:t>, blockchain.</w:t>
      </w:r>
      <w:r w:rsidR="00B1120E">
        <w:rPr>
          <w:sz w:val="24"/>
          <w:szCs w:val="24"/>
          <w:lang w:val="fr-FR"/>
        </w:rPr>
        <w:t xml:space="preserve"> </w:t>
      </w:r>
    </w:p>
    <w:p w:rsidR="00025661" w:rsidRDefault="002E38BF" w:rsidP="00236B3A">
      <w:pPr>
        <w:jc w:val="both"/>
        <w:rPr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 xml:space="preserve">Les grands </w:t>
      </w:r>
      <w:r w:rsidR="00904B30">
        <w:rPr>
          <w:b/>
          <w:sz w:val="24"/>
          <w:szCs w:val="24"/>
          <w:lang w:val="fr-FR"/>
        </w:rPr>
        <w:t>chapitres</w:t>
      </w:r>
      <w:r>
        <w:rPr>
          <w:b/>
          <w:sz w:val="24"/>
          <w:szCs w:val="24"/>
          <w:lang w:val="fr-FR"/>
        </w:rPr>
        <w:t xml:space="preserve"> à développer </w:t>
      </w:r>
      <w:r w:rsidR="00FB2DC6">
        <w:rPr>
          <w:sz w:val="24"/>
          <w:szCs w:val="24"/>
          <w:lang w:val="fr-FR"/>
        </w:rPr>
        <w:t>:</w:t>
      </w:r>
    </w:p>
    <w:p w:rsidR="003C62F6" w:rsidRDefault="008E0D53" w:rsidP="00657DCD">
      <w:pPr>
        <w:pStyle w:val="Titre1"/>
        <w:numPr>
          <w:ilvl w:val="0"/>
          <w:numId w:val="9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>U</w:t>
      </w:r>
      <w:r w:rsidR="001827C8" w:rsidRPr="003C62F6">
        <w:rPr>
          <w:sz w:val="24"/>
          <w:szCs w:val="24"/>
          <w:lang w:val="fr-FR"/>
        </w:rPr>
        <w:t xml:space="preserve">n </w:t>
      </w:r>
      <w:r w:rsidR="00496C55" w:rsidRPr="003C62F6">
        <w:rPr>
          <w:sz w:val="24"/>
          <w:szCs w:val="24"/>
          <w:lang w:val="fr-FR"/>
        </w:rPr>
        <w:t>état de l'art sur la sécurisation des documents administratifs avec la blockchain</w:t>
      </w:r>
    </w:p>
    <w:p w:rsidR="00415166" w:rsidRDefault="00657DCD" w:rsidP="00415166">
      <w:pPr>
        <w:pStyle w:val="Titre2"/>
        <w:numPr>
          <w:ilvl w:val="1"/>
          <w:numId w:val="10"/>
        </w:numPr>
        <w:rPr>
          <w:lang w:val="fr-FR"/>
        </w:rPr>
      </w:pPr>
      <w:r>
        <w:rPr>
          <w:lang w:val="fr-FR"/>
        </w:rPr>
        <w:t xml:space="preserve"> </w:t>
      </w:r>
      <w:r w:rsidR="008E0D53">
        <w:rPr>
          <w:lang w:val="fr-FR"/>
        </w:rPr>
        <w:t>Les g</w:t>
      </w:r>
      <w:r>
        <w:rPr>
          <w:lang w:val="fr-FR"/>
        </w:rPr>
        <w:t>énéralités</w:t>
      </w:r>
      <w:r w:rsidR="003C62F6">
        <w:rPr>
          <w:lang w:val="fr-FR"/>
        </w:rPr>
        <w:t xml:space="preserve"> sur la Blockchain</w:t>
      </w:r>
    </w:p>
    <w:p w:rsidR="00EB3D39" w:rsidRDefault="00415166" w:rsidP="00415166">
      <w:pPr>
        <w:pStyle w:val="Titre2"/>
        <w:numPr>
          <w:ilvl w:val="1"/>
          <w:numId w:val="10"/>
        </w:numPr>
        <w:rPr>
          <w:lang w:val="fr-FR"/>
        </w:rPr>
      </w:pPr>
      <w:r>
        <w:rPr>
          <w:lang w:val="fr-FR"/>
        </w:rPr>
        <w:t>Les types de blockchain</w:t>
      </w:r>
    </w:p>
    <w:p w:rsidR="003C62F6" w:rsidRPr="00415166" w:rsidRDefault="00EB3D39" w:rsidP="00415166">
      <w:pPr>
        <w:pStyle w:val="Titre2"/>
        <w:numPr>
          <w:ilvl w:val="1"/>
          <w:numId w:val="10"/>
        </w:numPr>
        <w:rPr>
          <w:lang w:val="fr-FR"/>
        </w:rPr>
      </w:pPr>
      <w:r>
        <w:rPr>
          <w:lang w:val="fr-FR"/>
        </w:rPr>
        <w:t>La structure et le fonctionnement de la blockchain</w:t>
      </w:r>
      <w:r w:rsidR="00415166">
        <w:rPr>
          <w:lang w:val="fr-FR"/>
        </w:rPr>
        <w:t xml:space="preserve"> </w:t>
      </w:r>
      <w:r w:rsidR="00721ED3" w:rsidRPr="00415166">
        <w:rPr>
          <w:lang w:val="fr-FR"/>
        </w:rPr>
        <w:t> </w:t>
      </w:r>
    </w:p>
    <w:p w:rsidR="00496C55" w:rsidRPr="003C62F6" w:rsidRDefault="008E0D53" w:rsidP="00657DCD">
      <w:pPr>
        <w:pStyle w:val="Titre1"/>
        <w:numPr>
          <w:ilvl w:val="0"/>
          <w:numId w:val="9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U</w:t>
      </w:r>
      <w:r w:rsidR="001827C8" w:rsidRPr="003C62F6">
        <w:rPr>
          <w:sz w:val="24"/>
          <w:szCs w:val="24"/>
          <w:lang w:val="fr-FR"/>
        </w:rPr>
        <w:t xml:space="preserve">ne </w:t>
      </w:r>
      <w:r w:rsidR="00496C55" w:rsidRPr="003C62F6">
        <w:rPr>
          <w:sz w:val="24"/>
          <w:szCs w:val="24"/>
          <w:lang w:val="fr-FR"/>
        </w:rPr>
        <w:t>proposition d'authentification de documents administr</w:t>
      </w:r>
      <w:r w:rsidR="00C02640">
        <w:rPr>
          <w:sz w:val="24"/>
          <w:szCs w:val="24"/>
          <w:lang w:val="fr-FR"/>
        </w:rPr>
        <w:t xml:space="preserve">atifs à l’aide de </w:t>
      </w:r>
      <w:r w:rsidR="00496C55" w:rsidRPr="003C62F6">
        <w:rPr>
          <w:sz w:val="24"/>
          <w:szCs w:val="24"/>
          <w:lang w:val="fr-FR"/>
        </w:rPr>
        <w:t>protocole de consensus de la blockchain</w:t>
      </w:r>
    </w:p>
    <w:p w:rsidR="00FB2DC6" w:rsidRPr="003C62F6" w:rsidRDefault="008E0D53" w:rsidP="00657DCD">
      <w:pPr>
        <w:pStyle w:val="Titre1"/>
        <w:numPr>
          <w:ilvl w:val="0"/>
          <w:numId w:val="9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</w:t>
      </w:r>
      <w:r w:rsidR="001827C8" w:rsidRPr="003C62F6">
        <w:rPr>
          <w:sz w:val="24"/>
          <w:szCs w:val="24"/>
          <w:lang w:val="fr-FR"/>
        </w:rPr>
        <w:t xml:space="preserve">e </w:t>
      </w:r>
      <w:r w:rsidR="00496C55" w:rsidRPr="003C62F6">
        <w:rPr>
          <w:sz w:val="24"/>
          <w:szCs w:val="24"/>
          <w:lang w:val="fr-FR"/>
        </w:rPr>
        <w:t>développement de la solution</w:t>
      </w:r>
    </w:p>
    <w:p w:rsidR="00382B4A" w:rsidRPr="003C62F6" w:rsidRDefault="008E0D53" w:rsidP="00657DCD">
      <w:pPr>
        <w:pStyle w:val="Titre1"/>
        <w:numPr>
          <w:ilvl w:val="0"/>
          <w:numId w:val="9"/>
        </w:numPr>
        <w:rPr>
          <w:sz w:val="24"/>
          <w:szCs w:val="24"/>
          <w:lang w:val="fr-FR"/>
        </w:rPr>
      </w:pPr>
      <w:r>
        <w:rPr>
          <w:sz w:val="24"/>
          <w:szCs w:val="24"/>
        </w:rPr>
        <w:t>L</w:t>
      </w:r>
      <w:r w:rsidR="00382B4A" w:rsidRPr="003C62F6">
        <w:rPr>
          <w:sz w:val="24"/>
          <w:szCs w:val="24"/>
        </w:rPr>
        <w:t xml:space="preserve">a discussion des </w:t>
      </w:r>
      <w:proofErr w:type="spellStart"/>
      <w:r w:rsidR="00382B4A" w:rsidRPr="003C62F6">
        <w:rPr>
          <w:sz w:val="24"/>
          <w:szCs w:val="24"/>
        </w:rPr>
        <w:t>résultats</w:t>
      </w:r>
      <w:proofErr w:type="spellEnd"/>
    </w:p>
    <w:p w:rsidR="00F007A7" w:rsidRDefault="00F007A7" w:rsidP="00236B3A">
      <w:pPr>
        <w:jc w:val="both"/>
        <w:rPr>
          <w:sz w:val="24"/>
          <w:szCs w:val="24"/>
          <w:lang w:val="fr-FR"/>
        </w:rPr>
      </w:pPr>
    </w:p>
    <w:p w:rsidR="001B23F5" w:rsidRPr="001B23F5" w:rsidRDefault="001B23F5" w:rsidP="001B23F5">
      <w:pPr>
        <w:jc w:val="both"/>
        <w:rPr>
          <w:color w:val="FF0000"/>
          <w:sz w:val="24"/>
          <w:szCs w:val="24"/>
          <w:u w:val="single"/>
          <w:lang w:val="fr-FR"/>
        </w:rPr>
      </w:pPr>
      <w:r w:rsidRPr="001B23F5">
        <w:rPr>
          <w:color w:val="FF0000"/>
          <w:sz w:val="24"/>
          <w:szCs w:val="24"/>
          <w:u w:val="single"/>
          <w:lang w:val="fr-FR"/>
        </w:rPr>
        <w:t>Chronogramme :</w:t>
      </w:r>
    </w:p>
    <w:p w:rsidR="001B23F5" w:rsidRDefault="008275C1" w:rsidP="008275C1">
      <w:pPr>
        <w:pStyle w:val="Paragraphedeliste"/>
        <w:numPr>
          <w:ilvl w:val="0"/>
          <w:numId w:val="14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Etat de l’art : 3 semaines </w:t>
      </w:r>
      <w:r w:rsidR="00AC0C50">
        <w:rPr>
          <w:sz w:val="24"/>
          <w:szCs w:val="24"/>
          <w:lang w:val="fr-FR"/>
        </w:rPr>
        <w:t xml:space="preserve">(15 </w:t>
      </w:r>
      <w:r w:rsidR="00506960">
        <w:rPr>
          <w:sz w:val="24"/>
          <w:szCs w:val="24"/>
          <w:lang w:val="fr-FR"/>
        </w:rPr>
        <w:t>sept.</w:t>
      </w:r>
      <w:r w:rsidR="00AC0C50">
        <w:rPr>
          <w:sz w:val="24"/>
          <w:szCs w:val="24"/>
          <w:lang w:val="fr-FR"/>
        </w:rPr>
        <w:t xml:space="preserve"> – 05 </w:t>
      </w:r>
      <w:r w:rsidR="007455D5">
        <w:rPr>
          <w:sz w:val="24"/>
          <w:szCs w:val="24"/>
          <w:lang w:val="fr-FR"/>
        </w:rPr>
        <w:t>oct.</w:t>
      </w:r>
      <w:r w:rsidR="00AC0C50">
        <w:rPr>
          <w:sz w:val="24"/>
          <w:szCs w:val="24"/>
          <w:lang w:val="fr-FR"/>
        </w:rPr>
        <w:t xml:space="preserve"> 2024)</w:t>
      </w:r>
    </w:p>
    <w:p w:rsidR="00B5443D" w:rsidRDefault="00B5443D" w:rsidP="008275C1">
      <w:pPr>
        <w:pStyle w:val="Paragraphedeliste"/>
        <w:numPr>
          <w:ilvl w:val="0"/>
          <w:numId w:val="14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Conception : </w:t>
      </w:r>
      <w:r w:rsidR="00CC21CF">
        <w:rPr>
          <w:sz w:val="24"/>
          <w:szCs w:val="24"/>
          <w:lang w:val="fr-FR"/>
        </w:rPr>
        <w:t>4 semaines (06 oct. – 03 nov. 2024)</w:t>
      </w:r>
    </w:p>
    <w:p w:rsidR="00B5443D" w:rsidRDefault="00B5443D" w:rsidP="008275C1">
      <w:pPr>
        <w:pStyle w:val="Paragraphedeliste"/>
        <w:numPr>
          <w:ilvl w:val="0"/>
          <w:numId w:val="14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Implémentation : </w:t>
      </w:r>
      <w:r w:rsidR="00D17977">
        <w:rPr>
          <w:sz w:val="24"/>
          <w:szCs w:val="24"/>
          <w:lang w:val="fr-FR"/>
        </w:rPr>
        <w:t>8 semaines</w:t>
      </w:r>
      <w:r>
        <w:rPr>
          <w:sz w:val="24"/>
          <w:szCs w:val="24"/>
          <w:lang w:val="fr-FR"/>
        </w:rPr>
        <w:t xml:space="preserve"> (</w:t>
      </w:r>
      <w:r w:rsidR="00D17977">
        <w:rPr>
          <w:sz w:val="24"/>
          <w:szCs w:val="24"/>
          <w:lang w:val="fr-FR"/>
        </w:rPr>
        <w:t>04 nov. – 30 déc. 2024</w:t>
      </w:r>
      <w:r>
        <w:rPr>
          <w:sz w:val="24"/>
          <w:szCs w:val="24"/>
          <w:lang w:val="fr-FR"/>
        </w:rPr>
        <w:t>)</w:t>
      </w:r>
    </w:p>
    <w:p w:rsidR="007455D5" w:rsidRPr="008275C1" w:rsidRDefault="007455D5" w:rsidP="008275C1">
      <w:pPr>
        <w:pStyle w:val="Paragraphedeliste"/>
        <w:numPr>
          <w:ilvl w:val="0"/>
          <w:numId w:val="14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Rédaction mémoire : </w:t>
      </w:r>
      <w:r w:rsidR="00506960">
        <w:rPr>
          <w:sz w:val="24"/>
          <w:szCs w:val="24"/>
          <w:lang w:val="fr-FR"/>
        </w:rPr>
        <w:t>3 mois (15 sept. – 30 déc. 2024</w:t>
      </w:r>
      <w:r w:rsidR="001725A7">
        <w:rPr>
          <w:sz w:val="24"/>
          <w:szCs w:val="24"/>
          <w:lang w:val="fr-FR"/>
        </w:rPr>
        <w:t>)</w:t>
      </w:r>
    </w:p>
    <w:p w:rsidR="00F007A7" w:rsidRDefault="00F007A7" w:rsidP="00236B3A">
      <w:pPr>
        <w:jc w:val="both"/>
        <w:rPr>
          <w:sz w:val="24"/>
          <w:szCs w:val="24"/>
          <w:lang w:val="fr-FR"/>
        </w:rPr>
      </w:pPr>
    </w:p>
    <w:p w:rsidR="00185154" w:rsidRDefault="00185154" w:rsidP="00185154">
      <w:pPr>
        <w:jc w:val="both"/>
        <w:rPr>
          <w:b/>
          <w:sz w:val="24"/>
          <w:szCs w:val="24"/>
          <w:lang w:val="fr-FR"/>
        </w:rPr>
      </w:pPr>
    </w:p>
    <w:p w:rsidR="00185154" w:rsidRDefault="00185154">
      <w:pPr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br w:type="page"/>
      </w:r>
    </w:p>
    <w:p w:rsidR="00185154" w:rsidRPr="004B599B" w:rsidRDefault="00185154" w:rsidP="00185154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B599B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Références </w:t>
      </w:r>
    </w:p>
    <w:p w:rsidR="004B599B" w:rsidRPr="00D91E54" w:rsidRDefault="004B599B" w:rsidP="000E6986">
      <w:pPr>
        <w:pStyle w:val="Paragraphedeliste"/>
        <w:numPr>
          <w:ilvl w:val="0"/>
          <w:numId w:val="15"/>
        </w:numPr>
        <w:spacing w:after="120"/>
        <w:ind w:left="357" w:hanging="357"/>
        <w:contextualSpacing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Ana BAKHOUM,</w:t>
      </w:r>
      <w:r w:rsidR="00971488">
        <w:rPr>
          <w:rFonts w:ascii="Times New Roman" w:hAnsi="Times New Roman" w:cs="Times New Roman"/>
          <w:lang w:val="fr-FR"/>
        </w:rPr>
        <w:t xml:space="preserve"> </w:t>
      </w:r>
      <w:r w:rsidR="00971488" w:rsidRPr="00971488">
        <w:rPr>
          <w:rFonts w:ascii="Times New Roman" w:hAnsi="Times New Roman" w:cs="Times New Roman"/>
          <w:lang w:val="fr-FR"/>
        </w:rPr>
        <w:t>“</w:t>
      </w:r>
      <w:r w:rsidRPr="00F42C8F">
        <w:rPr>
          <w:rFonts w:ascii="Times New Roman" w:hAnsi="Times New Roman" w:cs="Times New Roman"/>
          <w:i/>
          <w:lang w:val="fr-FR"/>
        </w:rPr>
        <w:t>La Blockchain pour la Sécurisation des E-livrets scolaires.</w:t>
      </w:r>
      <w:r w:rsidR="00971488" w:rsidRPr="00971488">
        <w:rPr>
          <w:rFonts w:ascii="Times New Roman" w:hAnsi="Times New Roman" w:cs="Times New Roman"/>
          <w:lang w:val="fr-FR"/>
        </w:rPr>
        <w:t>”</w:t>
      </w:r>
      <w:r w:rsidRPr="00D91E54">
        <w:rPr>
          <w:rFonts w:ascii="Times New Roman" w:hAnsi="Times New Roman" w:cs="Times New Roman"/>
          <w:lang w:val="fr-FR"/>
        </w:rPr>
        <w:t xml:space="preserve">, </w:t>
      </w:r>
      <w:r w:rsidR="00642E15">
        <w:rPr>
          <w:rFonts w:ascii="Times New Roman" w:hAnsi="Times New Roman" w:cs="Times New Roman"/>
          <w:i/>
          <w:lang w:val="fr-FR"/>
        </w:rPr>
        <w:t>2019.</w:t>
      </w:r>
      <w:r w:rsidRPr="00F42C8F">
        <w:rPr>
          <w:rFonts w:ascii="Times New Roman" w:hAnsi="Times New Roman" w:cs="Times New Roman"/>
          <w:lang w:val="fr-FR"/>
        </w:rPr>
        <w:t xml:space="preserve"> Disponible sur </w:t>
      </w:r>
      <w:hyperlink r:id="rId7" w:history="1">
        <w:r w:rsidRPr="00F42C8F">
          <w:rPr>
            <w:rStyle w:val="Lienhypertexte"/>
            <w:rFonts w:ascii="Times New Roman" w:hAnsi="Times New Roman" w:cs="Times New Roman"/>
            <w:lang w:val="fr-FR"/>
          </w:rPr>
          <w:t>https://rivieresdusud.uasz.sn/handle/123456789/1803</w:t>
        </w:r>
      </w:hyperlink>
      <w:r w:rsidRPr="00F42C8F">
        <w:rPr>
          <w:rFonts w:ascii="Times New Roman" w:hAnsi="Times New Roman" w:cs="Times New Roman"/>
          <w:lang w:val="fr-FR"/>
        </w:rPr>
        <w:t>. [Consulté le : 10-sept-2024].</w:t>
      </w:r>
    </w:p>
    <w:p w:rsidR="004B599B" w:rsidRPr="00D91E54" w:rsidRDefault="00971488" w:rsidP="000E6986">
      <w:pPr>
        <w:pStyle w:val="Paragraphedeliste"/>
        <w:numPr>
          <w:ilvl w:val="0"/>
          <w:numId w:val="15"/>
        </w:numPr>
        <w:spacing w:after="120"/>
        <w:ind w:left="357" w:hanging="357"/>
        <w:contextualSpacing w:val="0"/>
        <w:rPr>
          <w:rFonts w:ascii="Times New Roman" w:hAnsi="Times New Roman" w:cs="Times New Roman"/>
          <w:lang w:val="fr-FR"/>
        </w:rPr>
      </w:pPr>
      <w:r w:rsidRPr="00971488">
        <w:rPr>
          <w:rFonts w:ascii="Times New Roman" w:hAnsi="Times New Roman" w:cs="Times New Roman"/>
          <w:lang w:val="fr-FR"/>
        </w:rPr>
        <w:t>GODEBARGE Ferréol, ROSSAT Romain, “</w:t>
      </w:r>
      <w:r w:rsidRPr="00971488">
        <w:rPr>
          <w:rFonts w:ascii="Times New Roman" w:hAnsi="Times New Roman" w:cs="Times New Roman"/>
          <w:i/>
          <w:lang w:val="fr-FR"/>
        </w:rPr>
        <w:t>Principes clés d’une application blockchain</w:t>
      </w:r>
      <w:r w:rsidRPr="00971488">
        <w:rPr>
          <w:rFonts w:ascii="Times New Roman" w:hAnsi="Times New Roman" w:cs="Times New Roman"/>
          <w:lang w:val="fr-FR"/>
        </w:rPr>
        <w:t xml:space="preserve">”, </w:t>
      </w:r>
      <w:r w:rsidRPr="00971488">
        <w:rPr>
          <w:rFonts w:ascii="Times New Roman" w:hAnsi="Times New Roman" w:cs="Times New Roman"/>
          <w:i/>
          <w:lang w:val="fr-FR"/>
        </w:rPr>
        <w:t>2016</w:t>
      </w:r>
      <w:r w:rsidR="004B599B" w:rsidRPr="00D91E54">
        <w:rPr>
          <w:rFonts w:ascii="Times New Roman" w:hAnsi="Times New Roman" w:cs="Times New Roman"/>
          <w:lang w:val="fr-FR"/>
        </w:rPr>
        <w:t>.</w:t>
      </w:r>
    </w:p>
    <w:p w:rsidR="004B599B" w:rsidRDefault="00AC3158" w:rsidP="000E6986">
      <w:pPr>
        <w:pStyle w:val="Paragraphedeliste"/>
        <w:numPr>
          <w:ilvl w:val="0"/>
          <w:numId w:val="15"/>
        </w:numPr>
        <w:spacing w:after="120"/>
        <w:ind w:left="357" w:hanging="357"/>
        <w:contextualSpacing w:val="0"/>
        <w:rPr>
          <w:rFonts w:ascii="Times New Roman" w:hAnsi="Times New Roman" w:cs="Times New Roman"/>
          <w:lang w:val="fr-FR"/>
        </w:rPr>
      </w:pPr>
      <w:r w:rsidRPr="00AC3158">
        <w:rPr>
          <w:rFonts w:ascii="Times New Roman" w:hAnsi="Times New Roman" w:cs="Times New Roman"/>
        </w:rPr>
        <w:t>Stuart Haber et W. Scott Stornetta, “</w:t>
      </w:r>
      <w:r w:rsidRPr="00AC3158">
        <w:rPr>
          <w:rFonts w:ascii="Times New Roman" w:hAnsi="Times New Roman" w:cs="Times New Roman"/>
          <w:i/>
        </w:rPr>
        <w:t xml:space="preserve">How </w:t>
      </w:r>
      <w:proofErr w:type="gramStart"/>
      <w:r w:rsidRPr="00AC3158">
        <w:rPr>
          <w:rFonts w:ascii="Times New Roman" w:hAnsi="Times New Roman" w:cs="Times New Roman"/>
          <w:i/>
        </w:rPr>
        <w:t>To</w:t>
      </w:r>
      <w:proofErr w:type="gramEnd"/>
      <w:r w:rsidRPr="00AC3158">
        <w:rPr>
          <w:rFonts w:ascii="Times New Roman" w:hAnsi="Times New Roman" w:cs="Times New Roman"/>
          <w:i/>
        </w:rPr>
        <w:t xml:space="preserve"> Time-Stamp a Digital Document”</w:t>
      </w:r>
      <w:r w:rsidRPr="00AC3158">
        <w:rPr>
          <w:rFonts w:ascii="Times New Roman" w:hAnsi="Times New Roman" w:cs="Times New Roman"/>
        </w:rPr>
        <w:t xml:space="preserve">, </w:t>
      </w:r>
      <w:r w:rsidRPr="00AC3158">
        <w:rPr>
          <w:rFonts w:ascii="Times New Roman" w:hAnsi="Times New Roman" w:cs="Times New Roman"/>
          <w:i/>
        </w:rPr>
        <w:t>1990</w:t>
      </w:r>
      <w:r w:rsidRPr="00AC3158">
        <w:rPr>
          <w:rFonts w:ascii="Times New Roman" w:hAnsi="Times New Roman" w:cs="Times New Roman"/>
        </w:rPr>
        <w:t>.</w:t>
      </w:r>
      <w:r w:rsidR="00801424" w:rsidRPr="00642E15">
        <w:rPr>
          <w:rFonts w:ascii="Times New Roman" w:hAnsi="Times New Roman" w:cs="Times New Roman"/>
        </w:rPr>
        <w:t xml:space="preserve"> </w:t>
      </w:r>
      <w:r w:rsidR="00801424">
        <w:rPr>
          <w:rFonts w:ascii="Times New Roman" w:hAnsi="Times New Roman" w:cs="Times New Roman"/>
          <w:lang w:val="fr-FR"/>
        </w:rPr>
        <w:t>Disponible sur</w:t>
      </w:r>
      <w:r w:rsidRPr="00AC3158">
        <w:rPr>
          <w:rFonts w:ascii="Times New Roman" w:hAnsi="Times New Roman" w:cs="Times New Roman"/>
          <w:lang w:val="fr-FR"/>
        </w:rPr>
        <w:t xml:space="preserve"> </w:t>
      </w:r>
      <w:hyperlink r:id="rId8" w:history="1">
        <w:r w:rsidRPr="00AC3158">
          <w:rPr>
            <w:rStyle w:val="Lienhypertexte"/>
            <w:rFonts w:ascii="Times New Roman" w:hAnsi="Times New Roman" w:cs="Times New Roman"/>
            <w:lang w:val="fr-FR"/>
          </w:rPr>
          <w:t>https://link.springer.com/article/10.1007/BF00196791</w:t>
        </w:r>
      </w:hyperlink>
      <w:r w:rsidRPr="00AC3158">
        <w:rPr>
          <w:rFonts w:ascii="Times New Roman" w:hAnsi="Times New Roman" w:cs="Times New Roman"/>
          <w:lang w:val="fr-FR"/>
        </w:rPr>
        <w:t>. [Consulté le : 17-sept-2024].</w:t>
      </w:r>
    </w:p>
    <w:p w:rsidR="00ED09AC" w:rsidRDefault="00ED09AC" w:rsidP="000E6986">
      <w:pPr>
        <w:pStyle w:val="Paragraphedeliste"/>
        <w:numPr>
          <w:ilvl w:val="0"/>
          <w:numId w:val="15"/>
        </w:numPr>
        <w:spacing w:after="120"/>
        <w:ind w:left="357" w:hanging="357"/>
        <w:contextualSpacing w:val="0"/>
        <w:rPr>
          <w:rFonts w:ascii="Times New Roman" w:hAnsi="Times New Roman" w:cs="Times New Roman"/>
          <w:lang w:val="fr-FR"/>
        </w:rPr>
      </w:pPr>
      <w:r w:rsidRPr="00ED09AC">
        <w:rPr>
          <w:rFonts w:ascii="Times New Roman" w:hAnsi="Times New Roman" w:cs="Times New Roman"/>
        </w:rPr>
        <w:t>Dave Bayer, Stuart</w:t>
      </w:r>
      <w:r>
        <w:rPr>
          <w:rFonts w:ascii="Times New Roman" w:hAnsi="Times New Roman" w:cs="Times New Roman"/>
        </w:rPr>
        <w:t xml:space="preserve"> </w:t>
      </w:r>
      <w:r w:rsidRPr="00ED09AC">
        <w:rPr>
          <w:rFonts w:ascii="Times New Roman" w:hAnsi="Times New Roman" w:cs="Times New Roman"/>
        </w:rPr>
        <w:t>Haber et W. Scott Stornetta, “</w:t>
      </w:r>
      <w:r w:rsidRPr="0005795D">
        <w:rPr>
          <w:rFonts w:ascii="Times New Roman" w:hAnsi="Times New Roman" w:cs="Times New Roman"/>
          <w:i/>
        </w:rPr>
        <w:t>Improving the Efficiency and Reliability of Digital Time-Stamping</w:t>
      </w:r>
      <w:r w:rsidRPr="00ED09AC">
        <w:rPr>
          <w:rFonts w:ascii="Times New Roman" w:hAnsi="Times New Roman" w:cs="Times New Roman"/>
        </w:rPr>
        <w:t>”,</w:t>
      </w:r>
      <w:r>
        <w:rPr>
          <w:rFonts w:ascii="Times New Roman" w:hAnsi="Times New Roman" w:cs="Times New Roman"/>
        </w:rPr>
        <w:t xml:space="preserve"> </w:t>
      </w:r>
      <w:r w:rsidRPr="00ED09AC">
        <w:rPr>
          <w:rFonts w:ascii="Times New Roman" w:hAnsi="Times New Roman" w:cs="Times New Roman"/>
          <w:i/>
        </w:rPr>
        <w:t>1992</w:t>
      </w:r>
      <w:r w:rsidRPr="00ED09AC">
        <w:rPr>
          <w:rFonts w:ascii="Times New Roman" w:hAnsi="Times New Roman" w:cs="Times New Roman"/>
        </w:rPr>
        <w:t xml:space="preserve">. </w:t>
      </w:r>
      <w:r w:rsidRPr="00771468">
        <w:rPr>
          <w:rFonts w:ascii="Times New Roman" w:hAnsi="Times New Roman" w:cs="Times New Roman"/>
          <w:lang w:val="fr-FR"/>
        </w:rPr>
        <w:t>Disponible</w:t>
      </w:r>
      <w:r w:rsidRPr="00ED09AC">
        <w:rPr>
          <w:rFonts w:ascii="Times New Roman" w:hAnsi="Times New Roman" w:cs="Times New Roman"/>
          <w:lang w:val="fr-FR"/>
        </w:rPr>
        <w:t xml:space="preserve"> sur </w:t>
      </w:r>
      <w:hyperlink r:id="rId9" w:history="1">
        <w:r w:rsidRPr="00ED09AC">
          <w:rPr>
            <w:rStyle w:val="Lienhypertexte"/>
            <w:rFonts w:ascii="Times New Roman" w:hAnsi="Times New Roman" w:cs="Times New Roman"/>
            <w:lang w:val="fr-FR"/>
          </w:rPr>
          <w:t>https://link.springer.com/chapter/10.1007/978-1-4613-9323-8_24</w:t>
        </w:r>
      </w:hyperlink>
      <w:r w:rsidRPr="00ED09AC">
        <w:rPr>
          <w:rFonts w:ascii="Times New Roman" w:hAnsi="Times New Roman" w:cs="Times New Roman"/>
          <w:lang w:val="fr-FR"/>
        </w:rPr>
        <w:t>.</w:t>
      </w:r>
      <w:r w:rsidRPr="00ED09AC">
        <w:rPr>
          <w:rFonts w:ascii="Times New Roman" w:hAnsi="Times New Roman" w:cs="Times New Roman"/>
          <w:i/>
          <w:lang w:val="fr-FR"/>
        </w:rPr>
        <w:t xml:space="preserve"> </w:t>
      </w:r>
      <w:r w:rsidRPr="00ED09AC">
        <w:rPr>
          <w:rFonts w:ascii="Times New Roman" w:hAnsi="Times New Roman" w:cs="Times New Roman"/>
          <w:lang w:val="fr-FR"/>
        </w:rPr>
        <w:t>[Consulté le : 17-sept-2024].</w:t>
      </w:r>
    </w:p>
    <w:p w:rsidR="00E135B7" w:rsidRDefault="00E135B7" w:rsidP="000E6986">
      <w:pPr>
        <w:pStyle w:val="Paragraphedeliste"/>
        <w:numPr>
          <w:ilvl w:val="0"/>
          <w:numId w:val="15"/>
        </w:numPr>
        <w:spacing w:after="120"/>
        <w:ind w:left="357" w:hanging="357"/>
        <w:contextualSpacing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Le Monde.fr</w:t>
      </w:r>
      <w:r w:rsidRPr="00E135B7">
        <w:rPr>
          <w:rFonts w:ascii="Times New Roman" w:hAnsi="Times New Roman" w:cs="Times New Roman"/>
          <w:lang w:val="fr-FR"/>
        </w:rPr>
        <w:t>, “</w:t>
      </w:r>
      <w:r w:rsidRPr="00733E57">
        <w:rPr>
          <w:rStyle w:val="nomauteur"/>
          <w:rFonts w:ascii="Times New Roman" w:hAnsi="Times New Roman" w:cs="Times New Roman"/>
          <w:i/>
          <w:color w:val="202122"/>
          <w:shd w:val="clear" w:color="auto" w:fill="FFFFFF"/>
          <w:lang w:val="fr-FR"/>
        </w:rPr>
        <w:t>La première blockchain de l’histoire date de 1995, et elle est imprimée sur papier</w:t>
      </w:r>
      <w:r w:rsidR="00733E57" w:rsidRPr="00733E57">
        <w:rPr>
          <w:rFonts w:ascii="Times New Roman" w:hAnsi="Times New Roman" w:cs="Times New Roman"/>
          <w:lang w:val="fr-FR"/>
        </w:rPr>
        <w:t>”</w:t>
      </w:r>
      <w:r w:rsidRPr="00E135B7">
        <w:rPr>
          <w:rFonts w:ascii="Times New Roman" w:hAnsi="Times New Roman" w:cs="Times New Roman"/>
          <w:i/>
          <w:lang w:val="fr-FR"/>
        </w:rPr>
        <w:t>, 1</w:t>
      </w:r>
      <w:r w:rsidRPr="00E135B7">
        <w:rPr>
          <w:rFonts w:ascii="Times New Roman" w:hAnsi="Times New Roman" w:cs="Times New Roman"/>
          <w:i/>
          <w:vertAlign w:val="superscript"/>
          <w:lang w:val="fr-FR"/>
        </w:rPr>
        <w:t>er</w:t>
      </w:r>
      <w:r w:rsidR="00642E15">
        <w:rPr>
          <w:rFonts w:ascii="Times New Roman" w:hAnsi="Times New Roman" w:cs="Times New Roman"/>
          <w:i/>
          <w:lang w:val="fr-FR"/>
        </w:rPr>
        <w:t xml:space="preserve"> sept.2018. </w:t>
      </w:r>
      <w:r w:rsidRPr="00733E57">
        <w:rPr>
          <w:rFonts w:ascii="Times New Roman" w:hAnsi="Times New Roman" w:cs="Times New Roman"/>
          <w:lang w:val="fr-FR"/>
        </w:rPr>
        <w:t xml:space="preserve">Disponible sur </w:t>
      </w:r>
      <w:hyperlink r:id="rId10" w:anchor="federation=archive.wikiwix.com&amp;tab=url" w:history="1">
        <w:r w:rsidRPr="00733E57">
          <w:rPr>
            <w:rStyle w:val="Lienhypertexte"/>
            <w:rFonts w:ascii="Times New Roman" w:hAnsi="Times New Roman" w:cs="Times New Roman"/>
            <w:lang w:val="fr-FR"/>
          </w:rPr>
          <w:t>https://archive.wikiwix.com/cache/index2.php?url=https%3A%2F%2Fwww.lemonde.fr%2Fbig-browser%2Farticle%2F2018%2F09%2F01%2Fla-premiere-blockchain-de-l-histoire-date-de-1995-et-elle-est-imprimee-sur-papier_5349082_4832693.html#federation=archive.wikiwix.com&amp;tab=url</w:t>
        </w:r>
      </w:hyperlink>
      <w:r w:rsidRPr="00733E57">
        <w:rPr>
          <w:rFonts w:ascii="Times New Roman" w:hAnsi="Times New Roman" w:cs="Times New Roman"/>
          <w:lang w:val="fr-FR"/>
        </w:rPr>
        <w:t>. [Consulté le : 17-sept-2024]</w:t>
      </w:r>
      <w:r w:rsidRPr="00E135B7">
        <w:rPr>
          <w:rFonts w:ascii="Times New Roman" w:hAnsi="Times New Roman" w:cs="Times New Roman"/>
          <w:lang w:val="fr-FR"/>
        </w:rPr>
        <w:t>.</w:t>
      </w:r>
    </w:p>
    <w:p w:rsidR="00C5191D" w:rsidRDefault="00C5191D" w:rsidP="000E6986">
      <w:pPr>
        <w:pStyle w:val="Paragraphedeliste"/>
        <w:numPr>
          <w:ilvl w:val="0"/>
          <w:numId w:val="15"/>
        </w:numPr>
        <w:spacing w:after="1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</w:rPr>
        <w:t xml:space="preserve">Ramesh </w:t>
      </w:r>
      <w:r w:rsidR="00526B99">
        <w:rPr>
          <w:rFonts w:ascii="Times New Roman" w:hAnsi="Times New Roman" w:cs="Times New Roman"/>
        </w:rPr>
        <w:t>Subramanian et Theo Chino, “</w:t>
      </w:r>
      <w:r w:rsidRPr="00C5191D">
        <w:rPr>
          <w:rFonts w:ascii="Times New Roman" w:hAnsi="Times New Roman" w:cs="Times New Roman"/>
          <w:i/>
        </w:rPr>
        <w:t>The State of Cryptocurrencies, Their Issues and Policy Interactions</w:t>
      </w:r>
      <w:r w:rsidR="00526B99">
        <w:rPr>
          <w:rFonts w:ascii="Times New Roman" w:hAnsi="Times New Roman" w:cs="Times New Roman"/>
        </w:rPr>
        <w:t>”,</w:t>
      </w:r>
      <w:r w:rsidRPr="00C5191D">
        <w:rPr>
          <w:rFonts w:ascii="Times New Roman" w:hAnsi="Times New Roman" w:cs="Times New Roman"/>
        </w:rPr>
        <w:t xml:space="preserve"> Journal of International Technology and Information Management: Vol. 24: N°3, Article 2, </w:t>
      </w:r>
      <w:r w:rsidRPr="00C5191D">
        <w:rPr>
          <w:rFonts w:ascii="Times New Roman" w:hAnsi="Times New Roman" w:cs="Times New Roman"/>
          <w:i/>
        </w:rPr>
        <w:t>2015</w:t>
      </w:r>
      <w:r w:rsidRPr="00C5191D">
        <w:rPr>
          <w:rFonts w:ascii="Times New Roman" w:hAnsi="Times New Roman" w:cs="Times New Roman"/>
        </w:rPr>
        <w:t xml:space="preserve">. </w:t>
      </w:r>
      <w:r w:rsidRPr="00C5191D">
        <w:rPr>
          <w:rFonts w:ascii="Times New Roman" w:hAnsi="Times New Roman" w:cs="Times New Roman"/>
          <w:lang w:val="fr-FR"/>
        </w:rPr>
        <w:t>Disponible sur</w:t>
      </w:r>
      <w:r>
        <w:rPr>
          <w:rFonts w:ascii="Times New Roman" w:hAnsi="Times New Roman" w:cs="Times New Roman"/>
          <w:lang w:val="fr-FR"/>
        </w:rPr>
        <w:t xml:space="preserve"> </w:t>
      </w:r>
      <w:hyperlink r:id="rId11" w:history="1">
        <w:r w:rsidRPr="00BC1CD9">
          <w:rPr>
            <w:rStyle w:val="Lienhypertexte"/>
            <w:rFonts w:ascii="Times New Roman" w:hAnsi="Times New Roman" w:cs="Times New Roman"/>
            <w:lang w:val="fr-FR"/>
          </w:rPr>
          <w:t>https://scholarworks.lib.csusb.edu/jitim/vol24/iss3/2/</w:t>
        </w:r>
      </w:hyperlink>
      <w:r>
        <w:rPr>
          <w:rFonts w:ascii="Times New Roman" w:hAnsi="Times New Roman" w:cs="Times New Roman"/>
          <w:lang w:val="fr-FR"/>
        </w:rPr>
        <w:t xml:space="preserve">. </w:t>
      </w:r>
      <w:r w:rsidRPr="00733E57">
        <w:rPr>
          <w:rFonts w:ascii="Times New Roman" w:hAnsi="Times New Roman" w:cs="Times New Roman"/>
          <w:lang w:val="fr-FR"/>
        </w:rPr>
        <w:t xml:space="preserve">[Consulté le </w:t>
      </w:r>
      <w:r>
        <w:rPr>
          <w:rFonts w:ascii="Times New Roman" w:hAnsi="Times New Roman" w:cs="Times New Roman"/>
          <w:lang w:val="fr-FR"/>
        </w:rPr>
        <w:t>: 18</w:t>
      </w:r>
      <w:r w:rsidRPr="00733E57">
        <w:rPr>
          <w:rFonts w:ascii="Times New Roman" w:hAnsi="Times New Roman" w:cs="Times New Roman"/>
          <w:lang w:val="fr-FR"/>
        </w:rPr>
        <w:t>-sept-2024]</w:t>
      </w:r>
      <w:r w:rsidRPr="00E135B7">
        <w:rPr>
          <w:rFonts w:ascii="Times New Roman" w:hAnsi="Times New Roman" w:cs="Times New Roman"/>
          <w:lang w:val="fr-FR"/>
        </w:rPr>
        <w:t>.</w:t>
      </w:r>
    </w:p>
    <w:p w:rsidR="00C31E76" w:rsidRDefault="00C31E76" w:rsidP="000E6986">
      <w:pPr>
        <w:pStyle w:val="Paragraphedeliste"/>
        <w:numPr>
          <w:ilvl w:val="0"/>
          <w:numId w:val="15"/>
        </w:numPr>
        <w:spacing w:after="120"/>
        <w:rPr>
          <w:rFonts w:ascii="Times New Roman" w:hAnsi="Times New Roman" w:cs="Times New Roman"/>
          <w:lang w:val="fr-FR"/>
        </w:rPr>
      </w:pPr>
      <w:r w:rsidRPr="00526B99">
        <w:rPr>
          <w:rFonts w:ascii="Times New Roman" w:hAnsi="Times New Roman" w:cs="Times New Roman"/>
          <w:shd w:val="clear" w:color="auto" w:fill="FFFFFF"/>
        </w:rPr>
        <w:t>Satoshi</w:t>
      </w:r>
      <w:r w:rsidR="00526B99">
        <w:rPr>
          <w:rFonts w:ascii="Times New Roman" w:hAnsi="Times New Roman" w:cs="Times New Roman"/>
        </w:rPr>
        <w:t xml:space="preserve"> </w:t>
      </w:r>
      <w:proofErr w:type="spellStart"/>
      <w:r w:rsidR="00526B99">
        <w:rPr>
          <w:rFonts w:ascii="Times New Roman" w:hAnsi="Times New Roman" w:cs="Times New Roman"/>
        </w:rPr>
        <w:t>Nakamoto</w:t>
      </w:r>
      <w:proofErr w:type="spellEnd"/>
      <w:r w:rsidR="00526B99">
        <w:rPr>
          <w:rFonts w:ascii="Times New Roman" w:hAnsi="Times New Roman" w:cs="Times New Roman"/>
        </w:rPr>
        <w:t>, “</w:t>
      </w:r>
      <w:r w:rsidRPr="00526B99">
        <w:rPr>
          <w:rFonts w:ascii="Times New Roman" w:hAnsi="Times New Roman" w:cs="Times New Roman"/>
        </w:rPr>
        <w:t>Bitcoin: A Peer-to-Peer Electronic Cash System</w:t>
      </w:r>
      <w:r w:rsidR="00526B99">
        <w:rPr>
          <w:rFonts w:ascii="Times New Roman" w:hAnsi="Times New Roman" w:cs="Times New Roman"/>
        </w:rPr>
        <w:t>”</w:t>
      </w:r>
      <w:r w:rsidRPr="00526B99">
        <w:rPr>
          <w:rFonts w:ascii="Times New Roman" w:hAnsi="Times New Roman" w:cs="Times New Roman"/>
        </w:rPr>
        <w:t xml:space="preserve">, p. 9. </w:t>
      </w:r>
      <w:r w:rsidRPr="00526B99">
        <w:rPr>
          <w:rFonts w:ascii="Times New Roman" w:hAnsi="Times New Roman" w:cs="Times New Roman"/>
          <w:lang w:val="fr-FR"/>
        </w:rPr>
        <w:t xml:space="preserve">Disponible  sur </w:t>
      </w:r>
      <w:hyperlink r:id="rId12" w:history="1">
        <w:r w:rsidRPr="00526B99">
          <w:rPr>
            <w:rStyle w:val="Lienhypertexte"/>
            <w:rFonts w:ascii="Times New Roman" w:hAnsi="Times New Roman" w:cs="Times New Roman"/>
            <w:lang w:val="fr-FR"/>
          </w:rPr>
          <w:t>https://bitcoin.org/bitcoin.pdf</w:t>
        </w:r>
      </w:hyperlink>
      <w:r w:rsidRPr="00526B99">
        <w:rPr>
          <w:rFonts w:ascii="Times New Roman" w:hAnsi="Times New Roman" w:cs="Times New Roman"/>
          <w:lang w:val="fr-FR"/>
        </w:rPr>
        <w:t xml:space="preserve">. [Consulté le </w:t>
      </w:r>
      <w:r w:rsidR="00A92259" w:rsidRPr="00526B99">
        <w:rPr>
          <w:rFonts w:ascii="Times New Roman" w:hAnsi="Times New Roman" w:cs="Times New Roman"/>
          <w:lang w:val="fr-FR"/>
        </w:rPr>
        <w:t>: 19</w:t>
      </w:r>
      <w:r w:rsidRPr="00526B99">
        <w:rPr>
          <w:rFonts w:ascii="Times New Roman" w:hAnsi="Times New Roman" w:cs="Times New Roman"/>
          <w:lang w:val="fr-FR"/>
        </w:rPr>
        <w:t>-sept-2024].</w:t>
      </w:r>
    </w:p>
    <w:p w:rsidR="00AF21EF" w:rsidRDefault="00AF21EF" w:rsidP="000E6986">
      <w:pPr>
        <w:pStyle w:val="Paragraphedeliste"/>
        <w:numPr>
          <w:ilvl w:val="0"/>
          <w:numId w:val="15"/>
        </w:numPr>
        <w:spacing w:after="120"/>
        <w:rPr>
          <w:rFonts w:ascii="Times New Roman" w:hAnsi="Times New Roman" w:cs="Times New Roman"/>
          <w:lang w:val="fr-FR"/>
        </w:rPr>
      </w:pPr>
      <w:r w:rsidRPr="00AF21EF">
        <w:rPr>
          <w:rFonts w:ascii="Times New Roman" w:hAnsi="Times New Roman" w:cs="Times New Roman"/>
          <w:lang w:val="fr-FR"/>
        </w:rPr>
        <w:t xml:space="preserve">Wikipédia, </w:t>
      </w:r>
      <w:r w:rsidRPr="00AC4B13">
        <w:rPr>
          <w:rFonts w:ascii="Times New Roman" w:hAnsi="Times New Roman" w:cs="Times New Roman"/>
          <w:lang w:val="fr-FR"/>
        </w:rPr>
        <w:t>“</w:t>
      </w:r>
      <w:r w:rsidRPr="00AC4B13">
        <w:rPr>
          <w:rFonts w:ascii="Times New Roman" w:hAnsi="Times New Roman" w:cs="Times New Roman"/>
          <w:i/>
          <w:lang w:val="fr-FR"/>
        </w:rPr>
        <w:t>Blockchain</w:t>
      </w:r>
      <w:r w:rsidRPr="00AC4B13">
        <w:rPr>
          <w:rFonts w:ascii="Times New Roman" w:hAnsi="Times New Roman" w:cs="Times New Roman"/>
          <w:lang w:val="fr-FR"/>
        </w:rPr>
        <w:t>”</w:t>
      </w:r>
      <w:r w:rsidRPr="00AC4B13">
        <w:rPr>
          <w:rFonts w:ascii="Times New Roman" w:hAnsi="Times New Roman" w:cs="Times New Roman"/>
          <w:i/>
          <w:lang w:val="fr-FR"/>
        </w:rPr>
        <w:t>, 22 août 2024</w:t>
      </w:r>
      <w:r w:rsidRPr="00AF21EF">
        <w:rPr>
          <w:rFonts w:ascii="Times New Roman" w:hAnsi="Times New Roman" w:cs="Times New Roman"/>
          <w:lang w:val="fr-FR"/>
        </w:rPr>
        <w:t xml:space="preserve">. </w:t>
      </w:r>
      <w:r w:rsidRPr="00733E57">
        <w:rPr>
          <w:rFonts w:ascii="Times New Roman" w:hAnsi="Times New Roman" w:cs="Times New Roman"/>
          <w:lang w:val="fr-FR"/>
        </w:rPr>
        <w:t>Disponible sur</w:t>
      </w:r>
      <w:r w:rsidRPr="00AF21EF">
        <w:rPr>
          <w:rFonts w:ascii="Times New Roman" w:hAnsi="Times New Roman" w:cs="Times New Roman"/>
          <w:lang w:val="fr-FR"/>
        </w:rPr>
        <w:t xml:space="preserve"> </w:t>
      </w:r>
      <w:hyperlink r:id="rId13" w:anchor="Histoire" w:history="1">
        <w:r w:rsidRPr="00BC1CD9">
          <w:rPr>
            <w:rStyle w:val="Lienhypertexte"/>
            <w:rFonts w:ascii="Times New Roman" w:hAnsi="Times New Roman" w:cs="Times New Roman"/>
            <w:lang w:val="fr-FR"/>
          </w:rPr>
          <w:t>https://fr.wikipedia.org/wiki/Blockchain#Histoire</w:t>
        </w:r>
      </w:hyperlink>
      <w:r>
        <w:rPr>
          <w:rFonts w:ascii="Times New Roman" w:hAnsi="Times New Roman" w:cs="Times New Roman"/>
          <w:lang w:val="fr-FR"/>
        </w:rPr>
        <w:t>.</w:t>
      </w:r>
      <w:r w:rsidR="00177055" w:rsidRPr="00177055">
        <w:rPr>
          <w:rFonts w:ascii="Times New Roman" w:hAnsi="Times New Roman" w:cs="Times New Roman"/>
          <w:lang w:val="fr-FR"/>
        </w:rPr>
        <w:t xml:space="preserve"> </w:t>
      </w:r>
      <w:r w:rsidR="00177055" w:rsidRPr="00526B99">
        <w:rPr>
          <w:rFonts w:ascii="Times New Roman" w:hAnsi="Times New Roman" w:cs="Times New Roman"/>
          <w:lang w:val="fr-FR"/>
        </w:rPr>
        <w:t>[Consulté le : 19-sept-2024].</w:t>
      </w:r>
    </w:p>
    <w:p w:rsidR="005E3D62" w:rsidRDefault="00771468" w:rsidP="000E6986">
      <w:pPr>
        <w:pStyle w:val="Paragraphedeliste"/>
        <w:numPr>
          <w:ilvl w:val="0"/>
          <w:numId w:val="15"/>
        </w:numPr>
        <w:spacing w:after="1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</w:rPr>
        <w:t>Imran Bashir,</w:t>
      </w:r>
      <w:r w:rsidRPr="00771468">
        <w:rPr>
          <w:rFonts w:ascii="Times New Roman" w:hAnsi="Times New Roman" w:cs="Times New Roman"/>
        </w:rPr>
        <w:t xml:space="preserve"> “</w:t>
      </w:r>
      <w:r w:rsidRPr="00771468">
        <w:rPr>
          <w:rFonts w:ascii="Times New Roman" w:hAnsi="Times New Roman" w:cs="Times New Roman"/>
          <w:i/>
        </w:rPr>
        <w:t>Mastering Blockchain</w:t>
      </w:r>
      <w:r w:rsidRPr="00771468">
        <w:rPr>
          <w:rFonts w:ascii="Times New Roman" w:hAnsi="Times New Roman" w:cs="Times New Roman"/>
        </w:rPr>
        <w:t xml:space="preserve">”, </w:t>
      </w:r>
      <w:r w:rsidRPr="00771468">
        <w:rPr>
          <w:rFonts w:ascii="Times New Roman" w:hAnsi="Times New Roman" w:cs="Times New Roman"/>
          <w:i/>
        </w:rPr>
        <w:t>mars 2017</w:t>
      </w:r>
      <w:r w:rsidRPr="00771468">
        <w:rPr>
          <w:rFonts w:ascii="Times New Roman" w:hAnsi="Times New Roman" w:cs="Times New Roman"/>
        </w:rPr>
        <w:t xml:space="preserve">. </w:t>
      </w:r>
      <w:r w:rsidRPr="00771468">
        <w:rPr>
          <w:rFonts w:ascii="Times New Roman" w:hAnsi="Times New Roman" w:cs="Times New Roman"/>
          <w:lang w:val="fr-FR"/>
        </w:rPr>
        <w:t xml:space="preserve">Disponible  sur </w:t>
      </w:r>
      <w:hyperlink r:id="rId14" w:anchor="v=onepage&amp;q=blockchain&amp;f=false" w:history="1">
        <w:r w:rsidRPr="00771468">
          <w:rPr>
            <w:rStyle w:val="Lienhypertexte"/>
            <w:rFonts w:ascii="Times New Roman" w:hAnsi="Times New Roman" w:cs="Times New Roman"/>
            <w:lang w:val="fr-FR"/>
          </w:rPr>
          <w:t>https://books.google.bf/books?hl=fr&amp;lr&amp;id=urkrDwAAQBAJ&amp;oi=fnd&amp;pg=PP1&amp;dq=blockchain&amp;ots=Ixal3edv1P&amp;sig=Wvsy1GIGQmEXu1191tT78WpzlP8&amp;redir_esc=y&amp;pli=1#v=onepage&amp;q=blockchain&amp;f=false</w:t>
        </w:r>
      </w:hyperlink>
      <w:r w:rsidRPr="00526B99">
        <w:rPr>
          <w:rFonts w:ascii="Times New Roman" w:hAnsi="Times New Roman" w:cs="Times New Roman"/>
          <w:lang w:val="fr-FR"/>
        </w:rPr>
        <w:t xml:space="preserve">. [Consulté le </w:t>
      </w:r>
      <w:r>
        <w:rPr>
          <w:rFonts w:ascii="Times New Roman" w:hAnsi="Times New Roman" w:cs="Times New Roman"/>
          <w:lang w:val="fr-FR"/>
        </w:rPr>
        <w:t>: 28</w:t>
      </w:r>
      <w:r w:rsidRPr="00526B99">
        <w:rPr>
          <w:rFonts w:ascii="Times New Roman" w:hAnsi="Times New Roman" w:cs="Times New Roman"/>
          <w:lang w:val="fr-FR"/>
        </w:rPr>
        <w:t>-sept-2024].</w:t>
      </w:r>
    </w:p>
    <w:p w:rsidR="00E800CC" w:rsidRPr="005E3D62" w:rsidRDefault="00E800CC" w:rsidP="000E6986">
      <w:pPr>
        <w:pStyle w:val="Paragraphedeliste"/>
        <w:numPr>
          <w:ilvl w:val="0"/>
          <w:numId w:val="15"/>
        </w:numPr>
        <w:spacing w:after="120"/>
        <w:rPr>
          <w:rFonts w:ascii="Times New Roman" w:hAnsi="Times New Roman" w:cs="Times New Roman"/>
          <w:lang w:val="fr-FR"/>
        </w:rPr>
      </w:pPr>
      <w:r w:rsidRPr="005E3D62">
        <w:rPr>
          <w:rFonts w:ascii="Times New Roman" w:hAnsi="Times New Roman" w:cs="Times New Roman"/>
          <w:lang w:val="fr-FR"/>
        </w:rPr>
        <w:t>Cryptoast.fr, “</w:t>
      </w:r>
      <w:r w:rsidRPr="005E3D62">
        <w:rPr>
          <w:rFonts w:ascii="Times New Roman" w:hAnsi="Times New Roman" w:cs="Times New Roman"/>
          <w:i/>
          <w:lang w:val="fr-FR"/>
        </w:rPr>
        <w:t>Blockchain publique et blockchain privée : quelles différences ?</w:t>
      </w:r>
      <w:r w:rsidR="00B1751A" w:rsidRPr="005E3D62">
        <w:rPr>
          <w:rFonts w:ascii="Times New Roman" w:hAnsi="Times New Roman" w:cs="Times New Roman"/>
          <w:lang w:val="fr-FR"/>
        </w:rPr>
        <w:t xml:space="preserve"> </w:t>
      </w:r>
      <w:r w:rsidRPr="005E3D62">
        <w:rPr>
          <w:rFonts w:ascii="Times New Roman" w:hAnsi="Times New Roman" w:cs="Times New Roman"/>
          <w:lang w:val="fr-FR"/>
        </w:rPr>
        <w:t xml:space="preserve">”, </w:t>
      </w:r>
      <w:r w:rsidRPr="005E3D62">
        <w:rPr>
          <w:rFonts w:ascii="Times New Roman" w:hAnsi="Times New Roman" w:cs="Times New Roman"/>
          <w:i/>
          <w:lang w:val="fr-FR"/>
        </w:rPr>
        <w:t>juin 2023</w:t>
      </w:r>
      <w:r w:rsidRPr="005E3D62">
        <w:rPr>
          <w:rFonts w:ascii="Times New Roman" w:hAnsi="Times New Roman" w:cs="Times New Roman"/>
          <w:lang w:val="fr-FR"/>
        </w:rPr>
        <w:t>.</w:t>
      </w:r>
      <w:r w:rsidR="00424285">
        <w:rPr>
          <w:rFonts w:ascii="Times New Roman" w:hAnsi="Times New Roman" w:cs="Times New Roman"/>
          <w:lang w:val="fr-FR"/>
        </w:rPr>
        <w:t xml:space="preserve"> </w:t>
      </w:r>
      <w:r w:rsidR="00B1751A" w:rsidRPr="005E3D62">
        <w:rPr>
          <w:rFonts w:ascii="Times New Roman" w:hAnsi="Times New Roman" w:cs="Times New Roman"/>
          <w:lang w:val="fr-FR"/>
        </w:rPr>
        <w:t xml:space="preserve">Disponible  sur </w:t>
      </w:r>
      <w:hyperlink r:id="rId15" w:history="1">
        <w:r w:rsidRPr="005E3D62">
          <w:rPr>
            <w:rStyle w:val="Lienhypertexte"/>
            <w:rFonts w:ascii="Times New Roman" w:hAnsi="Times New Roman" w:cs="Times New Roman"/>
            <w:lang w:val="fr-FR"/>
          </w:rPr>
          <w:t>https://cryptoast.fr/differences-blockchain-publique-blockchain-privee/</w:t>
        </w:r>
      </w:hyperlink>
      <w:r w:rsidRPr="005E3D62">
        <w:rPr>
          <w:rFonts w:ascii="Times New Roman" w:hAnsi="Times New Roman" w:cs="Times New Roman"/>
          <w:lang w:val="fr-FR"/>
        </w:rPr>
        <w:t xml:space="preserve">. [Consulté le </w:t>
      </w:r>
      <w:r w:rsidR="00032818">
        <w:rPr>
          <w:rFonts w:ascii="Times New Roman" w:hAnsi="Times New Roman" w:cs="Times New Roman"/>
          <w:lang w:val="fr-FR"/>
        </w:rPr>
        <w:t>: 29</w:t>
      </w:r>
      <w:r w:rsidRPr="005E3D62">
        <w:rPr>
          <w:rFonts w:ascii="Times New Roman" w:hAnsi="Times New Roman" w:cs="Times New Roman"/>
          <w:lang w:val="fr-FR"/>
        </w:rPr>
        <w:t>-sept-2024].</w:t>
      </w:r>
    </w:p>
    <w:p w:rsidR="00E800CC" w:rsidRPr="00C26319" w:rsidRDefault="007E40F6" w:rsidP="000E6986">
      <w:pPr>
        <w:pStyle w:val="Paragraphedeliste"/>
        <w:numPr>
          <w:ilvl w:val="0"/>
          <w:numId w:val="15"/>
        </w:numPr>
        <w:spacing w:after="1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</w:rPr>
        <w:t>101B</w:t>
      </w:r>
      <w:r w:rsidRPr="007E40F6">
        <w:rPr>
          <w:rFonts w:ascii="Times New Roman" w:hAnsi="Times New Roman" w:cs="Times New Roman"/>
        </w:rPr>
        <w:t>lockchains</w:t>
      </w:r>
      <w:r>
        <w:rPr>
          <w:rFonts w:ascii="Times New Roman" w:hAnsi="Times New Roman" w:cs="Times New Roman"/>
        </w:rPr>
        <w:t xml:space="preserve">, </w:t>
      </w:r>
      <w:r w:rsidR="00400698">
        <w:rPr>
          <w:rFonts w:ascii="Times New Roman" w:hAnsi="Times New Roman" w:cs="Times New Roman"/>
        </w:rPr>
        <w:t>“</w:t>
      </w:r>
      <w:r w:rsidR="009A4EDF" w:rsidRPr="00400698">
        <w:rPr>
          <w:rFonts w:ascii="Times New Roman" w:hAnsi="Times New Roman" w:cs="Times New Roman"/>
          <w:i/>
        </w:rPr>
        <w:t>Blockchain Consortium: Top 20 Consortia You Should Check</w:t>
      </w:r>
      <w:r w:rsidR="00400698" w:rsidRPr="00400698">
        <w:rPr>
          <w:rFonts w:ascii="Times New Roman" w:hAnsi="Times New Roman" w:cs="Times New Roman"/>
          <w:i/>
        </w:rPr>
        <w:t xml:space="preserve"> Out</w:t>
      </w:r>
      <w:r w:rsidR="00400698">
        <w:rPr>
          <w:rFonts w:ascii="Times New Roman" w:hAnsi="Times New Roman" w:cs="Times New Roman"/>
        </w:rPr>
        <w:t>”</w:t>
      </w:r>
      <w:r w:rsidR="00AF3584">
        <w:rPr>
          <w:rFonts w:ascii="Times New Roman" w:hAnsi="Times New Roman" w:cs="Times New Roman"/>
        </w:rPr>
        <w:t xml:space="preserve">, </w:t>
      </w:r>
      <w:proofErr w:type="spellStart"/>
      <w:r w:rsidR="00AF3584" w:rsidRPr="008B6B80">
        <w:rPr>
          <w:rFonts w:ascii="Times New Roman" w:hAnsi="Times New Roman" w:cs="Times New Roman"/>
          <w:i/>
        </w:rPr>
        <w:t>fé</w:t>
      </w:r>
      <w:r w:rsidR="009A4EDF" w:rsidRPr="008B6B80">
        <w:rPr>
          <w:rFonts w:ascii="Times New Roman" w:hAnsi="Times New Roman" w:cs="Times New Roman"/>
          <w:i/>
        </w:rPr>
        <w:t>vrier</w:t>
      </w:r>
      <w:proofErr w:type="spellEnd"/>
      <w:r w:rsidR="009A4EDF" w:rsidRPr="008B6B80">
        <w:rPr>
          <w:rFonts w:ascii="Times New Roman" w:hAnsi="Times New Roman" w:cs="Times New Roman"/>
          <w:i/>
        </w:rPr>
        <w:t xml:space="preserve"> 2021</w:t>
      </w:r>
      <w:r w:rsidR="009A4EDF" w:rsidRPr="009A4EDF">
        <w:rPr>
          <w:rFonts w:ascii="Times New Roman" w:hAnsi="Times New Roman" w:cs="Times New Roman"/>
        </w:rPr>
        <w:t xml:space="preserve">. </w:t>
      </w:r>
      <w:r w:rsidR="00C860B6" w:rsidRPr="005E3D62">
        <w:rPr>
          <w:rFonts w:ascii="Times New Roman" w:hAnsi="Times New Roman" w:cs="Times New Roman"/>
          <w:lang w:val="fr-FR"/>
        </w:rPr>
        <w:t>Disponible  sur</w:t>
      </w:r>
      <w:r w:rsidR="00C860B6" w:rsidRPr="00C26319">
        <w:rPr>
          <w:rFonts w:ascii="Times New Roman" w:hAnsi="Times New Roman" w:cs="Times New Roman"/>
          <w:lang w:val="fr-FR"/>
        </w:rPr>
        <w:t xml:space="preserve"> </w:t>
      </w:r>
      <w:hyperlink r:id="rId16" w:history="1">
        <w:r w:rsidR="009A4EDF" w:rsidRPr="00C26319">
          <w:rPr>
            <w:rStyle w:val="Lienhypertexte"/>
            <w:rFonts w:ascii="Times New Roman" w:hAnsi="Times New Roman" w:cs="Times New Roman"/>
            <w:lang w:val="fr-FR"/>
          </w:rPr>
          <w:t>https://101blockchains.com/blockchain-consortium/</w:t>
        </w:r>
      </w:hyperlink>
      <w:r w:rsidR="009A4EDF" w:rsidRPr="00C26319">
        <w:rPr>
          <w:rFonts w:ascii="Times New Roman" w:hAnsi="Times New Roman" w:cs="Times New Roman"/>
          <w:lang w:val="fr-FR"/>
        </w:rPr>
        <w:t>. [Consulté le : 02-oct-2024].</w:t>
      </w:r>
    </w:p>
    <w:p w:rsidR="00C860B6" w:rsidRDefault="00FB2254" w:rsidP="000E6986">
      <w:pPr>
        <w:pStyle w:val="Paragraphedeliste"/>
        <w:numPr>
          <w:ilvl w:val="0"/>
          <w:numId w:val="15"/>
        </w:numPr>
        <w:spacing w:after="1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</w:rPr>
        <w:t>Adam Back et al., “</w:t>
      </w:r>
      <w:r w:rsidR="00C860B6" w:rsidRPr="00FB65D3">
        <w:rPr>
          <w:rFonts w:ascii="Times New Roman" w:hAnsi="Times New Roman" w:cs="Times New Roman"/>
          <w:i/>
        </w:rPr>
        <w:t>Enabling Blockchain Innovations with Pegged Sidechains</w:t>
      </w:r>
      <w:r>
        <w:rPr>
          <w:rFonts w:ascii="Times New Roman" w:hAnsi="Times New Roman" w:cs="Times New Roman"/>
        </w:rPr>
        <w:t>”</w:t>
      </w:r>
      <w:r w:rsidR="00C860B6" w:rsidRPr="00C860B6">
        <w:rPr>
          <w:rFonts w:ascii="Times New Roman" w:hAnsi="Times New Roman" w:cs="Times New Roman"/>
        </w:rPr>
        <w:t xml:space="preserve">, </w:t>
      </w:r>
      <w:proofErr w:type="spellStart"/>
      <w:r w:rsidR="00C860B6" w:rsidRPr="008B6B80">
        <w:rPr>
          <w:rFonts w:ascii="Times New Roman" w:hAnsi="Times New Roman" w:cs="Times New Roman"/>
          <w:i/>
        </w:rPr>
        <w:t>octobre</w:t>
      </w:r>
      <w:proofErr w:type="spellEnd"/>
      <w:r w:rsidR="00C860B6" w:rsidRPr="008B6B80">
        <w:rPr>
          <w:rFonts w:ascii="Times New Roman" w:hAnsi="Times New Roman" w:cs="Times New Roman"/>
          <w:i/>
        </w:rPr>
        <w:t xml:space="preserve"> 2014</w:t>
      </w:r>
      <w:r w:rsidR="003F64B9">
        <w:rPr>
          <w:rFonts w:ascii="Times New Roman" w:hAnsi="Times New Roman" w:cs="Times New Roman"/>
          <w:i/>
        </w:rPr>
        <w:t>, 25 pages</w:t>
      </w:r>
      <w:r w:rsidR="000B7800">
        <w:rPr>
          <w:rFonts w:ascii="Times New Roman" w:hAnsi="Times New Roman" w:cs="Times New Roman"/>
        </w:rPr>
        <w:t>.</w:t>
      </w:r>
      <w:r w:rsidR="000B7800" w:rsidRPr="000B7800">
        <w:rPr>
          <w:rFonts w:ascii="Times New Roman" w:hAnsi="Times New Roman" w:cs="Times New Roman"/>
        </w:rPr>
        <w:t xml:space="preserve"> </w:t>
      </w:r>
      <w:r w:rsidR="000B7800" w:rsidRPr="009217B3">
        <w:rPr>
          <w:rFonts w:ascii="Times New Roman" w:hAnsi="Times New Roman" w:cs="Times New Roman"/>
          <w:lang w:val="fr-FR"/>
        </w:rPr>
        <w:t xml:space="preserve">Disponible  sur </w:t>
      </w:r>
      <w:hyperlink r:id="rId17" w:history="1">
        <w:r w:rsidR="000B7800" w:rsidRPr="009217B3">
          <w:rPr>
            <w:rStyle w:val="Lienhypertexte"/>
            <w:rFonts w:ascii="Times New Roman" w:hAnsi="Times New Roman" w:cs="Times New Roman"/>
            <w:lang w:val="fr-FR"/>
          </w:rPr>
          <w:t>https://blockstream.com/sidechains.pdf</w:t>
        </w:r>
      </w:hyperlink>
      <w:r w:rsidR="00C860B6" w:rsidRPr="009217B3">
        <w:rPr>
          <w:rFonts w:ascii="Times New Roman" w:hAnsi="Times New Roman" w:cs="Times New Roman"/>
          <w:lang w:val="fr-FR"/>
        </w:rPr>
        <w:t>.</w:t>
      </w:r>
      <w:r w:rsidR="009217B3" w:rsidRPr="009217B3">
        <w:rPr>
          <w:rFonts w:ascii="Times New Roman" w:hAnsi="Times New Roman" w:cs="Times New Roman"/>
          <w:lang w:val="fr-FR"/>
        </w:rPr>
        <w:t xml:space="preserve"> [Consulté le : 02-oct-2024]</w:t>
      </w:r>
      <w:r w:rsidR="009217B3">
        <w:rPr>
          <w:rFonts w:ascii="Times New Roman" w:hAnsi="Times New Roman" w:cs="Times New Roman"/>
          <w:lang w:val="fr-FR"/>
        </w:rPr>
        <w:t>.</w:t>
      </w:r>
    </w:p>
    <w:p w:rsidR="00C26319" w:rsidRDefault="00C26319" w:rsidP="000E6986">
      <w:pPr>
        <w:pStyle w:val="Paragraphedeliste"/>
        <w:numPr>
          <w:ilvl w:val="0"/>
          <w:numId w:val="15"/>
        </w:numPr>
        <w:spacing w:after="120"/>
        <w:rPr>
          <w:rFonts w:ascii="Times New Roman" w:hAnsi="Times New Roman" w:cs="Times New Roman"/>
          <w:lang w:val="fr-FR"/>
        </w:rPr>
      </w:pPr>
      <w:r w:rsidRPr="00C26319">
        <w:rPr>
          <w:rFonts w:ascii="Times New Roman" w:hAnsi="Times New Roman" w:cs="Times New Roman"/>
          <w:lang w:val="fr-FR"/>
        </w:rPr>
        <w:t>W3R.ONE MAGAZINE</w:t>
      </w:r>
      <w:r>
        <w:rPr>
          <w:rFonts w:ascii="Times New Roman" w:hAnsi="Times New Roman" w:cs="Times New Roman"/>
          <w:lang w:val="fr-FR"/>
        </w:rPr>
        <w:t xml:space="preserve">, </w:t>
      </w:r>
      <w:r w:rsidRPr="00C26319">
        <w:rPr>
          <w:rFonts w:ascii="Times New Roman" w:hAnsi="Times New Roman" w:cs="Times New Roman"/>
          <w:lang w:val="fr-FR"/>
        </w:rPr>
        <w:t>“</w:t>
      </w:r>
      <w:r w:rsidRPr="00C26319">
        <w:rPr>
          <w:rFonts w:ascii="Times New Roman" w:hAnsi="Times New Roman" w:cs="Times New Roman"/>
          <w:i/>
          <w:lang w:val="fr-FR"/>
        </w:rPr>
        <w:t>Éléments Fondamentaux d'un Bloc dans la Blockchain</w:t>
      </w:r>
      <w:r w:rsidRPr="00725893">
        <w:rPr>
          <w:rFonts w:ascii="Times New Roman" w:hAnsi="Times New Roman" w:cs="Times New Roman"/>
          <w:lang w:val="fr-FR"/>
        </w:rPr>
        <w:t>”</w:t>
      </w:r>
      <w:r w:rsidRPr="00C26319">
        <w:rPr>
          <w:rFonts w:ascii="Times New Roman" w:hAnsi="Times New Roman" w:cs="Times New Roman"/>
          <w:i/>
          <w:lang w:val="fr-FR"/>
        </w:rPr>
        <w:t>, 09 février 2024</w:t>
      </w:r>
      <w:r>
        <w:rPr>
          <w:rFonts w:ascii="Times New Roman" w:hAnsi="Times New Roman" w:cs="Times New Roman"/>
          <w:lang w:val="fr-FR"/>
        </w:rPr>
        <w:t>.</w:t>
      </w:r>
      <w:r w:rsidRPr="00C26319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 xml:space="preserve">Disponible </w:t>
      </w:r>
      <w:r w:rsidRPr="005E3D62">
        <w:rPr>
          <w:rFonts w:ascii="Times New Roman" w:hAnsi="Times New Roman" w:cs="Times New Roman"/>
          <w:lang w:val="fr-FR"/>
        </w:rPr>
        <w:t>sur</w:t>
      </w:r>
      <w:r w:rsidRPr="00C26319">
        <w:rPr>
          <w:rFonts w:ascii="Times New Roman" w:hAnsi="Times New Roman" w:cs="Times New Roman"/>
          <w:lang w:val="fr-FR"/>
        </w:rPr>
        <w:t xml:space="preserve"> </w:t>
      </w:r>
      <w:hyperlink r:id="rId18" w:history="1">
        <w:r w:rsidRPr="00521B61">
          <w:rPr>
            <w:rStyle w:val="Lienhypertexte"/>
            <w:rFonts w:ascii="Times New Roman" w:hAnsi="Times New Roman" w:cs="Times New Roman"/>
            <w:lang w:val="fr-FR"/>
          </w:rPr>
          <w:t>https://w3r.one/fr/blog/blockchain-web3/architecture-blockchain/conception-de-blocs/elements-fondamentaux-bloc-blockchain</w:t>
        </w:r>
      </w:hyperlink>
      <w:r>
        <w:rPr>
          <w:rFonts w:ascii="Times New Roman" w:hAnsi="Times New Roman" w:cs="Times New Roman"/>
          <w:lang w:val="fr-FR"/>
        </w:rPr>
        <w:t xml:space="preserve">. </w:t>
      </w:r>
      <w:r w:rsidRPr="005E3D62">
        <w:rPr>
          <w:rFonts w:ascii="Times New Roman" w:hAnsi="Times New Roman" w:cs="Times New Roman"/>
          <w:lang w:val="fr-FR"/>
        </w:rPr>
        <w:t xml:space="preserve">[Consulté le </w:t>
      </w:r>
      <w:r>
        <w:rPr>
          <w:rFonts w:ascii="Times New Roman" w:hAnsi="Times New Roman" w:cs="Times New Roman"/>
          <w:lang w:val="fr-FR"/>
        </w:rPr>
        <w:t>: 21-oc</w:t>
      </w:r>
      <w:r w:rsidRPr="005E3D62">
        <w:rPr>
          <w:rFonts w:ascii="Times New Roman" w:hAnsi="Times New Roman" w:cs="Times New Roman"/>
          <w:lang w:val="fr-FR"/>
        </w:rPr>
        <w:t>t-2024].</w:t>
      </w:r>
    </w:p>
    <w:p w:rsidR="004B599B" w:rsidRDefault="00725893" w:rsidP="000E6986">
      <w:pPr>
        <w:pStyle w:val="Paragraphedeliste"/>
        <w:numPr>
          <w:ilvl w:val="0"/>
          <w:numId w:val="15"/>
        </w:numPr>
        <w:spacing w:after="1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Oussama </w:t>
      </w:r>
      <w:proofErr w:type="spellStart"/>
      <w:r>
        <w:rPr>
          <w:rFonts w:ascii="Times New Roman" w:hAnsi="Times New Roman" w:cs="Times New Roman"/>
          <w:lang w:val="fr-FR"/>
        </w:rPr>
        <w:t>Abderraouf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Ayadi</w:t>
      </w:r>
      <w:proofErr w:type="spellEnd"/>
      <w:r w:rsidR="000228BB">
        <w:rPr>
          <w:rFonts w:ascii="Times New Roman" w:hAnsi="Times New Roman" w:cs="Times New Roman"/>
          <w:lang w:val="fr-FR"/>
        </w:rPr>
        <w:t xml:space="preserve">, </w:t>
      </w:r>
      <w:r w:rsidR="000228BB" w:rsidRPr="00C26319">
        <w:rPr>
          <w:rFonts w:ascii="Times New Roman" w:hAnsi="Times New Roman" w:cs="Times New Roman"/>
          <w:lang w:val="fr-FR"/>
        </w:rPr>
        <w:t>“</w:t>
      </w:r>
      <w:r w:rsidRPr="00725893">
        <w:rPr>
          <w:rFonts w:ascii="Times New Roman" w:hAnsi="Times New Roman" w:cs="Times New Roman"/>
          <w:i/>
          <w:lang w:val="fr-FR"/>
        </w:rPr>
        <w:t>CHAPITRE III : État de l'art de la Blockchain</w:t>
      </w:r>
      <w:r w:rsidR="000228BB" w:rsidRPr="00725893">
        <w:rPr>
          <w:rFonts w:ascii="Times New Roman" w:hAnsi="Times New Roman" w:cs="Times New Roman"/>
          <w:lang w:val="fr-FR"/>
        </w:rPr>
        <w:t>”</w:t>
      </w:r>
      <w:r w:rsidRPr="00725893">
        <w:rPr>
          <w:rFonts w:ascii="Times New Roman" w:hAnsi="Times New Roman" w:cs="Times New Roman"/>
          <w:i/>
          <w:lang w:val="fr-FR"/>
        </w:rPr>
        <w:t>,</w:t>
      </w:r>
      <w:r w:rsidRPr="00725893">
        <w:rPr>
          <w:rFonts w:ascii="Times New Roman" w:hAnsi="Times New Roman" w:cs="Times New Roman"/>
          <w:lang w:val="fr-FR"/>
        </w:rPr>
        <w:t xml:space="preserve"> </w:t>
      </w:r>
      <w:r w:rsidRPr="00725893">
        <w:rPr>
          <w:rFonts w:ascii="Times New Roman" w:hAnsi="Times New Roman" w:cs="Times New Roman"/>
          <w:i/>
          <w:lang w:val="fr-FR"/>
        </w:rPr>
        <w:t>juillet 2019, 45 pages</w:t>
      </w:r>
      <w:r w:rsidRPr="00725893">
        <w:rPr>
          <w:rFonts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 xml:space="preserve"> Disponible </w:t>
      </w:r>
      <w:r w:rsidRPr="005E3D62">
        <w:rPr>
          <w:rFonts w:ascii="Times New Roman" w:hAnsi="Times New Roman" w:cs="Times New Roman"/>
          <w:lang w:val="fr-FR"/>
        </w:rPr>
        <w:t>su</w:t>
      </w:r>
      <w:r>
        <w:rPr>
          <w:rFonts w:ascii="Times New Roman" w:hAnsi="Times New Roman" w:cs="Times New Roman"/>
          <w:lang w:val="fr-FR"/>
        </w:rPr>
        <w:t xml:space="preserve">r </w:t>
      </w:r>
      <w:hyperlink r:id="rId19" w:history="1">
        <w:r w:rsidRPr="00D27FE1">
          <w:rPr>
            <w:rStyle w:val="Lienhypertexte"/>
            <w:rFonts w:ascii="Times New Roman" w:hAnsi="Times New Roman" w:cs="Times New Roman"/>
            <w:lang w:val="fr-FR"/>
          </w:rPr>
          <w:t>https://www.researchgate.net/publication/335174496_CHAPITRE_III_Etat_de_l%27art_de_la_Blockchain</w:t>
        </w:r>
      </w:hyperlink>
      <w:r>
        <w:rPr>
          <w:rFonts w:ascii="Times New Roman" w:hAnsi="Times New Roman" w:cs="Times New Roman"/>
          <w:lang w:val="fr-FR"/>
        </w:rPr>
        <w:t xml:space="preserve">. </w:t>
      </w:r>
      <w:r w:rsidRPr="005E3D62">
        <w:rPr>
          <w:rFonts w:ascii="Times New Roman" w:hAnsi="Times New Roman" w:cs="Times New Roman"/>
          <w:lang w:val="fr-FR"/>
        </w:rPr>
        <w:t xml:space="preserve">[Consulté le </w:t>
      </w:r>
      <w:r>
        <w:rPr>
          <w:rFonts w:ascii="Times New Roman" w:hAnsi="Times New Roman" w:cs="Times New Roman"/>
          <w:lang w:val="fr-FR"/>
        </w:rPr>
        <w:t>: 21-oc</w:t>
      </w:r>
      <w:r w:rsidRPr="005E3D62">
        <w:rPr>
          <w:rFonts w:ascii="Times New Roman" w:hAnsi="Times New Roman" w:cs="Times New Roman"/>
          <w:lang w:val="fr-FR"/>
        </w:rPr>
        <w:t>t-2024].</w:t>
      </w:r>
    </w:p>
    <w:p w:rsidR="00535570" w:rsidRDefault="00535570" w:rsidP="000E6986">
      <w:pPr>
        <w:pStyle w:val="Paragraphedeliste"/>
        <w:numPr>
          <w:ilvl w:val="0"/>
          <w:numId w:val="15"/>
        </w:numPr>
        <w:spacing w:after="120"/>
        <w:rPr>
          <w:rFonts w:ascii="Times New Roman" w:hAnsi="Times New Roman" w:cs="Times New Roman"/>
          <w:lang w:val="fr-FR"/>
        </w:rPr>
      </w:pPr>
      <w:proofErr w:type="spellStart"/>
      <w:r w:rsidRPr="00892D9D">
        <w:rPr>
          <w:rFonts w:ascii="Times New Roman" w:hAnsi="Times New Roman" w:cs="Times New Roman"/>
        </w:rPr>
        <w:t>Isyak</w:t>
      </w:r>
      <w:proofErr w:type="spellEnd"/>
      <w:r w:rsidRPr="00892D9D">
        <w:rPr>
          <w:rFonts w:ascii="Times New Roman" w:hAnsi="Times New Roman" w:cs="Times New Roman"/>
        </w:rPr>
        <w:t xml:space="preserve"> </w:t>
      </w:r>
      <w:proofErr w:type="spellStart"/>
      <w:r w:rsidRPr="00892D9D">
        <w:rPr>
          <w:rFonts w:ascii="Times New Roman" w:hAnsi="Times New Roman" w:cs="Times New Roman"/>
        </w:rPr>
        <w:t>Meirobie</w:t>
      </w:r>
      <w:proofErr w:type="spellEnd"/>
      <w:r w:rsidRPr="00892D9D">
        <w:rPr>
          <w:rFonts w:ascii="Times New Roman" w:hAnsi="Times New Roman" w:cs="Times New Roman"/>
        </w:rPr>
        <w:t xml:space="preserve"> et al., “</w:t>
      </w:r>
      <w:r w:rsidRPr="00892D9D">
        <w:rPr>
          <w:rFonts w:ascii="Times New Roman" w:hAnsi="Times New Roman" w:cs="Times New Roman"/>
          <w:i/>
        </w:rPr>
        <w:t>Framework Authentication e-document using Blockchain Technology on the Government system</w:t>
      </w:r>
      <w:r w:rsidRPr="00892D9D">
        <w:rPr>
          <w:rFonts w:ascii="Times New Roman" w:hAnsi="Times New Roman" w:cs="Times New Roman"/>
        </w:rPr>
        <w:t xml:space="preserve">”, International Journal of Artificial </w:t>
      </w:r>
      <w:proofErr w:type="spellStart"/>
      <w:r w:rsidRPr="00892D9D">
        <w:rPr>
          <w:rFonts w:ascii="Times New Roman" w:hAnsi="Times New Roman" w:cs="Times New Roman"/>
        </w:rPr>
        <w:t>Intel</w:t>
      </w:r>
      <w:r w:rsidR="00046FB4">
        <w:rPr>
          <w:rFonts w:ascii="Times New Roman" w:hAnsi="Times New Roman" w:cs="Times New Roman"/>
        </w:rPr>
        <w:t>egence</w:t>
      </w:r>
      <w:proofErr w:type="spellEnd"/>
      <w:r w:rsidR="00046FB4">
        <w:rPr>
          <w:rFonts w:ascii="Times New Roman" w:hAnsi="Times New Roman" w:cs="Times New Roman"/>
        </w:rPr>
        <w:t xml:space="preserve"> Research, Vol 6, N° 2, </w:t>
      </w:r>
      <w:proofErr w:type="spellStart"/>
      <w:r w:rsidR="00046FB4">
        <w:rPr>
          <w:rFonts w:ascii="Times New Roman" w:hAnsi="Times New Roman" w:cs="Times New Roman"/>
        </w:rPr>
        <w:lastRenderedPageBreak/>
        <w:t>Dé</w:t>
      </w:r>
      <w:r w:rsidRPr="00892D9D">
        <w:rPr>
          <w:rFonts w:ascii="Times New Roman" w:hAnsi="Times New Roman" w:cs="Times New Roman"/>
        </w:rPr>
        <w:t>cembre</w:t>
      </w:r>
      <w:proofErr w:type="spellEnd"/>
      <w:r w:rsidRPr="00892D9D">
        <w:rPr>
          <w:rFonts w:ascii="Times New Roman" w:hAnsi="Times New Roman" w:cs="Times New Roman"/>
        </w:rPr>
        <w:t xml:space="preserve"> 2022, 12 pages. </w:t>
      </w:r>
      <w:r w:rsidR="001664A7" w:rsidRPr="00892D9D">
        <w:rPr>
          <w:rFonts w:ascii="Times New Roman" w:hAnsi="Times New Roman" w:cs="Times New Roman"/>
          <w:lang w:val="fr-FR"/>
        </w:rPr>
        <w:t xml:space="preserve">Disponible sur </w:t>
      </w:r>
      <w:hyperlink r:id="rId20" w:history="1">
        <w:r w:rsidR="001664A7" w:rsidRPr="00892D9D">
          <w:rPr>
            <w:rStyle w:val="Lienhypertexte"/>
            <w:rFonts w:ascii="Times New Roman" w:hAnsi="Times New Roman" w:cs="Times New Roman"/>
            <w:lang w:val="fr-FR"/>
          </w:rPr>
          <w:t>http://ijair.id/index.php/ijair/article/view/294/pdf</w:t>
        </w:r>
      </w:hyperlink>
      <w:r w:rsidR="001664A7" w:rsidRPr="00892D9D">
        <w:rPr>
          <w:rFonts w:ascii="Times New Roman" w:hAnsi="Times New Roman" w:cs="Times New Roman"/>
          <w:lang w:val="fr-FR"/>
        </w:rPr>
        <w:t>. [Consulté le : 31-oct-2024].</w:t>
      </w:r>
    </w:p>
    <w:p w:rsidR="00B3006B" w:rsidRDefault="00B3006B" w:rsidP="000E6986">
      <w:pPr>
        <w:pStyle w:val="Paragraphedeliste"/>
        <w:numPr>
          <w:ilvl w:val="0"/>
          <w:numId w:val="15"/>
        </w:numPr>
        <w:spacing w:after="120"/>
        <w:rPr>
          <w:rFonts w:ascii="Times New Roman" w:hAnsi="Times New Roman" w:cs="Times New Roman"/>
          <w:lang w:val="fr-FR"/>
        </w:rPr>
      </w:pPr>
      <w:r w:rsidRPr="00B3006B">
        <w:rPr>
          <w:rFonts w:ascii="Times New Roman" w:hAnsi="Times New Roman" w:cs="Times New Roman"/>
        </w:rPr>
        <w:t>ISO, “</w:t>
      </w:r>
      <w:r w:rsidRPr="009F4A93">
        <w:rPr>
          <w:rFonts w:ascii="Times New Roman" w:hAnsi="Times New Roman" w:cs="Times New Roman"/>
          <w:i/>
        </w:rPr>
        <w:t>Standards by ISO/TC 307 Blockchain and distributed ledger technologies</w:t>
      </w:r>
      <w:r w:rsidRPr="00B3006B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. </w:t>
      </w:r>
      <w:r w:rsidRPr="00B3006B">
        <w:rPr>
          <w:rFonts w:ascii="Times New Roman" w:hAnsi="Times New Roman" w:cs="Times New Roman"/>
          <w:lang w:val="fr-FR"/>
        </w:rPr>
        <w:t xml:space="preserve">Disponible sur </w:t>
      </w:r>
      <w:hyperlink r:id="rId21" w:history="1">
        <w:r w:rsidRPr="00423AB2">
          <w:rPr>
            <w:rStyle w:val="Lienhypertexte"/>
            <w:rFonts w:ascii="Times New Roman" w:hAnsi="Times New Roman" w:cs="Times New Roman"/>
            <w:lang w:val="fr-FR"/>
          </w:rPr>
          <w:t>https://www.iso.org/committee/6266604/x/catalogue/p/1/u/1/w/0/d/0</w:t>
        </w:r>
      </w:hyperlink>
      <w:r>
        <w:rPr>
          <w:rFonts w:ascii="Times New Roman" w:hAnsi="Times New Roman" w:cs="Times New Roman"/>
          <w:lang w:val="fr-FR"/>
        </w:rPr>
        <w:t>.</w:t>
      </w:r>
    </w:p>
    <w:p w:rsidR="00A860EA" w:rsidRPr="00F03635" w:rsidRDefault="00A860EA" w:rsidP="000E6986">
      <w:pPr>
        <w:pStyle w:val="Paragraphedeliste"/>
        <w:numPr>
          <w:ilvl w:val="0"/>
          <w:numId w:val="15"/>
        </w:numPr>
        <w:spacing w:after="120"/>
        <w:rPr>
          <w:rFonts w:ascii="Times New Roman" w:hAnsi="Times New Roman" w:cs="Times New Roman"/>
          <w:lang w:val="fr-FR"/>
        </w:rPr>
      </w:pPr>
      <w:r w:rsidRPr="00A860EA">
        <w:rPr>
          <w:rFonts w:ascii="Times New Roman" w:hAnsi="Times New Roman" w:cs="Times New Roman"/>
          <w:sz w:val="24"/>
          <w:szCs w:val="24"/>
          <w:lang w:val="fr-FR"/>
        </w:rPr>
        <w:t>Larousse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2B1463">
        <w:rPr>
          <w:rFonts w:ascii="Times New Roman" w:hAnsi="Times New Roman" w:cs="Times New Roman"/>
          <w:lang w:val="fr-FR"/>
        </w:rPr>
        <w:t>“</w:t>
      </w:r>
      <w:proofErr w:type="spellStart"/>
      <w:r w:rsidRPr="000E6986">
        <w:rPr>
          <w:rFonts w:ascii="Times New Roman" w:hAnsi="Times New Roman" w:cs="Times New Roman"/>
          <w:i/>
          <w:sz w:val="24"/>
          <w:szCs w:val="24"/>
          <w:lang w:val="fr-FR"/>
        </w:rPr>
        <w:t>Concensus</w:t>
      </w:r>
      <w:proofErr w:type="spellEnd"/>
      <w:r w:rsidRPr="002B1463">
        <w:rPr>
          <w:rFonts w:ascii="Times New Roman" w:hAnsi="Times New Roman" w:cs="Times New Roman"/>
          <w:lang w:val="fr-FR"/>
        </w:rPr>
        <w:t xml:space="preserve">” sur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hyperlink r:id="rId22" w:history="1">
        <w:r w:rsidRPr="00F03635">
          <w:rPr>
            <w:rStyle w:val="Lienhypertexte"/>
            <w:rFonts w:ascii="Times New Roman" w:hAnsi="Times New Roman" w:cs="Times New Roman"/>
            <w:lang w:val="fr-FR"/>
          </w:rPr>
          <w:t>https://www.larousse.fr/dictionnaires/francais/consensus/18357</w:t>
        </w:r>
      </w:hyperlink>
      <w:r w:rsidR="002B1463" w:rsidRPr="00F03635">
        <w:rPr>
          <w:rFonts w:ascii="Times New Roman" w:hAnsi="Times New Roman" w:cs="Times New Roman"/>
          <w:lang w:val="fr-FR"/>
        </w:rPr>
        <w:t>.</w:t>
      </w:r>
      <w:r w:rsidRPr="00F03635">
        <w:rPr>
          <w:rFonts w:ascii="Times New Roman" w:hAnsi="Times New Roman" w:cs="Times New Roman"/>
          <w:lang w:val="fr-FR"/>
        </w:rPr>
        <w:t xml:space="preserve"> [Consulté le : 15-sept-2024].</w:t>
      </w:r>
    </w:p>
    <w:p w:rsidR="00900AF4" w:rsidRPr="00F03635" w:rsidRDefault="00900AF4" w:rsidP="00900AF4">
      <w:pPr>
        <w:pStyle w:val="Paragraphedeliste"/>
        <w:numPr>
          <w:ilvl w:val="0"/>
          <w:numId w:val="15"/>
        </w:numPr>
        <w:spacing w:after="120"/>
        <w:rPr>
          <w:rFonts w:ascii="Times New Roman" w:hAnsi="Times New Roman" w:cs="Times New Roman"/>
          <w:lang w:val="fr-FR"/>
        </w:rPr>
      </w:pPr>
      <w:r w:rsidRPr="00F03635">
        <w:rPr>
          <w:rFonts w:ascii="Times New Roman" w:hAnsi="Times New Roman" w:cs="Times New Roman"/>
          <w:lang w:val="fr-FR"/>
        </w:rPr>
        <w:t xml:space="preserve">crypto.com | </w:t>
      </w:r>
      <w:proofErr w:type="spellStart"/>
      <w:r w:rsidRPr="00F03635">
        <w:rPr>
          <w:rFonts w:ascii="Times New Roman" w:hAnsi="Times New Roman" w:cs="Times New Roman"/>
          <w:lang w:val="fr-FR"/>
        </w:rPr>
        <w:t>university</w:t>
      </w:r>
      <w:proofErr w:type="spellEnd"/>
      <w:r w:rsidRPr="00F03635">
        <w:rPr>
          <w:rFonts w:ascii="Times New Roman" w:hAnsi="Times New Roman" w:cs="Times New Roman"/>
          <w:lang w:val="fr-FR"/>
        </w:rPr>
        <w:t>, “</w:t>
      </w:r>
      <w:r w:rsidRPr="00F03635">
        <w:rPr>
          <w:rFonts w:ascii="Times New Roman" w:hAnsi="Times New Roman" w:cs="Times New Roman"/>
          <w:i/>
          <w:lang w:val="fr-FR"/>
        </w:rPr>
        <w:t>Qu’est-ce que le consensus ? Guide du</w:t>
      </w:r>
      <w:r w:rsidRPr="00F03635">
        <w:rPr>
          <w:rFonts w:ascii="Times New Roman" w:hAnsi="Times New Roman" w:cs="Times New Roman"/>
          <w:lang w:val="fr-FR"/>
        </w:rPr>
        <w:t xml:space="preserve"> </w:t>
      </w:r>
      <w:r w:rsidRPr="00F03635">
        <w:rPr>
          <w:rFonts w:ascii="Times New Roman" w:hAnsi="Times New Roman" w:cs="Times New Roman"/>
          <w:i/>
          <w:lang w:val="fr-FR"/>
        </w:rPr>
        <w:t>débutant</w:t>
      </w:r>
      <w:r w:rsidRPr="00F03635">
        <w:rPr>
          <w:rFonts w:ascii="Times New Roman" w:hAnsi="Times New Roman" w:cs="Times New Roman"/>
          <w:lang w:val="fr-FR"/>
        </w:rPr>
        <w:t xml:space="preserve">”. Disponible sur </w:t>
      </w:r>
      <w:hyperlink r:id="rId23" w:history="1">
        <w:r w:rsidR="00DA7041" w:rsidRPr="00F03635">
          <w:rPr>
            <w:rStyle w:val="Lienhypertexte"/>
            <w:rFonts w:ascii="Times New Roman" w:hAnsi="Times New Roman" w:cs="Times New Roman"/>
            <w:lang w:val="fr-FR"/>
          </w:rPr>
          <w:t>https://crypto.com/fr/university/consensus-mechanisms-explained</w:t>
        </w:r>
      </w:hyperlink>
      <w:r w:rsidRPr="00F03635">
        <w:rPr>
          <w:rFonts w:ascii="Times New Roman" w:hAnsi="Times New Roman" w:cs="Times New Roman"/>
          <w:lang w:val="fr-FR"/>
        </w:rPr>
        <w:t>.</w:t>
      </w:r>
      <w:r w:rsidR="001650B8" w:rsidRPr="00F03635">
        <w:rPr>
          <w:rFonts w:ascii="Times New Roman" w:hAnsi="Times New Roman" w:cs="Times New Roman"/>
          <w:lang w:val="fr-FR"/>
        </w:rPr>
        <w:t xml:space="preserve"> [Consulté le : 15-sept-2024].</w:t>
      </w:r>
    </w:p>
    <w:p w:rsidR="00EA5A98" w:rsidRDefault="00EA5A98" w:rsidP="00EA5A98">
      <w:pPr>
        <w:pStyle w:val="Paragraphedeliste"/>
        <w:numPr>
          <w:ilvl w:val="0"/>
          <w:numId w:val="15"/>
        </w:numPr>
        <w:spacing w:after="120"/>
        <w:rPr>
          <w:rFonts w:ascii="Times New Roman" w:hAnsi="Times New Roman" w:cs="Times New Roman"/>
          <w:lang w:val="fr-FR"/>
        </w:rPr>
      </w:pPr>
      <w:r w:rsidRPr="00F03635">
        <w:rPr>
          <w:rFonts w:ascii="Times New Roman" w:hAnsi="Times New Roman" w:cs="Times New Roman"/>
          <w:lang w:val="fr-FR"/>
        </w:rPr>
        <w:t>Bit2</w:t>
      </w:r>
      <w:r w:rsidR="005658EE" w:rsidRPr="00F03635">
        <w:rPr>
          <w:rFonts w:ascii="Times New Roman" w:hAnsi="Times New Roman" w:cs="Times New Roman"/>
          <w:lang w:val="fr-FR"/>
        </w:rPr>
        <w:t>M</w:t>
      </w:r>
      <w:r w:rsidRPr="00F03635">
        <w:rPr>
          <w:rFonts w:ascii="Times New Roman" w:hAnsi="Times New Roman" w:cs="Times New Roman"/>
          <w:lang w:val="fr-FR"/>
        </w:rPr>
        <w:t xml:space="preserve">e </w:t>
      </w:r>
      <w:proofErr w:type="spellStart"/>
      <w:r w:rsidR="005658EE" w:rsidRPr="00F03635">
        <w:rPr>
          <w:rFonts w:ascii="Times New Roman" w:hAnsi="Times New Roman" w:cs="Times New Roman"/>
          <w:lang w:val="fr-FR"/>
        </w:rPr>
        <w:t>Academy</w:t>
      </w:r>
      <w:proofErr w:type="spellEnd"/>
      <w:r w:rsidRPr="00F03635">
        <w:rPr>
          <w:rFonts w:ascii="Times New Roman" w:hAnsi="Times New Roman" w:cs="Times New Roman"/>
          <w:lang w:val="fr-FR"/>
        </w:rPr>
        <w:t xml:space="preserve">, </w:t>
      </w:r>
      <w:r w:rsidR="001A25E9" w:rsidRPr="00F03635">
        <w:rPr>
          <w:rFonts w:ascii="Times New Roman" w:hAnsi="Times New Roman" w:cs="Times New Roman"/>
          <w:lang w:val="fr-FR"/>
        </w:rPr>
        <w:t>“</w:t>
      </w:r>
      <w:r w:rsidRPr="00F03635">
        <w:rPr>
          <w:rFonts w:ascii="Times New Roman" w:hAnsi="Times New Roman" w:cs="Times New Roman"/>
          <w:i/>
          <w:lang w:val="fr-FR"/>
        </w:rPr>
        <w:t>Qu’est-ce qu’un </w:t>
      </w:r>
      <w:r w:rsidR="00E00E27" w:rsidRPr="00F03635">
        <w:rPr>
          <w:rFonts w:ascii="Times New Roman" w:hAnsi="Times New Roman" w:cs="Times New Roman"/>
          <w:i/>
          <w:lang w:val="fr-FR"/>
        </w:rPr>
        <w:t>arbre Merkle</w:t>
      </w:r>
      <w:r w:rsidR="00400AE4" w:rsidRPr="00F03635">
        <w:rPr>
          <w:rFonts w:ascii="Times New Roman" w:hAnsi="Times New Roman" w:cs="Times New Roman"/>
          <w:i/>
          <w:lang w:val="fr-FR"/>
        </w:rPr>
        <w:t> ?</w:t>
      </w:r>
      <w:r w:rsidR="001A25E9" w:rsidRPr="00F03635">
        <w:rPr>
          <w:rFonts w:ascii="Times New Roman" w:hAnsi="Times New Roman" w:cs="Times New Roman"/>
          <w:i/>
          <w:lang w:val="fr-FR"/>
        </w:rPr>
        <w:t>”</w:t>
      </w:r>
      <w:r w:rsidRPr="00F03635">
        <w:rPr>
          <w:rFonts w:ascii="Times New Roman" w:hAnsi="Times New Roman" w:cs="Times New Roman"/>
          <w:i/>
          <w:lang w:val="fr-FR"/>
        </w:rPr>
        <w:t>,</w:t>
      </w:r>
      <w:r w:rsidRPr="00F03635">
        <w:rPr>
          <w:rFonts w:ascii="Times New Roman" w:hAnsi="Times New Roman" w:cs="Times New Roman"/>
          <w:lang w:val="fr-FR"/>
        </w:rPr>
        <w:t xml:space="preserve"> avril 2023. Disponible sur </w:t>
      </w:r>
      <w:hyperlink r:id="rId24" w:history="1">
        <w:r w:rsidRPr="00F03635">
          <w:rPr>
            <w:rStyle w:val="Lienhypertexte"/>
            <w:rFonts w:ascii="Times New Roman" w:hAnsi="Times New Roman" w:cs="Times New Roman"/>
            <w:lang w:val="fr-FR"/>
          </w:rPr>
          <w:t>https://academy.bit2me.com/fr/que-es-un-arbol-merkle/</w:t>
        </w:r>
      </w:hyperlink>
      <w:r w:rsidRPr="00F03635">
        <w:rPr>
          <w:rFonts w:ascii="Times New Roman" w:hAnsi="Times New Roman" w:cs="Times New Roman"/>
          <w:lang w:val="fr-FR"/>
        </w:rPr>
        <w:t>.</w:t>
      </w:r>
      <w:r w:rsidR="00E040B4" w:rsidRPr="00F03635">
        <w:rPr>
          <w:rFonts w:ascii="Times New Roman" w:hAnsi="Times New Roman" w:cs="Times New Roman"/>
          <w:lang w:val="fr-FR"/>
        </w:rPr>
        <w:t xml:space="preserve"> [Consulté le :</w:t>
      </w:r>
      <w:r w:rsidR="000A5D21" w:rsidRPr="00F03635">
        <w:rPr>
          <w:rFonts w:ascii="Times New Roman" w:hAnsi="Times New Roman" w:cs="Times New Roman"/>
          <w:lang w:val="fr-FR"/>
        </w:rPr>
        <w:t xml:space="preserve"> 18</w:t>
      </w:r>
      <w:r w:rsidR="00E040B4" w:rsidRPr="00F03635">
        <w:rPr>
          <w:rFonts w:ascii="Times New Roman" w:hAnsi="Times New Roman" w:cs="Times New Roman"/>
          <w:lang w:val="fr-FR"/>
        </w:rPr>
        <w:t>-dec-2024].</w:t>
      </w:r>
    </w:p>
    <w:p w:rsidR="00F03635" w:rsidRPr="00FF06AE" w:rsidRDefault="009153D1" w:rsidP="00EA5A98">
      <w:pPr>
        <w:pStyle w:val="Paragraphedeliste"/>
        <w:numPr>
          <w:ilvl w:val="0"/>
          <w:numId w:val="15"/>
        </w:numPr>
        <w:spacing w:after="120"/>
        <w:rPr>
          <w:rFonts w:ascii="Times New Roman" w:hAnsi="Times New Roman" w:cs="Times New Roman"/>
          <w:lang w:val="fr-FR"/>
        </w:rPr>
      </w:pPr>
      <w:r w:rsidRPr="009153D1">
        <w:rPr>
          <w:rFonts w:ascii="Times New Roman" w:hAnsi="Times New Roman" w:cs="Times New Roman"/>
          <w:sz w:val="24"/>
          <w:szCs w:val="24"/>
          <w:lang w:val="fr-FR"/>
        </w:rPr>
        <w:t>L’internaute</w:t>
      </w:r>
      <w:r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803E90" w:rsidRPr="00803E90">
        <w:rPr>
          <w:rFonts w:ascii="Times New Roman" w:hAnsi="Times New Roman" w:cs="Times New Roman"/>
          <w:lang w:val="fr-FR"/>
        </w:rPr>
        <w:t xml:space="preserve"> </w:t>
      </w:r>
      <w:r w:rsidR="00803E90" w:rsidRPr="002B1463">
        <w:rPr>
          <w:rFonts w:ascii="Times New Roman" w:hAnsi="Times New Roman" w:cs="Times New Roman"/>
          <w:lang w:val="fr-FR"/>
        </w:rPr>
        <w:t>“</w:t>
      </w:r>
      <w:proofErr w:type="spellStart"/>
      <w:r w:rsidR="00803E90" w:rsidRPr="000E6986">
        <w:rPr>
          <w:rFonts w:ascii="Times New Roman" w:hAnsi="Times New Roman" w:cs="Times New Roman"/>
          <w:i/>
          <w:sz w:val="24"/>
          <w:szCs w:val="24"/>
          <w:lang w:val="fr-FR"/>
        </w:rPr>
        <w:t>Concensus</w:t>
      </w:r>
      <w:proofErr w:type="spellEnd"/>
      <w:r w:rsidR="00803E90" w:rsidRPr="002B1463">
        <w:rPr>
          <w:rFonts w:ascii="Times New Roman" w:hAnsi="Times New Roman" w:cs="Times New Roman"/>
          <w:lang w:val="fr-FR"/>
        </w:rPr>
        <w:t>”</w:t>
      </w:r>
      <w:r w:rsidR="00AF7B2E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9153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F7B2E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isponible sur </w:t>
      </w:r>
      <w:hyperlink r:id="rId25" w:anchor="faq" w:history="1">
        <w:r w:rsidR="004B2449" w:rsidRPr="005245B0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https://www.linternaute.fr/dictionnaire/fr/definition/consensus/#faq</w:t>
        </w:r>
      </w:hyperlink>
      <w:r>
        <w:rPr>
          <w:rFonts w:ascii="Times New Roman" w:hAnsi="Times New Roman" w:cs="Times New Roman"/>
          <w:sz w:val="24"/>
          <w:szCs w:val="24"/>
          <w:lang w:val="fr-FR"/>
        </w:rPr>
        <w:t>, [consulté</w:t>
      </w:r>
      <w:r w:rsidRPr="007C4F10">
        <w:rPr>
          <w:rFonts w:ascii="Times New Roman" w:hAnsi="Times New Roman" w:cs="Times New Roman"/>
          <w:sz w:val="24"/>
          <w:szCs w:val="24"/>
          <w:lang w:val="fr-FR"/>
        </w:rPr>
        <w:t xml:space="preserve"> le 15-sept-2024</w:t>
      </w:r>
      <w:r>
        <w:rPr>
          <w:rFonts w:ascii="Times New Roman" w:hAnsi="Times New Roman" w:cs="Times New Roman"/>
          <w:sz w:val="24"/>
          <w:szCs w:val="24"/>
          <w:lang w:val="fr-FR"/>
        </w:rPr>
        <w:t>].</w:t>
      </w:r>
    </w:p>
    <w:p w:rsidR="00FF06AE" w:rsidRPr="005231CC" w:rsidRDefault="00FF06AE" w:rsidP="00FF06AE">
      <w:pPr>
        <w:numPr>
          <w:ilvl w:val="0"/>
          <w:numId w:val="15"/>
        </w:numPr>
        <w:spacing w:after="120"/>
        <w:contextualSpacing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Université Joseph KI-ZERBO, </w:t>
      </w:r>
      <w:hyperlink r:id="rId26" w:history="1">
        <w:r w:rsidRPr="00E00E98">
          <w:rPr>
            <w:rFonts w:ascii="Times New Roman" w:hAnsi="Times New Roman" w:cs="Times New Roman"/>
            <w:color w:val="0000FF"/>
            <w:lang w:val="fr-FR"/>
          </w:rPr>
          <w:t>https://www.ujkz.bf/</w:t>
        </w:r>
      </w:hyperlink>
      <w:r>
        <w:rPr>
          <w:rFonts w:ascii="Times New Roman" w:hAnsi="Times New Roman" w:cs="Times New Roman"/>
          <w:lang w:val="fr-FR"/>
        </w:rPr>
        <w:t>.</w:t>
      </w:r>
    </w:p>
    <w:p w:rsidR="00A47A86" w:rsidRPr="005231CC" w:rsidRDefault="00A47A86" w:rsidP="00A47A86">
      <w:pPr>
        <w:numPr>
          <w:ilvl w:val="0"/>
          <w:numId w:val="15"/>
        </w:numPr>
        <w:spacing w:after="120"/>
        <w:contextualSpacing/>
        <w:rPr>
          <w:rFonts w:ascii="Times New Roman" w:hAnsi="Times New Roman" w:cs="Times New Roman"/>
          <w:lang w:val="fr-FR"/>
        </w:rPr>
      </w:pPr>
      <w:proofErr w:type="spellStart"/>
      <w:r>
        <w:rPr>
          <w:rFonts w:ascii="Times New Roman" w:hAnsi="Times New Roman" w:cs="Times New Roman"/>
          <w:lang w:val="fr-FR"/>
        </w:rPr>
        <w:t>Andersbrown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r w:rsidRPr="005231CC">
        <w:rPr>
          <w:rFonts w:ascii="Times New Roman" w:hAnsi="Times New Roman" w:cs="Times New Roman"/>
          <w:lang w:val="fr-FR"/>
        </w:rPr>
        <w:t>“</w:t>
      </w:r>
      <w:r w:rsidRPr="00AA0BE7">
        <w:rPr>
          <w:rFonts w:ascii="Times New Roman" w:hAnsi="Times New Roman" w:cs="Times New Roman"/>
          <w:i/>
          <w:lang w:val="fr-FR"/>
        </w:rPr>
        <w:t xml:space="preserve">Blockchain </w:t>
      </w:r>
      <w:proofErr w:type="spellStart"/>
      <w:r w:rsidRPr="00AA0BE7">
        <w:rPr>
          <w:rFonts w:ascii="Times New Roman" w:hAnsi="Times New Roman" w:cs="Times New Roman"/>
          <w:i/>
          <w:lang w:val="fr-FR"/>
        </w:rPr>
        <w:t>demo</w:t>
      </w:r>
      <w:proofErr w:type="spellEnd"/>
      <w:r w:rsidRPr="005231CC">
        <w:rPr>
          <w:rFonts w:ascii="Times New Roman" w:hAnsi="Times New Roman" w:cs="Times New Roman"/>
          <w:lang w:val="fr-FR"/>
        </w:rPr>
        <w:t>”</w:t>
      </w:r>
      <w:r>
        <w:rPr>
          <w:rFonts w:ascii="Times New Roman" w:hAnsi="Times New Roman" w:cs="Times New Roman"/>
          <w:lang w:val="fr-FR"/>
        </w:rPr>
        <w:t xml:space="preserve">. Disponible sur </w:t>
      </w:r>
      <w:hyperlink r:id="rId27" w:history="1">
        <w:r w:rsidRPr="0068357A">
          <w:rPr>
            <w:rStyle w:val="Lienhypertexte"/>
            <w:rFonts w:ascii="Times New Roman" w:hAnsi="Times New Roman" w:cs="Times New Roman"/>
            <w:lang w:val="fr-FR"/>
          </w:rPr>
          <w:t>https://andersbrownworth.com/blockchain/hash</w:t>
        </w:r>
      </w:hyperlink>
      <w:r>
        <w:rPr>
          <w:rFonts w:ascii="Times New Roman" w:hAnsi="Times New Roman" w:cs="Times New Roman"/>
          <w:lang w:val="fr-FR"/>
        </w:rPr>
        <w:t>.</w:t>
      </w:r>
      <w:r w:rsidR="00EE2062" w:rsidRPr="00EE2062">
        <w:rPr>
          <w:rFonts w:ascii="Times New Roman" w:hAnsi="Times New Roman" w:cs="Times New Roman"/>
          <w:lang w:val="fr-FR"/>
        </w:rPr>
        <w:t xml:space="preserve"> </w:t>
      </w:r>
      <w:r w:rsidR="00EE2062" w:rsidRPr="00F03635">
        <w:rPr>
          <w:rFonts w:ascii="Times New Roman" w:hAnsi="Times New Roman" w:cs="Times New Roman"/>
          <w:lang w:val="fr-FR"/>
        </w:rPr>
        <w:t xml:space="preserve">[Consulté le : </w:t>
      </w:r>
      <w:r w:rsidR="00EE2062">
        <w:rPr>
          <w:rFonts w:ascii="Times New Roman" w:hAnsi="Times New Roman" w:cs="Times New Roman"/>
          <w:lang w:val="fr-FR"/>
        </w:rPr>
        <w:t>23</w:t>
      </w:r>
      <w:r w:rsidR="00EE2062" w:rsidRPr="00F03635">
        <w:rPr>
          <w:rFonts w:ascii="Times New Roman" w:hAnsi="Times New Roman" w:cs="Times New Roman"/>
          <w:lang w:val="fr-FR"/>
        </w:rPr>
        <w:t>-</w:t>
      </w:r>
      <w:r w:rsidR="00EE2062">
        <w:rPr>
          <w:rFonts w:ascii="Times New Roman" w:hAnsi="Times New Roman" w:cs="Times New Roman"/>
          <w:lang w:val="fr-FR"/>
        </w:rPr>
        <w:t>jan-2025</w:t>
      </w:r>
      <w:r w:rsidR="00EE2062" w:rsidRPr="00F03635">
        <w:rPr>
          <w:rFonts w:ascii="Times New Roman" w:hAnsi="Times New Roman" w:cs="Times New Roman"/>
          <w:lang w:val="fr-FR"/>
        </w:rPr>
        <w:t>].</w:t>
      </w:r>
    </w:p>
    <w:p w:rsidR="00892BE5" w:rsidRPr="005231CC" w:rsidRDefault="00892BE5" w:rsidP="00892BE5">
      <w:pPr>
        <w:numPr>
          <w:ilvl w:val="0"/>
          <w:numId w:val="15"/>
        </w:numPr>
        <w:spacing w:after="120"/>
        <w:contextualSpacing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i/>
          <w:sz w:val="24"/>
          <w:szCs w:val="24"/>
          <w:lang w:val="fr-FR"/>
        </w:rPr>
        <w:t>L</w:t>
      </w:r>
      <w:r w:rsidRPr="00D669DE">
        <w:rPr>
          <w:rFonts w:ascii="Times New Roman" w:hAnsi="Times New Roman" w:cs="Times New Roman"/>
          <w:i/>
          <w:sz w:val="24"/>
          <w:szCs w:val="24"/>
          <w:lang w:val="fr-FR"/>
        </w:rPr>
        <w:t>oi N° 051-2015/CNT du 30 août 2015 portant droit d’accès à l’information publique et aux documents administratifs</w:t>
      </w:r>
      <w:r w:rsidRPr="00460A28">
        <w:rPr>
          <w:rFonts w:ascii="Times New Roman" w:hAnsi="Times New Roman" w:cs="Times New Roman"/>
          <w:i/>
          <w:sz w:val="24"/>
          <w:szCs w:val="24"/>
          <w:lang w:val="fr-FR"/>
        </w:rPr>
        <w:t xml:space="preserve">. </w:t>
      </w:r>
      <w:r w:rsidRPr="00460A28">
        <w:rPr>
          <w:rFonts w:ascii="Times New Roman" w:hAnsi="Times New Roman" w:cs="Times New Roman"/>
          <w:sz w:val="24"/>
          <w:szCs w:val="24"/>
          <w:lang w:val="fr-FR"/>
        </w:rPr>
        <w:t>Disponible</w:t>
      </w:r>
      <w:r w:rsidRPr="00413DFB">
        <w:rPr>
          <w:rFonts w:ascii="Times New Roman" w:hAnsi="Times New Roman" w:cs="Times New Roman"/>
          <w:sz w:val="24"/>
          <w:szCs w:val="24"/>
          <w:lang w:val="fr-FR"/>
        </w:rPr>
        <w:t xml:space="preserve"> sur </w:t>
      </w:r>
      <w:hyperlink r:id="rId28" w:history="1">
        <w:r w:rsidRPr="0068357A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https://www.csc.bf/index.php/textes-de-reference/lois/item/76-loi-051-portant-sur-l-acces-a-l-information-publique</w:t>
        </w:r>
      </w:hyperlink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FF06AE" w:rsidRPr="00F03635" w:rsidRDefault="00FF06AE" w:rsidP="00EA5A98">
      <w:pPr>
        <w:pStyle w:val="Paragraphedeliste"/>
        <w:numPr>
          <w:ilvl w:val="0"/>
          <w:numId w:val="15"/>
        </w:numPr>
        <w:spacing w:after="120"/>
        <w:rPr>
          <w:rFonts w:ascii="Times New Roman" w:hAnsi="Times New Roman" w:cs="Times New Roman"/>
          <w:lang w:val="fr-FR"/>
        </w:rPr>
      </w:pPr>
      <w:bookmarkStart w:id="0" w:name="_GoBack"/>
      <w:bookmarkEnd w:id="0"/>
    </w:p>
    <w:p w:rsidR="00C5386B" w:rsidRPr="00B3006B" w:rsidRDefault="00C5386B" w:rsidP="00E135B7">
      <w:pPr>
        <w:jc w:val="both"/>
        <w:rPr>
          <w:rFonts w:ascii="Times New Roman" w:hAnsi="Times New Roman" w:cs="Times New Roman"/>
          <w:lang w:val="fr-FR"/>
        </w:rPr>
      </w:pPr>
    </w:p>
    <w:sectPr w:rsidR="00C5386B" w:rsidRPr="00B3006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4838"/>
    <w:multiLevelType w:val="multilevel"/>
    <w:tmpl w:val="8750A0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093E3DA9"/>
    <w:multiLevelType w:val="hybridMultilevel"/>
    <w:tmpl w:val="9D16E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34975"/>
    <w:multiLevelType w:val="hybridMultilevel"/>
    <w:tmpl w:val="7FC07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D28D3"/>
    <w:multiLevelType w:val="hybridMultilevel"/>
    <w:tmpl w:val="D68AF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41231"/>
    <w:multiLevelType w:val="hybridMultilevel"/>
    <w:tmpl w:val="351AA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06EAB"/>
    <w:multiLevelType w:val="hybridMultilevel"/>
    <w:tmpl w:val="BCCEBA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96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CE0036"/>
    <w:multiLevelType w:val="hybridMultilevel"/>
    <w:tmpl w:val="700A9778"/>
    <w:lvl w:ilvl="0" w:tplc="C166E7CA">
      <w:start w:val="1"/>
      <w:numFmt w:val="decimal"/>
      <w:lvlText w:val="[%1] 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317B2"/>
    <w:multiLevelType w:val="hybridMultilevel"/>
    <w:tmpl w:val="78A4C3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E6942"/>
    <w:multiLevelType w:val="hybridMultilevel"/>
    <w:tmpl w:val="BF7445A6"/>
    <w:lvl w:ilvl="0" w:tplc="C166E7CA">
      <w:start w:val="1"/>
      <w:numFmt w:val="decimal"/>
      <w:lvlText w:val="[%1]  "/>
      <w:lvlJc w:val="left"/>
      <w:pPr>
        <w:ind w:left="-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0" w:hanging="360"/>
      </w:pPr>
    </w:lvl>
    <w:lvl w:ilvl="2" w:tplc="0409001B" w:tentative="1">
      <w:start w:val="1"/>
      <w:numFmt w:val="lowerRoman"/>
      <w:lvlText w:val="%3."/>
      <w:lvlJc w:val="right"/>
      <w:pPr>
        <w:ind w:left="1090" w:hanging="180"/>
      </w:pPr>
    </w:lvl>
    <w:lvl w:ilvl="3" w:tplc="0409000F" w:tentative="1">
      <w:start w:val="1"/>
      <w:numFmt w:val="decimal"/>
      <w:lvlText w:val="%4."/>
      <w:lvlJc w:val="left"/>
      <w:pPr>
        <w:ind w:left="1810" w:hanging="360"/>
      </w:pPr>
    </w:lvl>
    <w:lvl w:ilvl="4" w:tplc="04090019" w:tentative="1">
      <w:start w:val="1"/>
      <w:numFmt w:val="lowerLetter"/>
      <w:lvlText w:val="%5."/>
      <w:lvlJc w:val="left"/>
      <w:pPr>
        <w:ind w:left="2530" w:hanging="360"/>
      </w:pPr>
    </w:lvl>
    <w:lvl w:ilvl="5" w:tplc="0409001B" w:tentative="1">
      <w:start w:val="1"/>
      <w:numFmt w:val="lowerRoman"/>
      <w:lvlText w:val="%6."/>
      <w:lvlJc w:val="right"/>
      <w:pPr>
        <w:ind w:left="3250" w:hanging="180"/>
      </w:pPr>
    </w:lvl>
    <w:lvl w:ilvl="6" w:tplc="0409000F" w:tentative="1">
      <w:start w:val="1"/>
      <w:numFmt w:val="decimal"/>
      <w:lvlText w:val="%7."/>
      <w:lvlJc w:val="left"/>
      <w:pPr>
        <w:ind w:left="3970" w:hanging="360"/>
      </w:pPr>
    </w:lvl>
    <w:lvl w:ilvl="7" w:tplc="04090019" w:tentative="1">
      <w:start w:val="1"/>
      <w:numFmt w:val="lowerLetter"/>
      <w:lvlText w:val="%8."/>
      <w:lvlJc w:val="left"/>
      <w:pPr>
        <w:ind w:left="4690" w:hanging="360"/>
      </w:pPr>
    </w:lvl>
    <w:lvl w:ilvl="8" w:tplc="0409001B" w:tentative="1">
      <w:start w:val="1"/>
      <w:numFmt w:val="lowerRoman"/>
      <w:lvlText w:val="%9."/>
      <w:lvlJc w:val="right"/>
      <w:pPr>
        <w:ind w:left="5410" w:hanging="180"/>
      </w:pPr>
    </w:lvl>
  </w:abstractNum>
  <w:abstractNum w:abstractNumId="10" w15:restartNumberingAfterBreak="0">
    <w:nsid w:val="55D17AAF"/>
    <w:multiLevelType w:val="hybridMultilevel"/>
    <w:tmpl w:val="B88EB9FE"/>
    <w:lvl w:ilvl="0" w:tplc="6ECC2174">
      <w:start w:val="1"/>
      <w:numFmt w:val="decimal"/>
      <w:lvlText w:val="[%1]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1B243DB"/>
    <w:multiLevelType w:val="hybridMultilevel"/>
    <w:tmpl w:val="E82C6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B13B6"/>
    <w:multiLevelType w:val="multilevel"/>
    <w:tmpl w:val="08F06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76BD747C"/>
    <w:multiLevelType w:val="multilevel"/>
    <w:tmpl w:val="08F06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895166"/>
    <w:multiLevelType w:val="multilevel"/>
    <w:tmpl w:val="0409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>
    <w:abstractNumId w:val="4"/>
  </w:num>
  <w:num w:numId="2">
    <w:abstractNumId w:val="3"/>
  </w:num>
  <w:num w:numId="3">
    <w:abstractNumId w:val="13"/>
  </w:num>
  <w:num w:numId="4">
    <w:abstractNumId w:val="5"/>
  </w:num>
  <w:num w:numId="5">
    <w:abstractNumId w:val="12"/>
  </w:num>
  <w:num w:numId="6">
    <w:abstractNumId w:val="1"/>
  </w:num>
  <w:num w:numId="7">
    <w:abstractNumId w:val="6"/>
  </w:num>
  <w:num w:numId="8">
    <w:abstractNumId w:val="14"/>
  </w:num>
  <w:num w:numId="9">
    <w:abstractNumId w:val="8"/>
  </w:num>
  <w:num w:numId="10">
    <w:abstractNumId w:val="0"/>
  </w:num>
  <w:num w:numId="11">
    <w:abstractNumId w:val="11"/>
  </w:num>
  <w:num w:numId="12">
    <w:abstractNumId w:val="7"/>
  </w:num>
  <w:num w:numId="13">
    <w:abstractNumId w:val="9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F28"/>
    <w:rsid w:val="0000286D"/>
    <w:rsid w:val="00011E4C"/>
    <w:rsid w:val="000162D7"/>
    <w:rsid w:val="000228BB"/>
    <w:rsid w:val="00025661"/>
    <w:rsid w:val="00032818"/>
    <w:rsid w:val="00032BCF"/>
    <w:rsid w:val="00046FB4"/>
    <w:rsid w:val="0005795D"/>
    <w:rsid w:val="00073C93"/>
    <w:rsid w:val="00086723"/>
    <w:rsid w:val="000A5D21"/>
    <w:rsid w:val="000B2FC8"/>
    <w:rsid w:val="000B7800"/>
    <w:rsid w:val="000E6986"/>
    <w:rsid w:val="001377CF"/>
    <w:rsid w:val="00161C1C"/>
    <w:rsid w:val="00161E97"/>
    <w:rsid w:val="001650B8"/>
    <w:rsid w:val="001664A7"/>
    <w:rsid w:val="001725A7"/>
    <w:rsid w:val="00177055"/>
    <w:rsid w:val="001827C8"/>
    <w:rsid w:val="00185154"/>
    <w:rsid w:val="001A25E9"/>
    <w:rsid w:val="001A38D9"/>
    <w:rsid w:val="001B141C"/>
    <w:rsid w:val="001B23F5"/>
    <w:rsid w:val="001C631E"/>
    <w:rsid w:val="001E2047"/>
    <w:rsid w:val="001E36DA"/>
    <w:rsid w:val="001F5013"/>
    <w:rsid w:val="00223E2C"/>
    <w:rsid w:val="00223E92"/>
    <w:rsid w:val="00236B3A"/>
    <w:rsid w:val="0026025D"/>
    <w:rsid w:val="0026486A"/>
    <w:rsid w:val="002A1A75"/>
    <w:rsid w:val="002B1463"/>
    <w:rsid w:val="002B6E16"/>
    <w:rsid w:val="002C4135"/>
    <w:rsid w:val="002C619C"/>
    <w:rsid w:val="002D0434"/>
    <w:rsid w:val="002D10D2"/>
    <w:rsid w:val="002E2CB8"/>
    <w:rsid w:val="002E38BF"/>
    <w:rsid w:val="002F5947"/>
    <w:rsid w:val="00307F8B"/>
    <w:rsid w:val="00345B93"/>
    <w:rsid w:val="003521FD"/>
    <w:rsid w:val="00360BD4"/>
    <w:rsid w:val="00382B4A"/>
    <w:rsid w:val="00382D2A"/>
    <w:rsid w:val="003C31E4"/>
    <w:rsid w:val="003C62F6"/>
    <w:rsid w:val="003F64B9"/>
    <w:rsid w:val="00400698"/>
    <w:rsid w:val="00400AE4"/>
    <w:rsid w:val="004107D3"/>
    <w:rsid w:val="00415166"/>
    <w:rsid w:val="00424285"/>
    <w:rsid w:val="00431D17"/>
    <w:rsid w:val="00496C55"/>
    <w:rsid w:val="004B2449"/>
    <w:rsid w:val="004B599B"/>
    <w:rsid w:val="004C321C"/>
    <w:rsid w:val="004D4DBB"/>
    <w:rsid w:val="00506960"/>
    <w:rsid w:val="005124B8"/>
    <w:rsid w:val="00516ECB"/>
    <w:rsid w:val="00522706"/>
    <w:rsid w:val="00524183"/>
    <w:rsid w:val="00526B99"/>
    <w:rsid w:val="00535570"/>
    <w:rsid w:val="00562154"/>
    <w:rsid w:val="005658EE"/>
    <w:rsid w:val="00572E03"/>
    <w:rsid w:val="00576E9A"/>
    <w:rsid w:val="00595A81"/>
    <w:rsid w:val="005C0DF4"/>
    <w:rsid w:val="005C25F0"/>
    <w:rsid w:val="005E3D62"/>
    <w:rsid w:val="00642E15"/>
    <w:rsid w:val="00644D2A"/>
    <w:rsid w:val="00657DCD"/>
    <w:rsid w:val="006617F6"/>
    <w:rsid w:val="00673C8C"/>
    <w:rsid w:val="00681301"/>
    <w:rsid w:val="006C4604"/>
    <w:rsid w:val="006C5A26"/>
    <w:rsid w:val="006D507D"/>
    <w:rsid w:val="006D57BA"/>
    <w:rsid w:val="00721D73"/>
    <w:rsid w:val="00721ED3"/>
    <w:rsid w:val="00725893"/>
    <w:rsid w:val="00733E57"/>
    <w:rsid w:val="007455D5"/>
    <w:rsid w:val="00771468"/>
    <w:rsid w:val="00777CDF"/>
    <w:rsid w:val="007849F1"/>
    <w:rsid w:val="007A1602"/>
    <w:rsid w:val="007B25A0"/>
    <w:rsid w:val="007C2165"/>
    <w:rsid w:val="007D6CA7"/>
    <w:rsid w:val="007E40F6"/>
    <w:rsid w:val="00801424"/>
    <w:rsid w:val="00803E90"/>
    <w:rsid w:val="008275C1"/>
    <w:rsid w:val="0083533F"/>
    <w:rsid w:val="008823F6"/>
    <w:rsid w:val="00892BE5"/>
    <w:rsid w:val="00892D9D"/>
    <w:rsid w:val="00894C8F"/>
    <w:rsid w:val="008A3D72"/>
    <w:rsid w:val="008A5F76"/>
    <w:rsid w:val="008B6B80"/>
    <w:rsid w:val="008D0349"/>
    <w:rsid w:val="008E0D53"/>
    <w:rsid w:val="008F24FA"/>
    <w:rsid w:val="00900AF4"/>
    <w:rsid w:val="00904B30"/>
    <w:rsid w:val="009153D1"/>
    <w:rsid w:val="009217B3"/>
    <w:rsid w:val="00932FD4"/>
    <w:rsid w:val="009634E4"/>
    <w:rsid w:val="009657CF"/>
    <w:rsid w:val="00971488"/>
    <w:rsid w:val="009A2660"/>
    <w:rsid w:val="009A4EDF"/>
    <w:rsid w:val="009C5881"/>
    <w:rsid w:val="009C78AE"/>
    <w:rsid w:val="009D35B5"/>
    <w:rsid w:val="009E352C"/>
    <w:rsid w:val="009F4A93"/>
    <w:rsid w:val="00A47A86"/>
    <w:rsid w:val="00A503DB"/>
    <w:rsid w:val="00A62D65"/>
    <w:rsid w:val="00A860EA"/>
    <w:rsid w:val="00A8674C"/>
    <w:rsid w:val="00A92259"/>
    <w:rsid w:val="00AA72E5"/>
    <w:rsid w:val="00AC0268"/>
    <w:rsid w:val="00AC0C50"/>
    <w:rsid w:val="00AC3158"/>
    <w:rsid w:val="00AC4B13"/>
    <w:rsid w:val="00AD2368"/>
    <w:rsid w:val="00AE06BB"/>
    <w:rsid w:val="00AF21EF"/>
    <w:rsid w:val="00AF28D6"/>
    <w:rsid w:val="00AF3584"/>
    <w:rsid w:val="00AF7B2E"/>
    <w:rsid w:val="00B00967"/>
    <w:rsid w:val="00B108DB"/>
    <w:rsid w:val="00B1120E"/>
    <w:rsid w:val="00B1751A"/>
    <w:rsid w:val="00B3006B"/>
    <w:rsid w:val="00B5443D"/>
    <w:rsid w:val="00B573F1"/>
    <w:rsid w:val="00B62FDB"/>
    <w:rsid w:val="00B8499F"/>
    <w:rsid w:val="00BE2BAB"/>
    <w:rsid w:val="00C02640"/>
    <w:rsid w:val="00C26319"/>
    <w:rsid w:val="00C31E76"/>
    <w:rsid w:val="00C5191D"/>
    <w:rsid w:val="00C5386B"/>
    <w:rsid w:val="00C545FD"/>
    <w:rsid w:val="00C716AC"/>
    <w:rsid w:val="00C753F7"/>
    <w:rsid w:val="00C860B6"/>
    <w:rsid w:val="00CA5DAC"/>
    <w:rsid w:val="00CC0DC8"/>
    <w:rsid w:val="00CC21CF"/>
    <w:rsid w:val="00CC5724"/>
    <w:rsid w:val="00CD39D6"/>
    <w:rsid w:val="00CD7131"/>
    <w:rsid w:val="00CE2BCD"/>
    <w:rsid w:val="00CF0123"/>
    <w:rsid w:val="00CF1099"/>
    <w:rsid w:val="00CF6F28"/>
    <w:rsid w:val="00D01DC2"/>
    <w:rsid w:val="00D0492B"/>
    <w:rsid w:val="00D077FF"/>
    <w:rsid w:val="00D14A43"/>
    <w:rsid w:val="00D17977"/>
    <w:rsid w:val="00D27375"/>
    <w:rsid w:val="00D31355"/>
    <w:rsid w:val="00D340EB"/>
    <w:rsid w:val="00D47A99"/>
    <w:rsid w:val="00D638E4"/>
    <w:rsid w:val="00D926AC"/>
    <w:rsid w:val="00DA7041"/>
    <w:rsid w:val="00DB06B5"/>
    <w:rsid w:val="00DB309F"/>
    <w:rsid w:val="00DC6747"/>
    <w:rsid w:val="00DD7862"/>
    <w:rsid w:val="00E00E27"/>
    <w:rsid w:val="00E040B4"/>
    <w:rsid w:val="00E135B7"/>
    <w:rsid w:val="00E800CC"/>
    <w:rsid w:val="00E87D7F"/>
    <w:rsid w:val="00E92915"/>
    <w:rsid w:val="00EA0D2C"/>
    <w:rsid w:val="00EA5A98"/>
    <w:rsid w:val="00EB3D39"/>
    <w:rsid w:val="00ED09AC"/>
    <w:rsid w:val="00ED2383"/>
    <w:rsid w:val="00EE2062"/>
    <w:rsid w:val="00F007A7"/>
    <w:rsid w:val="00F03635"/>
    <w:rsid w:val="00F2145B"/>
    <w:rsid w:val="00F237D7"/>
    <w:rsid w:val="00F42C8F"/>
    <w:rsid w:val="00F46DC8"/>
    <w:rsid w:val="00F67071"/>
    <w:rsid w:val="00F7647E"/>
    <w:rsid w:val="00F76B9D"/>
    <w:rsid w:val="00F8335E"/>
    <w:rsid w:val="00F90317"/>
    <w:rsid w:val="00FB02A8"/>
    <w:rsid w:val="00FB2254"/>
    <w:rsid w:val="00FB2DC6"/>
    <w:rsid w:val="00FB65D3"/>
    <w:rsid w:val="00FF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95E89"/>
  <w15:chartTrackingRefBased/>
  <w15:docId w15:val="{D90D32B3-CA31-44C5-A436-6773946B0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62F6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C62F6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236B3A"/>
    <w:pPr>
      <w:numPr>
        <w:ilvl w:val="2"/>
        <w:numId w:val="8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62F6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62F6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62F6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62F6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62F6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62F6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07D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236B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Policepardfaut"/>
    <w:rsid w:val="00236B3A"/>
  </w:style>
  <w:style w:type="character" w:customStyle="1" w:styleId="g3">
    <w:name w:val="g3"/>
    <w:basedOn w:val="Policepardfaut"/>
    <w:rsid w:val="00236B3A"/>
  </w:style>
  <w:style w:type="character" w:customStyle="1" w:styleId="hb">
    <w:name w:val="hb"/>
    <w:basedOn w:val="Policepardfaut"/>
    <w:rsid w:val="00236B3A"/>
  </w:style>
  <w:style w:type="character" w:customStyle="1" w:styleId="g2">
    <w:name w:val="g2"/>
    <w:basedOn w:val="Policepardfaut"/>
    <w:rsid w:val="00236B3A"/>
  </w:style>
  <w:style w:type="character" w:styleId="Lienhypertexte">
    <w:name w:val="Hyperlink"/>
    <w:basedOn w:val="Policepardfaut"/>
    <w:uiPriority w:val="99"/>
    <w:unhideWhenUsed/>
    <w:rsid w:val="009D35B5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C6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C62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3C62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C62F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C62F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C62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C62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C62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omauteur">
    <w:name w:val="nom_auteur"/>
    <w:basedOn w:val="Policepardfaut"/>
    <w:rsid w:val="00B8499F"/>
  </w:style>
  <w:style w:type="character" w:styleId="CitationHTML">
    <w:name w:val="HTML Cite"/>
    <w:basedOn w:val="Policepardfaut"/>
    <w:uiPriority w:val="99"/>
    <w:semiHidden/>
    <w:unhideWhenUsed/>
    <w:rsid w:val="00B8499F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AF7B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5419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6119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46840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3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5467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26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25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12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5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63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63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33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426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9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BF00196791" TargetMode="External"/><Relationship Id="rId13" Type="http://schemas.openxmlformats.org/officeDocument/2006/relationships/hyperlink" Target="https://fr.wikipedia.org/wiki/Blockchain" TargetMode="External"/><Relationship Id="rId18" Type="http://schemas.openxmlformats.org/officeDocument/2006/relationships/hyperlink" Target="https://w3r.one/fr/blog/blockchain-web3/architecture-blockchain/conception-de-blocs/elements-fondamentaux-bloc-blockchain" TargetMode="External"/><Relationship Id="rId26" Type="http://schemas.openxmlformats.org/officeDocument/2006/relationships/hyperlink" Target="https://www.ujkz.bf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so.org/committee/6266604/x/catalogue/p/1/u/1/w/0/d/0" TargetMode="External"/><Relationship Id="rId7" Type="http://schemas.openxmlformats.org/officeDocument/2006/relationships/hyperlink" Target="https://rivieresdusud.uasz.sn/handle/123456789/1803" TargetMode="External"/><Relationship Id="rId12" Type="http://schemas.openxmlformats.org/officeDocument/2006/relationships/hyperlink" Target="https://bitcoin.org/bitcoin.pdf" TargetMode="External"/><Relationship Id="rId17" Type="http://schemas.openxmlformats.org/officeDocument/2006/relationships/hyperlink" Target="https://blockstream.com/sidechains.pdf" TargetMode="External"/><Relationship Id="rId25" Type="http://schemas.openxmlformats.org/officeDocument/2006/relationships/hyperlink" Target="https://www.linternaute.fr/dictionnaire/fr/definition/consensu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101blockchains.com/blockchain-consortium/" TargetMode="External"/><Relationship Id="rId20" Type="http://schemas.openxmlformats.org/officeDocument/2006/relationships/hyperlink" Target="http://ijair.id/index.php/ijair/article/view/294/pdf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scholarworks.lib.csusb.edu/jitim/vol24/iss3/2/" TargetMode="External"/><Relationship Id="rId24" Type="http://schemas.openxmlformats.org/officeDocument/2006/relationships/hyperlink" Target="https://academy.bit2me.com/fr/que-es-un-arbol-merkl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ryptoast.fr/differences-blockchain-publique-blockchain-privee/" TargetMode="External"/><Relationship Id="rId23" Type="http://schemas.openxmlformats.org/officeDocument/2006/relationships/hyperlink" Target="https://crypto.com/fr/university/consensus-mechanisms-explained" TargetMode="External"/><Relationship Id="rId28" Type="http://schemas.openxmlformats.org/officeDocument/2006/relationships/hyperlink" Target="https://www.csc.bf/index.php/textes-de-reference/lois/item/76-loi-051-portant-sur-l-acces-a-l-information-publique" TargetMode="External"/><Relationship Id="rId10" Type="http://schemas.openxmlformats.org/officeDocument/2006/relationships/hyperlink" Target="https://archive.wikiwix.com/cache/index2.php?url=https%3A%2F%2Fwww.lemonde.fr%2Fbig-browser%2Farticle%2F2018%2F09%2F01%2Fla-premiere-blockchain-de-l-histoire-date-de-1995-et-elle-est-imprimee-sur-papier_5349082_4832693.html" TargetMode="External"/><Relationship Id="rId19" Type="http://schemas.openxmlformats.org/officeDocument/2006/relationships/hyperlink" Target="https://www.researchgate.net/publication/335174496_CHAPITRE_III_Etat_de_l%27art_de_la_Blockch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chapter/10.1007/978-1-4613-9323-8_24" TargetMode="External"/><Relationship Id="rId14" Type="http://schemas.openxmlformats.org/officeDocument/2006/relationships/hyperlink" Target="https://books.google.bf/books?hl=fr&amp;lr&amp;id=urkrDwAAQBAJ&amp;oi=fnd&amp;pg=PP1&amp;dq=blockchain&amp;ots=Ixal3edv1P&amp;sig=Wvsy1GIGQmEXu1191tT78WpzlP8&amp;redir_esc=y&amp;pli=1" TargetMode="External"/><Relationship Id="rId22" Type="http://schemas.openxmlformats.org/officeDocument/2006/relationships/hyperlink" Target="https://www.larousse.fr/dictionnaires/francais/consensus/18357" TargetMode="External"/><Relationship Id="rId27" Type="http://schemas.openxmlformats.org/officeDocument/2006/relationships/hyperlink" Target="https://andersbrownworth.com/blockchain/hash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18260</TotalTime>
  <Pages>5</Pages>
  <Words>1541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Canisius</dc:creator>
  <cp:keywords/>
  <dc:description/>
  <cp:lastModifiedBy>Canisius</cp:lastModifiedBy>
  <cp:revision>255</cp:revision>
  <dcterms:created xsi:type="dcterms:W3CDTF">2024-09-02T20:49:00Z</dcterms:created>
  <dcterms:modified xsi:type="dcterms:W3CDTF">2025-01-28T01:07:00Z</dcterms:modified>
</cp:coreProperties>
</file>