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C51" w:rsidRDefault="00000000">
      <w:r>
        <w:rPr>
          <w:rFonts w:ascii="Helvetica" w:hAnsi="Helvetica" w:cs="Helvetica"/>
          <w:sz w:val="36"/>
        </w:rPr>
        <w:t>Le lien de la conférence : https://africatek.eai-conferences.org/2026/</w:t>
      </w:r>
    </w:p>
    <w:p w:rsidR="00D86C51" w:rsidRDefault="00000000">
      <w:r>
        <w:rPr>
          <w:rFonts w:ascii="Helvetica" w:hAnsi="Helvetica" w:cs="Helvetica"/>
          <w:sz w:val="36"/>
        </w:rPr>
        <w:t>Lien de soumission: https://africatek.eai-conferences.org/2026/call-for-papers/</w:t>
      </w:r>
    </w:p>
    <w:p w:rsidR="00D86C51" w:rsidRDefault="00D86C51"/>
    <w:p w:rsidR="00D86C51" w:rsidRDefault="00000000">
      <w:pPr>
        <w:rPr>
          <w:rFonts w:ascii="Helvetica" w:hAnsi="Helvetica" w:cs="Helvetica"/>
          <w:sz w:val="36"/>
        </w:rPr>
      </w:pPr>
      <w:r>
        <w:rPr>
          <w:rFonts w:ascii="Helvetica" w:hAnsi="Helvetica" w:cs="Helvetica"/>
          <w:sz w:val="36"/>
        </w:rPr>
        <w:t>Template used : springroc1703_mac.docm</w:t>
      </w:r>
    </w:p>
    <w:p w:rsidR="006B5C2E" w:rsidRDefault="006B5C2E">
      <w:pPr>
        <w:rPr>
          <w:rFonts w:ascii="Helvetica" w:hAnsi="Helvetica" w:cs="Helvetica"/>
          <w:sz w:val="36"/>
        </w:rPr>
      </w:pPr>
    </w:p>
    <w:p w:rsidR="006B5C2E" w:rsidRDefault="006B5C2E">
      <w:pPr>
        <w:rPr>
          <w:rFonts w:ascii="Helvetica" w:hAnsi="Helvetica" w:cs="Helvetica"/>
          <w:sz w:val="36"/>
        </w:rPr>
      </w:pPr>
      <w:r>
        <w:rPr>
          <w:rFonts w:ascii="Helvetica" w:hAnsi="Helvetica" w:cs="Helvetica"/>
          <w:sz w:val="36"/>
        </w:rPr>
        <w:t>Abstract sur la plateforme (1500 caracteres):</w:t>
      </w:r>
    </w:p>
    <w:p w:rsidR="006B5C2E" w:rsidRDefault="006B5C2E">
      <w:r w:rsidRPr="008215F0">
        <w:t xml:space="preserve">Administrative documents have always played a central role not only in the functioning of the Administration but also in the relationship between the Administration and its users. Indeed, they are used for traceability and serve as a basis for decision-making, communication and legal purposes. This means that all administrative documents must be reliable and of indisputable origin. However, it is increasingly common to encounter falsified digital administrative documents or those of dubious origin. This phenomenon creates a crisis of confidence between users and the administration. Blockchain is a revolutionary technology can help secure administrative documents. In this paper, we propose a decentralized approach to authenticating administrative documents based on the non-repudiation, transparency and decentralized storage properties of </w:t>
      </w:r>
      <w:r>
        <w:t>B</w:t>
      </w:r>
      <w:r w:rsidRPr="008215F0">
        <w:t xml:space="preserve">lockchain. We combine the use of a smart contract, SHA-256 hashing, digital signatures and electronic time stamping. Our process begins with the registration of documents on the Ethereum blockchain by an administrative entity. Thus, any user wishing to verify the authenticity of a document in their possession can also upload it to the Ethereum, which will confirm or deny the authenticity of said document. </w:t>
      </w:r>
      <w:r w:rsidRPr="00A44360">
        <w:t>This solution guarantees increased security and integrity for administrative documents, and also offers the possibility of easily verifying their authenticity in real time</w:t>
      </w:r>
      <w:r w:rsidRPr="008215F0">
        <w:t>.</w:t>
      </w:r>
      <w:r>
        <w:t xml:space="preserve"> </w:t>
      </w:r>
      <w:r w:rsidRPr="008215F0">
        <w:t>Simulations show that it is potentially useful for administration</w:t>
      </w:r>
      <w:r w:rsidRPr="00EE426C">
        <w:t>.</w:t>
      </w:r>
    </w:p>
    <w:sectPr w:rsidR="006B5C2E">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86C51"/>
    <w:rsid w:val="001B6D16"/>
    <w:rsid w:val="006B5C2E"/>
    <w:rsid w:val="00D86C51"/>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64508C33"/>
  <w15:docId w15:val="{E07AAA5B-7D76-AF44-A886-A99EE1AA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F"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35DBFD79-8D01-5041-9624-6DE84E8167F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1495</Characters>
  <Application>Microsoft Office Word</Application>
  <DocSecurity>0</DocSecurity>
  <Lines>49</Lines>
  <Paragraphs>43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Canisius</dc:creator>
  <cp:lastModifiedBy>ADMIN</cp:lastModifiedBy>
  <cp:revision>2</cp:revision>
  <dcterms:created xsi:type="dcterms:W3CDTF">2026-01-15T17:24:00Z</dcterms:created>
  <dcterms:modified xsi:type="dcterms:W3CDTF">2026-01-15T17:24:00Z</dcterms:modified>
</cp:coreProperties>
</file>