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496E" w:rsidRPr="001E3943" w:rsidRDefault="00DD496E" w:rsidP="00DD496E">
      <w:pPr>
        <w:jc w:val="center"/>
        <w:rPr>
          <w:b/>
          <w:bCs/>
          <w:sz w:val="48"/>
          <w:szCs w:val="48"/>
          <w:u w:val="single"/>
          <w:lang w:val="fr-FR"/>
        </w:rPr>
      </w:pPr>
      <w:r w:rsidRPr="001E3943">
        <w:rPr>
          <w:b/>
          <w:bCs/>
          <w:sz w:val="48"/>
          <w:szCs w:val="48"/>
          <w:u w:val="single"/>
          <w:lang w:val="fr-FR"/>
        </w:rPr>
        <w:t>Simulations de ADOBLOCK</w:t>
      </w:r>
    </w:p>
    <w:p w:rsidR="00DD496E" w:rsidRPr="001E3943" w:rsidRDefault="00DD496E" w:rsidP="00DD496E">
      <w:pPr>
        <w:pStyle w:val="NormalWeb"/>
        <w:spacing w:after="0" w:afterAutospacing="0" w:line="360" w:lineRule="auto"/>
        <w:jc w:val="both"/>
        <w:rPr>
          <w:sz w:val="28"/>
          <w:szCs w:val="28"/>
        </w:rPr>
      </w:pPr>
      <w:r w:rsidRPr="001E3943">
        <w:rPr>
          <w:sz w:val="28"/>
          <w:szCs w:val="28"/>
        </w:rPr>
        <w:t>Cette évaluation consiste à mesurer la perfomance à petite échelle de la Dapp hybride ADOBLOCK. Il s’agi en effet de mesurer le total de temps T (</w:t>
      </w:r>
      <w:r w:rsidRPr="001E3943">
        <w:rPr>
          <w:b/>
          <w:bCs/>
          <w:sz w:val="28"/>
          <w:szCs w:val="28"/>
        </w:rPr>
        <w:t>T = T1 + T2 + T3</w:t>
      </w:r>
      <w:r w:rsidRPr="001E3943">
        <w:rPr>
          <w:sz w:val="28"/>
          <w:szCs w:val="28"/>
        </w:rPr>
        <w:t>) de réponse de la solution qui est composé de :</w:t>
      </w:r>
    </w:p>
    <w:p w:rsidR="00DD496E" w:rsidRPr="001E3943" w:rsidRDefault="00DD496E" w:rsidP="00DD496E">
      <w:pPr>
        <w:pStyle w:val="NormalWeb"/>
        <w:numPr>
          <w:ilvl w:val="0"/>
          <w:numId w:val="4"/>
        </w:numPr>
        <w:spacing w:before="0" w:beforeAutospacing="0" w:line="360" w:lineRule="auto"/>
        <w:jc w:val="both"/>
        <w:rPr>
          <w:sz w:val="28"/>
          <w:szCs w:val="28"/>
        </w:rPr>
      </w:pPr>
      <w:r w:rsidRPr="001E3943">
        <w:rPr>
          <w:sz w:val="28"/>
          <w:szCs w:val="28"/>
        </w:rPr>
        <w:t xml:space="preserve">Temps </w:t>
      </w:r>
      <w:r w:rsidRPr="001E3943">
        <w:rPr>
          <w:rStyle w:val="lev"/>
          <w:rFonts w:eastAsiaTheme="majorEastAsia"/>
          <w:sz w:val="28"/>
          <w:szCs w:val="28"/>
        </w:rPr>
        <w:t>T1</w:t>
      </w:r>
      <w:r w:rsidRPr="001E3943">
        <w:rPr>
          <w:sz w:val="28"/>
          <w:szCs w:val="28"/>
        </w:rPr>
        <w:t xml:space="preserve"> </w:t>
      </w:r>
      <w:r w:rsidRPr="001E3943">
        <w:rPr>
          <w:rStyle w:val="lev"/>
          <w:rFonts w:eastAsiaTheme="majorEastAsia"/>
          <w:sz w:val="28"/>
          <w:szCs w:val="28"/>
        </w:rPr>
        <w:t>backend</w:t>
      </w:r>
    </w:p>
    <w:p w:rsidR="00DD496E" w:rsidRPr="001E3943" w:rsidRDefault="00DD496E" w:rsidP="00DD496E">
      <w:pPr>
        <w:pStyle w:val="NormalWeb"/>
        <w:numPr>
          <w:ilvl w:val="0"/>
          <w:numId w:val="4"/>
        </w:numPr>
        <w:spacing w:line="360" w:lineRule="auto"/>
        <w:jc w:val="both"/>
        <w:rPr>
          <w:sz w:val="28"/>
          <w:szCs w:val="28"/>
        </w:rPr>
      </w:pPr>
      <w:r w:rsidRPr="001E3943">
        <w:rPr>
          <w:sz w:val="28"/>
          <w:szCs w:val="28"/>
        </w:rPr>
        <w:t xml:space="preserve">Temps </w:t>
      </w:r>
      <w:r w:rsidRPr="001E3943">
        <w:rPr>
          <w:rStyle w:val="lev"/>
          <w:rFonts w:eastAsiaTheme="majorEastAsia"/>
          <w:sz w:val="28"/>
          <w:szCs w:val="28"/>
        </w:rPr>
        <w:t>T2 blockchain (</w:t>
      </w:r>
      <w:r w:rsidRPr="001E3943">
        <w:rPr>
          <w:rStyle w:val="lev"/>
          <w:rFonts w:eastAsiaTheme="majorEastAsia"/>
          <w:b w:val="0"/>
          <w:bCs w:val="0"/>
          <w:sz w:val="28"/>
          <w:szCs w:val="28"/>
        </w:rPr>
        <w:t>qui constitut la latence principale</w:t>
      </w:r>
      <w:r w:rsidRPr="001E3943">
        <w:rPr>
          <w:sz w:val="28"/>
          <w:szCs w:val="28"/>
        </w:rPr>
        <w:t xml:space="preserve"> aléatoire provenant du consensus blockchain</w:t>
      </w:r>
      <w:r w:rsidRPr="001E3943">
        <w:rPr>
          <w:rStyle w:val="lev"/>
          <w:rFonts w:eastAsiaTheme="majorEastAsia"/>
          <w:sz w:val="28"/>
          <w:szCs w:val="28"/>
        </w:rPr>
        <w:t>)</w:t>
      </w:r>
    </w:p>
    <w:p w:rsidR="00DD496E" w:rsidRPr="001E3943" w:rsidRDefault="00DD496E" w:rsidP="00DD496E">
      <w:pPr>
        <w:pStyle w:val="NormalWeb"/>
        <w:numPr>
          <w:ilvl w:val="0"/>
          <w:numId w:val="4"/>
        </w:numPr>
        <w:spacing w:line="360" w:lineRule="auto"/>
        <w:jc w:val="both"/>
        <w:rPr>
          <w:sz w:val="28"/>
          <w:szCs w:val="28"/>
        </w:rPr>
      </w:pPr>
      <w:r w:rsidRPr="001E3943">
        <w:rPr>
          <w:sz w:val="28"/>
          <w:szCs w:val="28"/>
        </w:rPr>
        <w:t xml:space="preserve">Temps </w:t>
      </w:r>
      <w:r w:rsidRPr="001E3943">
        <w:rPr>
          <w:rStyle w:val="lev"/>
          <w:rFonts w:eastAsiaTheme="majorEastAsia"/>
          <w:sz w:val="28"/>
          <w:szCs w:val="28"/>
        </w:rPr>
        <w:t>T3</w:t>
      </w:r>
      <w:r w:rsidRPr="001E3943">
        <w:rPr>
          <w:sz w:val="28"/>
          <w:szCs w:val="28"/>
        </w:rPr>
        <w:t xml:space="preserve"> </w:t>
      </w:r>
      <w:r w:rsidRPr="001E3943">
        <w:rPr>
          <w:rStyle w:val="lev"/>
          <w:rFonts w:eastAsiaTheme="majorEastAsia"/>
          <w:sz w:val="28"/>
          <w:szCs w:val="28"/>
        </w:rPr>
        <w:t>end-to-end (frontend → blockchain → backend→ frontend)</w:t>
      </w:r>
    </w:p>
    <w:p w:rsidR="00DD496E" w:rsidRPr="001E3943" w:rsidRDefault="00DD496E" w:rsidP="00DD496E">
      <w:pPr>
        <w:pStyle w:val="NormalWeb"/>
        <w:spacing w:line="360" w:lineRule="auto"/>
        <w:jc w:val="both"/>
        <w:rPr>
          <w:rFonts w:eastAsiaTheme="minorHAnsi"/>
          <w:kern w:val="2"/>
          <w:sz w:val="28"/>
          <w:szCs w:val="28"/>
          <w:lang w:val="fr-FR" w:eastAsia="en-US"/>
          <w14:ligatures w14:val="standardContextual"/>
        </w:rPr>
      </w:pPr>
      <w:r w:rsidRPr="001E3943">
        <w:rPr>
          <w:sz w:val="28"/>
          <w:szCs w:val="28"/>
          <w:lang w:val="fr-FR"/>
        </w:rPr>
        <w:t xml:space="preserve">Le tableau 1 ci-dessous présente les résultats d’une simulation expérimentale. Ce test est réaliste (avec confirmation/signature manuelle de transaction) et n’est pas considéré comme test de montée en charge. Dans notre contexte, le test de montée en charge serait limité pour le fait que l’intervention humaine est requise par MetaMask. Selon tableau de synthèse, </w:t>
      </w:r>
      <w:proofErr w:type="spellStart"/>
      <w:r w:rsidRPr="001E3943">
        <w:rPr>
          <w:b/>
          <w:bCs/>
          <w:sz w:val="28"/>
          <w:szCs w:val="28"/>
          <w:lang w:val="fr-FR"/>
        </w:rPr>
        <w:t>Tbs</w:t>
      </w:r>
      <w:proofErr w:type="spellEnd"/>
      <w:r w:rsidRPr="001E3943">
        <w:rPr>
          <w:b/>
          <w:bCs/>
          <w:sz w:val="28"/>
          <w:szCs w:val="28"/>
          <w:lang w:val="fr-FR"/>
        </w:rPr>
        <w:t xml:space="preserve"> (Time </w:t>
      </w:r>
      <w:proofErr w:type="spellStart"/>
      <w:r w:rsidRPr="001E3943">
        <w:rPr>
          <w:b/>
          <w:bCs/>
          <w:sz w:val="28"/>
          <w:szCs w:val="28"/>
          <w:lang w:val="fr-FR"/>
        </w:rPr>
        <w:t>before</w:t>
      </w:r>
      <w:proofErr w:type="spellEnd"/>
      <w:r w:rsidRPr="001E3943">
        <w:rPr>
          <w:b/>
          <w:bCs/>
          <w:sz w:val="28"/>
          <w:szCs w:val="28"/>
          <w:lang w:val="fr-FR"/>
        </w:rPr>
        <w:t xml:space="preserve"> </w:t>
      </w:r>
      <w:proofErr w:type="spellStart"/>
      <w:r w:rsidRPr="001E3943">
        <w:rPr>
          <w:b/>
          <w:bCs/>
          <w:sz w:val="28"/>
          <w:szCs w:val="28"/>
          <w:lang w:val="fr-FR"/>
        </w:rPr>
        <w:t>signing</w:t>
      </w:r>
      <w:proofErr w:type="spellEnd"/>
      <w:r w:rsidRPr="001E3943">
        <w:rPr>
          <w:b/>
          <w:bCs/>
          <w:sz w:val="28"/>
          <w:szCs w:val="28"/>
          <w:lang w:val="fr-FR"/>
        </w:rPr>
        <w:t>)</w:t>
      </w:r>
      <w:r w:rsidRPr="001E3943">
        <w:rPr>
          <w:sz w:val="28"/>
          <w:szCs w:val="28"/>
          <w:lang w:val="fr-FR"/>
        </w:rPr>
        <w:t xml:space="preserve"> désigne le temps de réponse de ADOBLOCK</w:t>
      </w:r>
      <w:r w:rsidRPr="001E3943">
        <w:rPr>
          <w:rFonts w:eastAsiaTheme="minorHAnsi"/>
          <w:kern w:val="2"/>
          <w:sz w:val="28"/>
          <w:szCs w:val="28"/>
          <w:lang w:val="fr-FR" w:eastAsia="en-US"/>
          <w14:ligatures w14:val="standardContextual"/>
        </w:rPr>
        <w:t xml:space="preserve"> avant la signature explicite de l’utilisateur autorisant le débit des frais de transaction de son </w:t>
      </w:r>
      <w:proofErr w:type="spellStart"/>
      <w:r w:rsidRPr="001E3943">
        <w:rPr>
          <w:rFonts w:eastAsiaTheme="minorHAnsi"/>
          <w:kern w:val="2"/>
          <w:sz w:val="28"/>
          <w:szCs w:val="28"/>
          <w:lang w:val="fr-FR" w:eastAsia="en-US"/>
          <w14:ligatures w14:val="standardContextual"/>
        </w:rPr>
        <w:t>wallet</w:t>
      </w:r>
      <w:proofErr w:type="spellEnd"/>
      <w:r w:rsidRPr="001E3943">
        <w:rPr>
          <w:rFonts w:eastAsiaTheme="minorHAnsi"/>
          <w:kern w:val="2"/>
          <w:sz w:val="28"/>
          <w:szCs w:val="28"/>
          <w:lang w:val="fr-FR" w:eastAsia="en-US"/>
          <w14:ligatures w14:val="standardContextual"/>
        </w:rPr>
        <w:t xml:space="preserve">. En cas d’inexistence du document lors d’une authentification, d’existence d’occurrence du document lors de l’enregistrement, ou d’une erreur quelconque, les traitements prennent fin également à ce temps. Tandis que </w:t>
      </w:r>
      <w:r w:rsidRPr="001E3943">
        <w:rPr>
          <w:rFonts w:eastAsiaTheme="minorHAnsi"/>
          <w:b/>
          <w:bCs/>
          <w:kern w:val="2"/>
          <w:sz w:val="28"/>
          <w:szCs w:val="28"/>
          <w:lang w:val="fr-FR" w:eastAsia="en-US"/>
          <w14:ligatures w14:val="standardContextual"/>
        </w:rPr>
        <w:t xml:space="preserve">Tas (Time </w:t>
      </w:r>
      <w:proofErr w:type="spellStart"/>
      <w:r w:rsidRPr="001E3943">
        <w:rPr>
          <w:rFonts w:eastAsiaTheme="minorHAnsi"/>
          <w:b/>
          <w:bCs/>
          <w:kern w:val="2"/>
          <w:sz w:val="28"/>
          <w:szCs w:val="28"/>
          <w:lang w:val="fr-FR" w:eastAsia="en-US"/>
          <w14:ligatures w14:val="standardContextual"/>
        </w:rPr>
        <w:t>after</w:t>
      </w:r>
      <w:proofErr w:type="spellEnd"/>
      <w:r w:rsidRPr="001E3943">
        <w:rPr>
          <w:rFonts w:eastAsiaTheme="minorHAnsi"/>
          <w:b/>
          <w:bCs/>
          <w:kern w:val="2"/>
          <w:sz w:val="28"/>
          <w:szCs w:val="28"/>
          <w:lang w:val="fr-FR" w:eastAsia="en-US"/>
          <w14:ligatures w14:val="standardContextual"/>
        </w:rPr>
        <w:t xml:space="preserve"> </w:t>
      </w:r>
      <w:proofErr w:type="spellStart"/>
      <w:r w:rsidRPr="001E3943">
        <w:rPr>
          <w:rFonts w:eastAsiaTheme="minorHAnsi"/>
          <w:b/>
          <w:bCs/>
          <w:kern w:val="2"/>
          <w:sz w:val="28"/>
          <w:szCs w:val="28"/>
          <w:lang w:val="fr-FR" w:eastAsia="en-US"/>
          <w14:ligatures w14:val="standardContextual"/>
        </w:rPr>
        <w:t>signing</w:t>
      </w:r>
      <w:proofErr w:type="spellEnd"/>
      <w:r w:rsidRPr="001E3943">
        <w:rPr>
          <w:rFonts w:eastAsiaTheme="minorHAnsi"/>
          <w:b/>
          <w:bCs/>
          <w:kern w:val="2"/>
          <w:sz w:val="28"/>
          <w:szCs w:val="28"/>
          <w:lang w:val="fr-FR" w:eastAsia="en-US"/>
          <w14:ligatures w14:val="standardContextual"/>
        </w:rPr>
        <w:t>)</w:t>
      </w:r>
      <w:r w:rsidRPr="001E3943">
        <w:rPr>
          <w:rFonts w:eastAsiaTheme="minorHAnsi"/>
          <w:kern w:val="2"/>
          <w:sz w:val="28"/>
          <w:szCs w:val="28"/>
          <w:lang w:val="fr-FR" w:eastAsia="en-US"/>
          <w14:ligatures w14:val="standardContextual"/>
        </w:rPr>
        <w:t xml:space="preserve"> est le temps de réponse de ADOBLOCK après la signature explicite de l’utilisateur afin d’autoriser le débit des frais de transaction de son </w:t>
      </w:r>
      <w:proofErr w:type="spellStart"/>
      <w:r w:rsidRPr="001E3943">
        <w:rPr>
          <w:rFonts w:eastAsiaTheme="minorHAnsi"/>
          <w:kern w:val="2"/>
          <w:sz w:val="28"/>
          <w:szCs w:val="28"/>
          <w:lang w:val="fr-FR" w:eastAsia="en-US"/>
          <w14:ligatures w14:val="standardContextual"/>
        </w:rPr>
        <w:t>wallet</w:t>
      </w:r>
      <w:proofErr w:type="spellEnd"/>
      <w:r w:rsidRPr="001E3943">
        <w:rPr>
          <w:rFonts w:eastAsiaTheme="minorHAnsi"/>
          <w:kern w:val="2"/>
          <w:sz w:val="28"/>
          <w:szCs w:val="28"/>
          <w:lang w:val="fr-FR" w:eastAsia="en-US"/>
          <w14:ligatures w14:val="standardContextual"/>
        </w:rPr>
        <w:t>. En cas de succès de la transaction, les traitements prennent fin à ce temps.</w:t>
      </w:r>
      <w:r>
        <w:rPr>
          <w:rFonts w:eastAsiaTheme="minorHAnsi"/>
          <w:kern w:val="2"/>
          <w:sz w:val="28"/>
          <w:szCs w:val="28"/>
          <w:lang w:val="fr-FR" w:eastAsia="en-US"/>
          <w14:ligatures w14:val="standardContextual"/>
        </w:rPr>
        <w:t xml:space="preserve"> </w:t>
      </w:r>
      <w:r w:rsidRPr="001E3943">
        <w:rPr>
          <w:sz w:val="28"/>
          <w:szCs w:val="28"/>
          <w:lang w:val="fr-FR"/>
        </w:rPr>
        <w:t xml:space="preserve">Cela signifie que </w:t>
      </w:r>
      <w:proofErr w:type="spellStart"/>
      <w:r w:rsidRPr="001E3943">
        <w:rPr>
          <w:sz w:val="28"/>
          <w:szCs w:val="28"/>
          <w:lang w:val="fr-FR"/>
        </w:rPr>
        <w:t>Tbs</w:t>
      </w:r>
      <w:proofErr w:type="spellEnd"/>
      <w:r w:rsidRPr="001E3943">
        <w:rPr>
          <w:sz w:val="28"/>
          <w:szCs w:val="28"/>
          <w:lang w:val="fr-FR"/>
        </w:rPr>
        <w:t xml:space="preserve"> et Tas font le cumul de temps d’interaction entre les composants utilisateur, frontend, Ethereum et backend.</w:t>
      </w:r>
    </w:p>
    <w:p w:rsidR="00DD496E" w:rsidRPr="001E3943" w:rsidRDefault="00DD496E" w:rsidP="00DD496E">
      <w:pPr>
        <w:pStyle w:val="Lgende"/>
        <w:keepNext/>
        <w:jc w:val="center"/>
        <w:rPr>
          <w:sz w:val="24"/>
          <w:szCs w:val="24"/>
        </w:rPr>
      </w:pPr>
      <w:r w:rsidRPr="001E3943">
        <w:rPr>
          <w:sz w:val="24"/>
          <w:szCs w:val="24"/>
        </w:rPr>
        <w:lastRenderedPageBreak/>
        <w:t xml:space="preserve">Tab. </w:t>
      </w:r>
      <w:r w:rsidRPr="001E3943">
        <w:rPr>
          <w:sz w:val="24"/>
          <w:szCs w:val="24"/>
        </w:rPr>
        <w:fldChar w:fldCharType="begin"/>
      </w:r>
      <w:r w:rsidRPr="001E3943">
        <w:rPr>
          <w:sz w:val="24"/>
          <w:szCs w:val="24"/>
        </w:rPr>
        <w:instrText xml:space="preserve"> SEQ Tab. \* ARABIC </w:instrText>
      </w:r>
      <w:r w:rsidRPr="001E3943">
        <w:rPr>
          <w:sz w:val="24"/>
          <w:szCs w:val="24"/>
        </w:rPr>
        <w:fldChar w:fldCharType="separate"/>
      </w:r>
      <w:r w:rsidR="00581D03">
        <w:rPr>
          <w:noProof/>
          <w:sz w:val="24"/>
          <w:szCs w:val="24"/>
        </w:rPr>
        <w:t>1</w:t>
      </w:r>
      <w:r w:rsidRPr="001E3943">
        <w:rPr>
          <w:sz w:val="24"/>
          <w:szCs w:val="24"/>
        </w:rPr>
        <w:fldChar w:fldCharType="end"/>
      </w:r>
      <w:r w:rsidRPr="001E3943">
        <w:rPr>
          <w:sz w:val="24"/>
          <w:szCs w:val="24"/>
        </w:rPr>
        <w:t>: récapitulatif de simulations</w:t>
      </w:r>
    </w:p>
    <w:tbl>
      <w:tblPr>
        <w:tblStyle w:val="Grilledutableau"/>
        <w:tblW w:w="15588" w:type="dxa"/>
        <w:jc w:val="center"/>
        <w:tblLook w:val="04A0" w:firstRow="1" w:lastRow="0" w:firstColumn="1" w:lastColumn="0" w:noHBand="0" w:noVBand="1"/>
      </w:tblPr>
      <w:tblGrid>
        <w:gridCol w:w="4957"/>
        <w:gridCol w:w="2693"/>
        <w:gridCol w:w="1276"/>
        <w:gridCol w:w="1559"/>
        <w:gridCol w:w="2410"/>
        <w:gridCol w:w="2693"/>
      </w:tblGrid>
      <w:tr w:rsidR="00DD496E" w:rsidRPr="001E3943" w:rsidTr="00561A79">
        <w:trPr>
          <w:jc w:val="center"/>
        </w:trPr>
        <w:tc>
          <w:tcPr>
            <w:tcW w:w="4957" w:type="dxa"/>
            <w:shd w:val="clear" w:color="auto" w:fill="60CAF3" w:themeFill="accent4" w:themeFillTint="99"/>
            <w:vAlign w:val="center"/>
          </w:tcPr>
          <w:p w:rsidR="00DD496E" w:rsidRPr="001E3943" w:rsidRDefault="00DD496E" w:rsidP="00561A79">
            <w:pPr>
              <w:jc w:val="center"/>
              <w:rPr>
                <w:b/>
                <w:bCs/>
              </w:rPr>
            </w:pPr>
            <w:r w:rsidRPr="001E3943">
              <w:rPr>
                <w:b/>
                <w:bCs/>
              </w:rPr>
              <w:t>Tests</w:t>
            </w:r>
          </w:p>
        </w:tc>
        <w:tc>
          <w:tcPr>
            <w:tcW w:w="2693" w:type="dxa"/>
            <w:shd w:val="clear" w:color="auto" w:fill="60CAF3" w:themeFill="accent4" w:themeFillTint="99"/>
            <w:vAlign w:val="center"/>
          </w:tcPr>
          <w:p w:rsidR="00DD496E" w:rsidRPr="001E3943" w:rsidRDefault="00DD496E" w:rsidP="00561A79">
            <w:pPr>
              <w:jc w:val="center"/>
              <w:rPr>
                <w:b/>
                <w:bCs/>
              </w:rPr>
            </w:pPr>
            <w:r w:rsidRPr="001E3943">
              <w:rPr>
                <w:b/>
                <w:bCs/>
              </w:rPr>
              <w:t>Doc file (Ko)</w:t>
            </w:r>
          </w:p>
        </w:tc>
        <w:tc>
          <w:tcPr>
            <w:tcW w:w="1276" w:type="dxa"/>
            <w:shd w:val="clear" w:color="auto" w:fill="60CAF3" w:themeFill="accent4" w:themeFillTint="99"/>
            <w:vAlign w:val="center"/>
          </w:tcPr>
          <w:p w:rsidR="00DD496E" w:rsidRPr="001E3943" w:rsidRDefault="00DD496E" w:rsidP="00561A79">
            <w:pPr>
              <w:jc w:val="center"/>
              <w:rPr>
                <w:b/>
                <w:bCs/>
              </w:rPr>
            </w:pPr>
            <w:r w:rsidRPr="001E3943">
              <w:rPr>
                <w:b/>
                <w:bCs/>
              </w:rPr>
              <w:t>Tbs (</w:t>
            </w:r>
            <w:r w:rsidRPr="001E3943">
              <w:t>ms)</w:t>
            </w:r>
          </w:p>
        </w:tc>
        <w:tc>
          <w:tcPr>
            <w:tcW w:w="1559" w:type="dxa"/>
            <w:shd w:val="clear" w:color="auto" w:fill="60CAF3" w:themeFill="accent4" w:themeFillTint="99"/>
          </w:tcPr>
          <w:p w:rsidR="00DD496E" w:rsidRPr="001E3943" w:rsidRDefault="00DD496E" w:rsidP="00561A79">
            <w:pPr>
              <w:jc w:val="center"/>
              <w:rPr>
                <w:b/>
                <w:bCs/>
              </w:rPr>
            </w:pPr>
            <w:r w:rsidRPr="001E3943">
              <w:rPr>
                <w:b/>
                <w:bCs/>
              </w:rPr>
              <w:t>Tas (</w:t>
            </w:r>
            <w:r w:rsidRPr="001E3943">
              <w:t>ms)</w:t>
            </w:r>
          </w:p>
        </w:tc>
        <w:tc>
          <w:tcPr>
            <w:tcW w:w="2410" w:type="dxa"/>
            <w:shd w:val="clear" w:color="auto" w:fill="60CAF3" w:themeFill="accent4" w:themeFillTint="99"/>
            <w:vAlign w:val="center"/>
          </w:tcPr>
          <w:p w:rsidR="00DD496E" w:rsidRPr="001E3943" w:rsidRDefault="00DD496E" w:rsidP="00561A79">
            <w:pPr>
              <w:jc w:val="center"/>
              <w:rPr>
                <w:b/>
                <w:bCs/>
              </w:rPr>
            </w:pPr>
            <w:r w:rsidRPr="001E3943">
              <w:rPr>
                <w:b/>
                <w:bCs/>
              </w:rPr>
              <w:t>Cost (wei)</w:t>
            </w:r>
          </w:p>
        </w:tc>
        <w:tc>
          <w:tcPr>
            <w:tcW w:w="2693" w:type="dxa"/>
            <w:shd w:val="clear" w:color="auto" w:fill="60CAF3" w:themeFill="accent4" w:themeFillTint="99"/>
          </w:tcPr>
          <w:p w:rsidR="00DD496E" w:rsidRPr="001E3943" w:rsidRDefault="00DD496E" w:rsidP="00561A79">
            <w:pPr>
              <w:jc w:val="center"/>
              <w:rPr>
                <w:b/>
                <w:bCs/>
              </w:rPr>
            </w:pPr>
            <w:r w:rsidRPr="001E3943">
              <w:rPr>
                <w:b/>
                <w:bCs/>
              </w:rPr>
              <w:t>Cost (ETH)</w:t>
            </w:r>
          </w:p>
        </w:tc>
      </w:tr>
      <w:tr w:rsidR="00DD496E" w:rsidRPr="001E3943" w:rsidTr="00561A79">
        <w:trPr>
          <w:jc w:val="center"/>
        </w:trPr>
        <w:tc>
          <w:tcPr>
            <w:tcW w:w="4957" w:type="dxa"/>
            <w:vAlign w:val="center"/>
          </w:tcPr>
          <w:p w:rsidR="00DD496E" w:rsidRPr="001E3943" w:rsidRDefault="00DD496E" w:rsidP="00561A79">
            <w:pPr>
              <w:jc w:val="center"/>
              <w:rPr>
                <w:sz w:val="21"/>
                <w:szCs w:val="21"/>
              </w:rPr>
            </w:pPr>
            <w:r w:rsidRPr="001E3943">
              <w:rPr>
                <w:sz w:val="21"/>
                <w:szCs w:val="21"/>
              </w:rPr>
              <w:t xml:space="preserve">Prémièrement - Appel du </w:t>
            </w:r>
            <w:r w:rsidRPr="00BA6DA1">
              <w:rPr>
                <w:sz w:val="21"/>
                <w:szCs w:val="21"/>
              </w:rPr>
              <w:t>getDocument (inexistant)</w:t>
            </w:r>
          </w:p>
        </w:tc>
        <w:tc>
          <w:tcPr>
            <w:tcW w:w="2693" w:type="dxa"/>
            <w:vAlign w:val="center"/>
          </w:tcPr>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28</w:t>
            </w:r>
          </w:p>
          <w:p w:rsidR="00DD496E" w:rsidRPr="001E3943" w:rsidRDefault="00DD496E" w:rsidP="00561A79">
            <w:pPr>
              <w:jc w:val="center"/>
              <w:rPr>
                <w:sz w:val="21"/>
                <w:szCs w:val="21"/>
              </w:rPr>
            </w:pPr>
            <w:r w:rsidRPr="001E3943">
              <w:rPr>
                <w:sz w:val="21"/>
                <w:szCs w:val="21"/>
              </w:rPr>
              <w:t>Moy : 94.2</w:t>
            </w:r>
          </w:p>
          <w:p w:rsidR="00DD496E" w:rsidRPr="001E3943" w:rsidRDefault="00DD496E" w:rsidP="00561A79">
            <w:pPr>
              <w:jc w:val="center"/>
              <w:rPr>
                <w:sz w:val="21"/>
                <w:szCs w:val="21"/>
              </w:rPr>
            </w:pPr>
            <w:r w:rsidRPr="001E3943">
              <w:rPr>
                <w:sz w:val="21"/>
                <w:szCs w:val="21"/>
              </w:rPr>
              <w:t>Min : 28</w:t>
            </w:r>
          </w:p>
          <w:p w:rsidR="00DD496E" w:rsidRPr="001E3943" w:rsidRDefault="00DD496E" w:rsidP="00561A79">
            <w:pPr>
              <w:jc w:val="center"/>
              <w:rPr>
                <w:sz w:val="21"/>
                <w:szCs w:val="21"/>
              </w:rPr>
            </w:pPr>
            <w:r w:rsidRPr="001E3943">
              <w:rPr>
                <w:sz w:val="21"/>
                <w:szCs w:val="21"/>
              </w:rPr>
              <w:t>Max : 111</w:t>
            </w:r>
          </w:p>
        </w:tc>
        <w:tc>
          <w:tcPr>
            <w:tcW w:w="1276" w:type="dxa"/>
            <w:vAlign w:val="center"/>
          </w:tcPr>
          <w:p w:rsidR="00DD496E" w:rsidRPr="001E3943" w:rsidRDefault="00DD496E" w:rsidP="00561A79">
            <w:pPr>
              <w:jc w:val="center"/>
              <w:rPr>
                <w:sz w:val="21"/>
                <w:szCs w:val="21"/>
              </w:rPr>
            </w:pPr>
            <w:r w:rsidRPr="001E3943">
              <w:rPr>
                <w:sz w:val="21"/>
                <w:szCs w:val="21"/>
              </w:rPr>
              <w:t>2.10</w:t>
            </w:r>
          </w:p>
          <w:p w:rsidR="00DD496E" w:rsidRPr="001E3943" w:rsidRDefault="00DD496E" w:rsidP="00561A79">
            <w:pPr>
              <w:jc w:val="center"/>
              <w:rPr>
                <w:sz w:val="21"/>
                <w:szCs w:val="21"/>
              </w:rPr>
            </w:pPr>
            <w:r w:rsidRPr="001E3943">
              <w:rPr>
                <w:sz w:val="21"/>
                <w:szCs w:val="21"/>
              </w:rPr>
              <w:t>2.90</w:t>
            </w:r>
          </w:p>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1.30</w:t>
            </w:r>
          </w:p>
          <w:p w:rsidR="00DD496E" w:rsidRPr="001E3943" w:rsidRDefault="00DD496E" w:rsidP="00561A79">
            <w:pPr>
              <w:jc w:val="center"/>
              <w:rPr>
                <w:sz w:val="21"/>
                <w:szCs w:val="21"/>
              </w:rPr>
            </w:pPr>
            <w:r w:rsidRPr="001E3943">
              <w:rPr>
                <w:sz w:val="21"/>
                <w:szCs w:val="21"/>
              </w:rPr>
              <w:t>1.40</w:t>
            </w:r>
          </w:p>
          <w:p w:rsidR="00DD496E" w:rsidRPr="001E3943" w:rsidRDefault="00DD496E" w:rsidP="00561A79">
            <w:pPr>
              <w:jc w:val="center"/>
              <w:rPr>
                <w:sz w:val="21"/>
                <w:szCs w:val="21"/>
              </w:rPr>
            </w:pPr>
            <w:r w:rsidRPr="001E3943">
              <w:rPr>
                <w:sz w:val="21"/>
                <w:szCs w:val="21"/>
              </w:rPr>
              <w:t>Moy :</w:t>
            </w:r>
            <w:r w:rsidRPr="001E3943">
              <w:rPr>
                <w:color w:val="000000"/>
                <w:sz w:val="21"/>
                <w:szCs w:val="21"/>
              </w:rPr>
              <w:t xml:space="preserve"> 1.76</w:t>
            </w:r>
          </w:p>
          <w:p w:rsidR="00DD496E" w:rsidRPr="001E3943" w:rsidRDefault="00DD496E" w:rsidP="00561A79">
            <w:pPr>
              <w:jc w:val="center"/>
              <w:rPr>
                <w:sz w:val="21"/>
                <w:szCs w:val="21"/>
              </w:rPr>
            </w:pPr>
            <w:r w:rsidRPr="001E3943">
              <w:rPr>
                <w:sz w:val="21"/>
                <w:szCs w:val="21"/>
              </w:rPr>
              <w:t>Min : 1.10</w:t>
            </w:r>
          </w:p>
          <w:p w:rsidR="00DD496E" w:rsidRPr="001E3943" w:rsidRDefault="00DD496E" w:rsidP="00561A79">
            <w:pPr>
              <w:jc w:val="center"/>
              <w:rPr>
                <w:sz w:val="21"/>
                <w:szCs w:val="21"/>
              </w:rPr>
            </w:pPr>
            <w:r w:rsidRPr="001E3943">
              <w:rPr>
                <w:sz w:val="21"/>
                <w:szCs w:val="21"/>
              </w:rPr>
              <w:t>Max : 2.90</w:t>
            </w:r>
          </w:p>
        </w:tc>
        <w:tc>
          <w:tcPr>
            <w:tcW w:w="1559" w:type="dxa"/>
          </w:tcPr>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Moy: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c>
          <w:tcPr>
            <w:tcW w:w="2410" w:type="dxa"/>
          </w:tcPr>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Moy :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c>
          <w:tcPr>
            <w:tcW w:w="2693" w:type="dxa"/>
          </w:tcPr>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Moy: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r>
      <w:tr w:rsidR="00DD496E" w:rsidRPr="001E3943" w:rsidTr="00561A79">
        <w:trPr>
          <w:jc w:val="center"/>
        </w:trPr>
        <w:tc>
          <w:tcPr>
            <w:tcW w:w="4957" w:type="dxa"/>
            <w:vAlign w:val="center"/>
          </w:tcPr>
          <w:p w:rsidR="00DD496E" w:rsidRPr="00BA6DA1" w:rsidRDefault="00DD496E" w:rsidP="00561A79">
            <w:pPr>
              <w:jc w:val="center"/>
              <w:rPr>
                <w:sz w:val="21"/>
                <w:szCs w:val="21"/>
              </w:rPr>
            </w:pPr>
            <w:r w:rsidRPr="001E3943">
              <w:rPr>
                <w:sz w:val="21"/>
                <w:szCs w:val="21"/>
              </w:rPr>
              <w:t xml:space="preserve">Deuxièmement - Appel du </w:t>
            </w:r>
            <w:r w:rsidRPr="00BA6DA1">
              <w:rPr>
                <w:sz w:val="21"/>
                <w:szCs w:val="21"/>
              </w:rPr>
              <w:t>storeDocument</w:t>
            </w:r>
            <w:r w:rsidRPr="001E3943">
              <w:rPr>
                <w:sz w:val="21"/>
                <w:szCs w:val="21"/>
              </w:rPr>
              <w:t>, i.e signature user + minage eth</w:t>
            </w:r>
            <w:r w:rsidRPr="00BA6DA1">
              <w:rPr>
                <w:sz w:val="21"/>
                <w:szCs w:val="21"/>
              </w:rPr>
              <w:t xml:space="preserve"> (doc nouveau)</w:t>
            </w:r>
          </w:p>
        </w:tc>
        <w:tc>
          <w:tcPr>
            <w:tcW w:w="2693" w:type="dxa"/>
            <w:vAlign w:val="center"/>
          </w:tcPr>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28</w:t>
            </w:r>
          </w:p>
          <w:p w:rsidR="00DD496E" w:rsidRPr="001E3943" w:rsidRDefault="00DD496E" w:rsidP="00561A79">
            <w:pPr>
              <w:jc w:val="center"/>
              <w:rPr>
                <w:sz w:val="21"/>
                <w:szCs w:val="21"/>
              </w:rPr>
            </w:pPr>
            <w:r w:rsidRPr="001E3943">
              <w:rPr>
                <w:sz w:val="21"/>
                <w:szCs w:val="21"/>
              </w:rPr>
              <w:t>Moy : 94.2</w:t>
            </w:r>
          </w:p>
          <w:p w:rsidR="00DD496E" w:rsidRPr="001E3943" w:rsidRDefault="00DD496E" w:rsidP="00561A79">
            <w:pPr>
              <w:jc w:val="center"/>
              <w:rPr>
                <w:sz w:val="21"/>
                <w:szCs w:val="21"/>
              </w:rPr>
            </w:pPr>
            <w:r w:rsidRPr="001E3943">
              <w:rPr>
                <w:sz w:val="21"/>
                <w:szCs w:val="21"/>
              </w:rPr>
              <w:t>Min : 28</w:t>
            </w:r>
          </w:p>
          <w:p w:rsidR="00DD496E" w:rsidRPr="001E3943" w:rsidRDefault="00DD496E" w:rsidP="00561A79">
            <w:pPr>
              <w:jc w:val="center"/>
              <w:rPr>
                <w:sz w:val="21"/>
                <w:szCs w:val="21"/>
              </w:rPr>
            </w:pPr>
            <w:r w:rsidRPr="001E3943">
              <w:rPr>
                <w:sz w:val="21"/>
                <w:szCs w:val="21"/>
              </w:rPr>
              <w:t>Max : 111</w:t>
            </w:r>
          </w:p>
        </w:tc>
        <w:tc>
          <w:tcPr>
            <w:tcW w:w="1276" w:type="dxa"/>
            <w:vAlign w:val="center"/>
          </w:tcPr>
          <w:p w:rsidR="00DD496E" w:rsidRPr="001E3943" w:rsidRDefault="00DD496E" w:rsidP="00561A79">
            <w:pPr>
              <w:jc w:val="center"/>
              <w:rPr>
                <w:sz w:val="21"/>
                <w:szCs w:val="21"/>
              </w:rPr>
            </w:pPr>
            <w:r w:rsidRPr="001E3943">
              <w:rPr>
                <w:sz w:val="21"/>
                <w:szCs w:val="21"/>
              </w:rPr>
              <w:t>2.30</w:t>
            </w:r>
          </w:p>
          <w:p w:rsidR="00DD496E" w:rsidRPr="001E3943" w:rsidRDefault="00DD496E" w:rsidP="00561A79">
            <w:pPr>
              <w:jc w:val="center"/>
              <w:rPr>
                <w:sz w:val="21"/>
                <w:szCs w:val="21"/>
              </w:rPr>
            </w:pPr>
            <w:r w:rsidRPr="001E3943">
              <w:rPr>
                <w:sz w:val="21"/>
                <w:szCs w:val="21"/>
              </w:rPr>
              <w:t>1.70</w:t>
            </w:r>
          </w:p>
          <w:p w:rsidR="00DD496E" w:rsidRPr="001E3943" w:rsidRDefault="00DD496E" w:rsidP="00561A79">
            <w:pPr>
              <w:jc w:val="center"/>
              <w:rPr>
                <w:sz w:val="21"/>
                <w:szCs w:val="21"/>
              </w:rPr>
            </w:pPr>
            <w:r w:rsidRPr="001E3943">
              <w:rPr>
                <w:sz w:val="21"/>
                <w:szCs w:val="21"/>
              </w:rPr>
              <w:t>1.40</w:t>
            </w:r>
          </w:p>
          <w:p w:rsidR="00DD496E" w:rsidRPr="001E3943" w:rsidRDefault="00DD496E" w:rsidP="00561A79">
            <w:pPr>
              <w:jc w:val="center"/>
              <w:rPr>
                <w:sz w:val="21"/>
                <w:szCs w:val="21"/>
              </w:rPr>
            </w:pPr>
            <w:r w:rsidRPr="001E3943">
              <w:rPr>
                <w:sz w:val="21"/>
                <w:szCs w:val="21"/>
              </w:rPr>
              <w:t>2.00</w:t>
            </w:r>
          </w:p>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Moy : 1.7</w:t>
            </w:r>
          </w:p>
          <w:p w:rsidR="00DD496E" w:rsidRPr="001E3943" w:rsidRDefault="00DD496E" w:rsidP="00561A79">
            <w:pPr>
              <w:jc w:val="center"/>
              <w:rPr>
                <w:sz w:val="21"/>
                <w:szCs w:val="21"/>
              </w:rPr>
            </w:pPr>
            <w:r w:rsidRPr="001E3943">
              <w:rPr>
                <w:sz w:val="21"/>
                <w:szCs w:val="21"/>
              </w:rPr>
              <w:t>Min : 1.10</w:t>
            </w:r>
          </w:p>
          <w:p w:rsidR="00DD496E" w:rsidRPr="001E3943" w:rsidRDefault="00DD496E" w:rsidP="00561A79">
            <w:pPr>
              <w:jc w:val="center"/>
              <w:rPr>
                <w:sz w:val="21"/>
                <w:szCs w:val="21"/>
              </w:rPr>
            </w:pPr>
            <w:r w:rsidRPr="001E3943">
              <w:rPr>
                <w:sz w:val="21"/>
                <w:szCs w:val="21"/>
              </w:rPr>
              <w:t>Max : 2.30</w:t>
            </w:r>
          </w:p>
        </w:tc>
        <w:tc>
          <w:tcPr>
            <w:tcW w:w="1559" w:type="dxa"/>
          </w:tcPr>
          <w:p w:rsidR="00DD496E" w:rsidRPr="001E3943" w:rsidRDefault="00DD496E" w:rsidP="00561A79">
            <w:pPr>
              <w:jc w:val="center"/>
              <w:rPr>
                <w:sz w:val="21"/>
                <w:szCs w:val="21"/>
              </w:rPr>
            </w:pPr>
            <w:r w:rsidRPr="001E3943">
              <w:rPr>
                <w:sz w:val="21"/>
                <w:szCs w:val="21"/>
              </w:rPr>
              <w:t>7421.10</w:t>
            </w:r>
          </w:p>
          <w:p w:rsidR="00DD496E" w:rsidRPr="001E3943" w:rsidRDefault="00DD496E" w:rsidP="00561A79">
            <w:pPr>
              <w:jc w:val="center"/>
              <w:rPr>
                <w:sz w:val="21"/>
                <w:szCs w:val="21"/>
              </w:rPr>
            </w:pPr>
            <w:r w:rsidRPr="001E3943">
              <w:rPr>
                <w:sz w:val="21"/>
                <w:szCs w:val="21"/>
              </w:rPr>
              <w:t>4332.90</w:t>
            </w:r>
          </w:p>
          <w:p w:rsidR="00DD496E" w:rsidRPr="001E3943" w:rsidRDefault="00DD496E" w:rsidP="00561A79">
            <w:pPr>
              <w:jc w:val="center"/>
              <w:rPr>
                <w:sz w:val="21"/>
                <w:szCs w:val="21"/>
              </w:rPr>
            </w:pPr>
            <w:r w:rsidRPr="001E3943">
              <w:rPr>
                <w:sz w:val="21"/>
                <w:szCs w:val="21"/>
              </w:rPr>
              <w:t>3640.80</w:t>
            </w:r>
          </w:p>
          <w:p w:rsidR="00DD496E" w:rsidRPr="001E3943" w:rsidRDefault="00DD496E" w:rsidP="00561A79">
            <w:pPr>
              <w:jc w:val="center"/>
              <w:rPr>
                <w:sz w:val="21"/>
                <w:szCs w:val="21"/>
              </w:rPr>
            </w:pPr>
            <w:r w:rsidRPr="001E3943">
              <w:rPr>
                <w:sz w:val="21"/>
                <w:szCs w:val="21"/>
              </w:rPr>
              <w:t>2892.20</w:t>
            </w:r>
          </w:p>
          <w:p w:rsidR="00DD496E" w:rsidRPr="001E3943" w:rsidRDefault="00DD496E" w:rsidP="00561A79">
            <w:pPr>
              <w:jc w:val="center"/>
              <w:rPr>
                <w:sz w:val="21"/>
                <w:szCs w:val="21"/>
              </w:rPr>
            </w:pPr>
            <w:r w:rsidRPr="001E3943">
              <w:rPr>
                <w:sz w:val="21"/>
                <w:szCs w:val="21"/>
              </w:rPr>
              <w:t>2951.30</w:t>
            </w:r>
          </w:p>
          <w:p w:rsidR="00DD496E" w:rsidRPr="001E3943" w:rsidRDefault="00DD496E" w:rsidP="00561A79">
            <w:pPr>
              <w:jc w:val="center"/>
              <w:rPr>
                <w:sz w:val="21"/>
                <w:szCs w:val="21"/>
              </w:rPr>
            </w:pPr>
            <w:r w:rsidRPr="001E3943">
              <w:rPr>
                <w:sz w:val="21"/>
                <w:szCs w:val="21"/>
              </w:rPr>
              <w:t xml:space="preserve">Moy : </w:t>
            </w:r>
            <w:r w:rsidRPr="001E3943">
              <w:rPr>
                <w:color w:val="000000"/>
                <w:sz w:val="21"/>
                <w:szCs w:val="21"/>
              </w:rPr>
              <w:t>4247.66</w:t>
            </w:r>
          </w:p>
          <w:p w:rsidR="00DD496E" w:rsidRPr="001E3943" w:rsidRDefault="00DD496E" w:rsidP="00561A79">
            <w:pPr>
              <w:jc w:val="center"/>
              <w:rPr>
                <w:sz w:val="21"/>
                <w:szCs w:val="21"/>
              </w:rPr>
            </w:pPr>
            <w:r w:rsidRPr="001E3943">
              <w:rPr>
                <w:sz w:val="21"/>
                <w:szCs w:val="21"/>
              </w:rPr>
              <w:t xml:space="preserve">Min : </w:t>
            </w:r>
            <w:r w:rsidRPr="001E3943">
              <w:rPr>
                <w:color w:val="000000"/>
                <w:sz w:val="21"/>
                <w:szCs w:val="21"/>
              </w:rPr>
              <w:t>2892.2</w:t>
            </w:r>
          </w:p>
          <w:p w:rsidR="00DD496E" w:rsidRPr="001E3943" w:rsidRDefault="00DD496E" w:rsidP="00561A79">
            <w:pPr>
              <w:jc w:val="center"/>
              <w:rPr>
                <w:sz w:val="21"/>
                <w:szCs w:val="21"/>
              </w:rPr>
            </w:pPr>
            <w:r w:rsidRPr="001E3943">
              <w:rPr>
                <w:sz w:val="21"/>
                <w:szCs w:val="21"/>
              </w:rPr>
              <w:t xml:space="preserve">Max : </w:t>
            </w:r>
            <w:r w:rsidRPr="001E3943">
              <w:rPr>
                <w:color w:val="000000"/>
                <w:sz w:val="21"/>
                <w:szCs w:val="21"/>
              </w:rPr>
              <w:t>7421.1</w:t>
            </w:r>
          </w:p>
        </w:tc>
        <w:tc>
          <w:tcPr>
            <w:tcW w:w="2410" w:type="dxa"/>
          </w:tcPr>
          <w:p w:rsidR="00DD496E" w:rsidRPr="001E3943" w:rsidRDefault="00DD496E" w:rsidP="00561A79">
            <w:pPr>
              <w:jc w:val="center"/>
              <w:rPr>
                <w:sz w:val="21"/>
                <w:szCs w:val="21"/>
              </w:rPr>
            </w:pPr>
            <w:r w:rsidRPr="001E3943">
              <w:rPr>
                <w:sz w:val="21"/>
                <w:szCs w:val="21"/>
              </w:rPr>
              <w:t>570596726554200</w:t>
            </w:r>
          </w:p>
          <w:p w:rsidR="00DD496E" w:rsidRPr="001E3943" w:rsidRDefault="00DD496E" w:rsidP="00561A79">
            <w:pPr>
              <w:jc w:val="center"/>
              <w:rPr>
                <w:sz w:val="21"/>
                <w:szCs w:val="21"/>
              </w:rPr>
            </w:pPr>
            <w:r w:rsidRPr="001E3943">
              <w:rPr>
                <w:sz w:val="21"/>
                <w:szCs w:val="21"/>
              </w:rPr>
              <w:t>540214081075800</w:t>
            </w:r>
          </w:p>
          <w:p w:rsidR="00DD496E" w:rsidRPr="001E3943" w:rsidRDefault="00DD496E" w:rsidP="00561A79">
            <w:pPr>
              <w:jc w:val="center"/>
              <w:rPr>
                <w:sz w:val="21"/>
                <w:szCs w:val="21"/>
              </w:rPr>
            </w:pPr>
            <w:r w:rsidRPr="001E3943">
              <w:rPr>
                <w:sz w:val="21"/>
                <w:szCs w:val="21"/>
              </w:rPr>
              <w:t>513547688786400</w:t>
            </w:r>
          </w:p>
          <w:p w:rsidR="00DD496E" w:rsidRPr="001E3943" w:rsidRDefault="00DD496E" w:rsidP="00561A79">
            <w:pPr>
              <w:jc w:val="center"/>
              <w:rPr>
                <w:sz w:val="21"/>
                <w:szCs w:val="21"/>
              </w:rPr>
            </w:pPr>
            <w:r w:rsidRPr="001E3943">
              <w:rPr>
                <w:sz w:val="21"/>
                <w:szCs w:val="21"/>
              </w:rPr>
              <w:t>490142996370000</w:t>
            </w:r>
          </w:p>
          <w:p w:rsidR="00DD496E" w:rsidRPr="001E3943" w:rsidRDefault="00DD496E" w:rsidP="00561A79">
            <w:pPr>
              <w:jc w:val="center"/>
              <w:rPr>
                <w:sz w:val="21"/>
                <w:szCs w:val="21"/>
              </w:rPr>
            </w:pPr>
            <w:r w:rsidRPr="001E3943">
              <w:rPr>
                <w:sz w:val="21"/>
                <w:szCs w:val="21"/>
              </w:rPr>
              <w:t>469601049020400</w:t>
            </w:r>
          </w:p>
          <w:p w:rsidR="00DD496E" w:rsidRPr="001E3943" w:rsidRDefault="00DD496E" w:rsidP="00561A79">
            <w:pPr>
              <w:jc w:val="center"/>
              <w:rPr>
                <w:sz w:val="21"/>
                <w:szCs w:val="21"/>
              </w:rPr>
            </w:pPr>
            <w:r w:rsidRPr="001E3943">
              <w:rPr>
                <w:sz w:val="21"/>
                <w:szCs w:val="21"/>
              </w:rPr>
              <w:t xml:space="preserve">Moy : </w:t>
            </w:r>
            <w:r w:rsidRPr="001E3943">
              <w:rPr>
                <w:color w:val="000000"/>
                <w:sz w:val="21"/>
                <w:szCs w:val="21"/>
              </w:rPr>
              <w:t>516820508361360</w:t>
            </w:r>
          </w:p>
          <w:p w:rsidR="00DD496E" w:rsidRPr="001E3943" w:rsidRDefault="00DD496E" w:rsidP="00561A79">
            <w:pPr>
              <w:jc w:val="center"/>
              <w:rPr>
                <w:sz w:val="21"/>
                <w:szCs w:val="21"/>
              </w:rPr>
            </w:pPr>
            <w:r w:rsidRPr="001E3943">
              <w:rPr>
                <w:sz w:val="21"/>
                <w:szCs w:val="21"/>
              </w:rPr>
              <w:t xml:space="preserve">Min : </w:t>
            </w:r>
            <w:r w:rsidRPr="001E3943">
              <w:rPr>
                <w:color w:val="000000"/>
                <w:sz w:val="21"/>
                <w:szCs w:val="21"/>
              </w:rPr>
              <w:t>469601049020400</w:t>
            </w:r>
          </w:p>
          <w:p w:rsidR="00DD496E" w:rsidRPr="001E3943" w:rsidRDefault="00DD496E" w:rsidP="00561A79">
            <w:pPr>
              <w:jc w:val="center"/>
              <w:rPr>
                <w:sz w:val="21"/>
                <w:szCs w:val="21"/>
              </w:rPr>
            </w:pPr>
            <w:r w:rsidRPr="001E3943">
              <w:rPr>
                <w:sz w:val="21"/>
                <w:szCs w:val="21"/>
              </w:rPr>
              <w:t>Max :</w:t>
            </w:r>
            <w:r w:rsidRPr="001E3943">
              <w:rPr>
                <w:color w:val="000000"/>
                <w:sz w:val="21"/>
                <w:szCs w:val="21"/>
              </w:rPr>
              <w:t xml:space="preserve"> 570596726554200</w:t>
            </w:r>
          </w:p>
        </w:tc>
        <w:tc>
          <w:tcPr>
            <w:tcW w:w="2693" w:type="dxa"/>
          </w:tcPr>
          <w:p w:rsidR="00DD496E" w:rsidRPr="001E3943" w:rsidRDefault="00DD496E" w:rsidP="00561A79">
            <w:pPr>
              <w:jc w:val="center"/>
              <w:rPr>
                <w:sz w:val="21"/>
                <w:szCs w:val="21"/>
              </w:rPr>
            </w:pPr>
            <w:r w:rsidRPr="001E3943">
              <w:rPr>
                <w:sz w:val="21"/>
                <w:szCs w:val="21"/>
              </w:rPr>
              <w:t>0.0005705967265542</w:t>
            </w:r>
          </w:p>
          <w:p w:rsidR="00DD496E" w:rsidRPr="001E3943" w:rsidRDefault="00DD496E" w:rsidP="00561A79">
            <w:pPr>
              <w:jc w:val="center"/>
              <w:rPr>
                <w:sz w:val="21"/>
                <w:szCs w:val="21"/>
              </w:rPr>
            </w:pPr>
            <w:r w:rsidRPr="001E3943">
              <w:rPr>
                <w:sz w:val="21"/>
                <w:szCs w:val="21"/>
              </w:rPr>
              <w:t>0.0005402140810758</w:t>
            </w:r>
          </w:p>
          <w:p w:rsidR="00DD496E" w:rsidRPr="001E3943" w:rsidRDefault="00DD496E" w:rsidP="00561A79">
            <w:pPr>
              <w:jc w:val="center"/>
              <w:rPr>
                <w:sz w:val="21"/>
                <w:szCs w:val="21"/>
              </w:rPr>
            </w:pPr>
            <w:r w:rsidRPr="001E3943">
              <w:rPr>
                <w:sz w:val="21"/>
                <w:szCs w:val="21"/>
              </w:rPr>
              <w:t>0.0005135476887864</w:t>
            </w:r>
          </w:p>
          <w:p w:rsidR="00DD496E" w:rsidRPr="001E3943" w:rsidRDefault="00DD496E" w:rsidP="00561A79">
            <w:pPr>
              <w:jc w:val="center"/>
              <w:rPr>
                <w:sz w:val="21"/>
                <w:szCs w:val="21"/>
              </w:rPr>
            </w:pPr>
            <w:r w:rsidRPr="001E3943">
              <w:rPr>
                <w:sz w:val="21"/>
                <w:szCs w:val="21"/>
              </w:rPr>
              <w:t>0.0004901429963700</w:t>
            </w:r>
          </w:p>
          <w:p w:rsidR="00DD496E" w:rsidRPr="001E3943" w:rsidRDefault="00DD496E" w:rsidP="00561A79">
            <w:pPr>
              <w:jc w:val="center"/>
              <w:rPr>
                <w:sz w:val="21"/>
                <w:szCs w:val="21"/>
              </w:rPr>
            </w:pPr>
            <w:r w:rsidRPr="001E3943">
              <w:rPr>
                <w:sz w:val="21"/>
                <w:szCs w:val="21"/>
              </w:rPr>
              <w:t>0.0004696010490204</w:t>
            </w:r>
          </w:p>
          <w:p w:rsidR="00DD496E" w:rsidRPr="001E3943" w:rsidRDefault="00DD496E" w:rsidP="00561A79">
            <w:pPr>
              <w:jc w:val="center"/>
              <w:rPr>
                <w:sz w:val="21"/>
                <w:szCs w:val="21"/>
              </w:rPr>
            </w:pPr>
            <w:r w:rsidRPr="001E3943">
              <w:rPr>
                <w:sz w:val="21"/>
                <w:szCs w:val="21"/>
              </w:rPr>
              <w:t>Moy :</w:t>
            </w:r>
            <w:r w:rsidRPr="001E3943">
              <w:rPr>
                <w:color w:val="000000"/>
                <w:sz w:val="21"/>
                <w:szCs w:val="21"/>
              </w:rPr>
              <w:t xml:space="preserve"> 0.0005168205083614</w:t>
            </w:r>
          </w:p>
          <w:p w:rsidR="00DD496E" w:rsidRPr="001E3943" w:rsidRDefault="00DD496E" w:rsidP="00561A79">
            <w:pPr>
              <w:jc w:val="center"/>
              <w:rPr>
                <w:sz w:val="21"/>
                <w:szCs w:val="21"/>
              </w:rPr>
            </w:pPr>
            <w:r w:rsidRPr="001E3943">
              <w:rPr>
                <w:sz w:val="21"/>
                <w:szCs w:val="21"/>
              </w:rPr>
              <w:t>Min : 0.0004696010490204</w:t>
            </w:r>
          </w:p>
          <w:p w:rsidR="00DD496E" w:rsidRPr="001E3943" w:rsidRDefault="00DD496E" w:rsidP="00561A79">
            <w:pPr>
              <w:jc w:val="center"/>
              <w:rPr>
                <w:sz w:val="21"/>
                <w:szCs w:val="21"/>
              </w:rPr>
            </w:pPr>
            <w:r w:rsidRPr="001E3943">
              <w:rPr>
                <w:sz w:val="21"/>
                <w:szCs w:val="21"/>
              </w:rPr>
              <w:t>Max : 0.0005705967265542</w:t>
            </w:r>
          </w:p>
        </w:tc>
      </w:tr>
      <w:tr w:rsidR="00DD496E" w:rsidRPr="001E3943" w:rsidTr="00561A79">
        <w:trPr>
          <w:jc w:val="center"/>
        </w:trPr>
        <w:tc>
          <w:tcPr>
            <w:tcW w:w="4957" w:type="dxa"/>
            <w:vAlign w:val="center"/>
          </w:tcPr>
          <w:p w:rsidR="00DD496E" w:rsidRPr="001E3943" w:rsidRDefault="00DD496E" w:rsidP="00561A79">
            <w:pPr>
              <w:jc w:val="center"/>
              <w:rPr>
                <w:sz w:val="21"/>
                <w:szCs w:val="21"/>
              </w:rPr>
            </w:pPr>
            <w:r w:rsidRPr="001E3943">
              <w:rPr>
                <w:sz w:val="21"/>
                <w:szCs w:val="21"/>
              </w:rPr>
              <w:t xml:space="preserve">Troisièmement - Appel du </w:t>
            </w:r>
            <w:r w:rsidRPr="00BA6DA1">
              <w:rPr>
                <w:sz w:val="21"/>
                <w:szCs w:val="21"/>
              </w:rPr>
              <w:t>storeDocument</w:t>
            </w:r>
            <w:r w:rsidRPr="001E3943">
              <w:rPr>
                <w:sz w:val="21"/>
                <w:szCs w:val="21"/>
              </w:rPr>
              <w:t xml:space="preserve"> (</w:t>
            </w:r>
            <w:r w:rsidRPr="00BA6DA1">
              <w:rPr>
                <w:sz w:val="21"/>
                <w:szCs w:val="21"/>
              </w:rPr>
              <w:t>doc déjà existant</w:t>
            </w:r>
            <w:r w:rsidRPr="001E3943">
              <w:rPr>
                <w:sz w:val="21"/>
                <w:szCs w:val="21"/>
              </w:rPr>
              <w:t>)</w:t>
            </w:r>
          </w:p>
        </w:tc>
        <w:tc>
          <w:tcPr>
            <w:tcW w:w="2693" w:type="dxa"/>
            <w:vAlign w:val="center"/>
          </w:tcPr>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28</w:t>
            </w:r>
          </w:p>
          <w:p w:rsidR="00DD496E" w:rsidRPr="001E3943" w:rsidRDefault="00DD496E" w:rsidP="00561A79">
            <w:pPr>
              <w:jc w:val="center"/>
              <w:rPr>
                <w:sz w:val="21"/>
                <w:szCs w:val="21"/>
              </w:rPr>
            </w:pPr>
            <w:r w:rsidRPr="001E3943">
              <w:rPr>
                <w:sz w:val="21"/>
                <w:szCs w:val="21"/>
              </w:rPr>
              <w:t>Moy : 94.2</w:t>
            </w:r>
          </w:p>
          <w:p w:rsidR="00DD496E" w:rsidRPr="001E3943" w:rsidRDefault="00DD496E" w:rsidP="00561A79">
            <w:pPr>
              <w:jc w:val="center"/>
              <w:rPr>
                <w:sz w:val="21"/>
                <w:szCs w:val="21"/>
              </w:rPr>
            </w:pPr>
            <w:r w:rsidRPr="001E3943">
              <w:rPr>
                <w:sz w:val="21"/>
                <w:szCs w:val="21"/>
              </w:rPr>
              <w:t>Min : 28</w:t>
            </w:r>
          </w:p>
          <w:p w:rsidR="00DD496E" w:rsidRPr="001E3943" w:rsidRDefault="00DD496E" w:rsidP="00561A79">
            <w:pPr>
              <w:jc w:val="center"/>
              <w:rPr>
                <w:sz w:val="21"/>
                <w:szCs w:val="21"/>
              </w:rPr>
            </w:pPr>
            <w:r w:rsidRPr="001E3943">
              <w:rPr>
                <w:sz w:val="21"/>
                <w:szCs w:val="21"/>
              </w:rPr>
              <w:t>Max : 111</w:t>
            </w:r>
          </w:p>
        </w:tc>
        <w:tc>
          <w:tcPr>
            <w:tcW w:w="1276" w:type="dxa"/>
            <w:vAlign w:val="center"/>
          </w:tcPr>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1.40</w:t>
            </w:r>
          </w:p>
          <w:p w:rsidR="00DD496E" w:rsidRPr="001E3943" w:rsidRDefault="00DD496E" w:rsidP="00561A79">
            <w:pPr>
              <w:jc w:val="center"/>
              <w:rPr>
                <w:sz w:val="21"/>
                <w:szCs w:val="21"/>
              </w:rPr>
            </w:pPr>
            <w:r w:rsidRPr="001E3943">
              <w:rPr>
                <w:sz w:val="21"/>
                <w:szCs w:val="21"/>
              </w:rPr>
              <w:t>1.20</w:t>
            </w:r>
          </w:p>
          <w:p w:rsidR="00DD496E" w:rsidRPr="001E3943" w:rsidRDefault="00DD496E" w:rsidP="00561A79">
            <w:pPr>
              <w:jc w:val="center"/>
              <w:rPr>
                <w:sz w:val="21"/>
                <w:szCs w:val="21"/>
              </w:rPr>
            </w:pPr>
            <w:r w:rsidRPr="001E3943">
              <w:rPr>
                <w:sz w:val="21"/>
                <w:szCs w:val="21"/>
              </w:rPr>
              <w:t>1.30</w:t>
            </w:r>
          </w:p>
          <w:p w:rsidR="00DD496E" w:rsidRPr="001E3943" w:rsidRDefault="00DD496E" w:rsidP="00561A79">
            <w:pPr>
              <w:jc w:val="center"/>
              <w:rPr>
                <w:sz w:val="21"/>
                <w:szCs w:val="21"/>
              </w:rPr>
            </w:pPr>
            <w:r w:rsidRPr="001E3943">
              <w:rPr>
                <w:sz w:val="21"/>
                <w:szCs w:val="21"/>
              </w:rPr>
              <w:t>Moy: 1.22</w:t>
            </w:r>
          </w:p>
          <w:p w:rsidR="00DD496E" w:rsidRPr="001E3943" w:rsidRDefault="00DD496E" w:rsidP="00561A79">
            <w:pPr>
              <w:jc w:val="center"/>
              <w:rPr>
                <w:sz w:val="21"/>
                <w:szCs w:val="21"/>
              </w:rPr>
            </w:pPr>
            <w:r w:rsidRPr="001E3943">
              <w:rPr>
                <w:sz w:val="21"/>
                <w:szCs w:val="21"/>
              </w:rPr>
              <w:t>Min : 1.10</w:t>
            </w:r>
          </w:p>
          <w:p w:rsidR="00DD496E" w:rsidRPr="001E3943" w:rsidRDefault="00DD496E" w:rsidP="00561A79">
            <w:pPr>
              <w:jc w:val="center"/>
              <w:rPr>
                <w:sz w:val="21"/>
                <w:szCs w:val="21"/>
              </w:rPr>
            </w:pPr>
            <w:r w:rsidRPr="001E3943">
              <w:rPr>
                <w:sz w:val="21"/>
                <w:szCs w:val="21"/>
              </w:rPr>
              <w:t>Max : 1.40</w:t>
            </w:r>
          </w:p>
        </w:tc>
        <w:tc>
          <w:tcPr>
            <w:tcW w:w="1559" w:type="dxa"/>
          </w:tcPr>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w:t>
            </w:r>
          </w:p>
          <w:p w:rsidR="00DD496E" w:rsidRPr="001E3943" w:rsidRDefault="00DD496E" w:rsidP="00561A79">
            <w:pPr>
              <w:jc w:val="center"/>
              <w:rPr>
                <w:sz w:val="21"/>
                <w:szCs w:val="21"/>
              </w:rPr>
            </w:pPr>
            <w:r w:rsidRPr="001E3943">
              <w:rPr>
                <w:sz w:val="21"/>
                <w:szCs w:val="21"/>
              </w:rPr>
              <w:t>Moy :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c>
          <w:tcPr>
            <w:tcW w:w="2410" w:type="dxa"/>
          </w:tcPr>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Moy :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c>
          <w:tcPr>
            <w:tcW w:w="2693" w:type="dxa"/>
          </w:tcPr>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Moy :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r>
      <w:tr w:rsidR="00DD496E" w:rsidRPr="001E3943" w:rsidTr="00561A79">
        <w:trPr>
          <w:jc w:val="center"/>
        </w:trPr>
        <w:tc>
          <w:tcPr>
            <w:tcW w:w="4957" w:type="dxa"/>
            <w:vAlign w:val="center"/>
          </w:tcPr>
          <w:p w:rsidR="00DD496E" w:rsidRPr="00BA6DA1" w:rsidRDefault="00DD496E" w:rsidP="00561A79">
            <w:pPr>
              <w:jc w:val="center"/>
              <w:rPr>
                <w:sz w:val="21"/>
                <w:szCs w:val="21"/>
              </w:rPr>
            </w:pPr>
            <w:r w:rsidRPr="001E3943">
              <w:rPr>
                <w:sz w:val="21"/>
                <w:szCs w:val="21"/>
              </w:rPr>
              <w:t xml:space="preserve">Quatrièmement - Appel du </w:t>
            </w:r>
            <w:r w:rsidRPr="00BA6DA1">
              <w:rPr>
                <w:sz w:val="21"/>
                <w:szCs w:val="21"/>
              </w:rPr>
              <w:t>getDocument (existant)</w:t>
            </w:r>
          </w:p>
        </w:tc>
        <w:tc>
          <w:tcPr>
            <w:tcW w:w="2693" w:type="dxa"/>
            <w:vAlign w:val="center"/>
          </w:tcPr>
          <w:p w:rsidR="00DD496E" w:rsidRPr="001E3943" w:rsidRDefault="00DD496E" w:rsidP="00561A79">
            <w:pPr>
              <w:jc w:val="center"/>
              <w:rPr>
                <w:sz w:val="21"/>
                <w:szCs w:val="21"/>
              </w:rPr>
            </w:pPr>
            <w:r w:rsidRPr="001E3943">
              <w:rPr>
                <w:sz w:val="21"/>
                <w:szCs w:val="21"/>
              </w:rPr>
              <w:t>110</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111</w:t>
            </w:r>
          </w:p>
          <w:p w:rsidR="00DD496E" w:rsidRPr="001E3943" w:rsidRDefault="00DD496E" w:rsidP="00561A79">
            <w:pPr>
              <w:jc w:val="center"/>
              <w:rPr>
                <w:sz w:val="21"/>
                <w:szCs w:val="21"/>
              </w:rPr>
            </w:pPr>
            <w:r w:rsidRPr="001E3943">
              <w:rPr>
                <w:sz w:val="21"/>
                <w:szCs w:val="21"/>
              </w:rPr>
              <w:t>28</w:t>
            </w:r>
          </w:p>
          <w:p w:rsidR="00DD496E" w:rsidRPr="001E3943" w:rsidRDefault="00DD496E" w:rsidP="00561A79">
            <w:pPr>
              <w:jc w:val="center"/>
              <w:rPr>
                <w:sz w:val="21"/>
                <w:szCs w:val="21"/>
              </w:rPr>
            </w:pPr>
            <w:r w:rsidRPr="001E3943">
              <w:rPr>
                <w:sz w:val="21"/>
                <w:szCs w:val="21"/>
              </w:rPr>
              <w:t>Moye : 94.2</w:t>
            </w:r>
          </w:p>
          <w:p w:rsidR="00DD496E" w:rsidRPr="001E3943" w:rsidRDefault="00DD496E" w:rsidP="00561A79">
            <w:pPr>
              <w:jc w:val="center"/>
              <w:rPr>
                <w:sz w:val="21"/>
                <w:szCs w:val="21"/>
              </w:rPr>
            </w:pPr>
            <w:r w:rsidRPr="001E3943">
              <w:rPr>
                <w:sz w:val="21"/>
                <w:szCs w:val="21"/>
              </w:rPr>
              <w:t>Min : 28</w:t>
            </w:r>
          </w:p>
          <w:p w:rsidR="00DD496E" w:rsidRPr="001E3943" w:rsidRDefault="00DD496E" w:rsidP="00561A79">
            <w:pPr>
              <w:jc w:val="center"/>
              <w:rPr>
                <w:sz w:val="21"/>
                <w:szCs w:val="21"/>
              </w:rPr>
            </w:pPr>
            <w:r w:rsidRPr="001E3943">
              <w:rPr>
                <w:sz w:val="21"/>
                <w:szCs w:val="21"/>
              </w:rPr>
              <w:t>Max : 111</w:t>
            </w:r>
          </w:p>
        </w:tc>
        <w:tc>
          <w:tcPr>
            <w:tcW w:w="1276" w:type="dxa"/>
            <w:vAlign w:val="center"/>
          </w:tcPr>
          <w:p w:rsidR="00DD496E" w:rsidRPr="001E3943" w:rsidRDefault="00DD496E" w:rsidP="00561A79">
            <w:pPr>
              <w:jc w:val="center"/>
              <w:rPr>
                <w:sz w:val="21"/>
                <w:szCs w:val="21"/>
              </w:rPr>
            </w:pPr>
            <w:r w:rsidRPr="001E3943">
              <w:rPr>
                <w:sz w:val="21"/>
                <w:szCs w:val="21"/>
              </w:rPr>
              <w:t>1.70</w:t>
            </w:r>
          </w:p>
          <w:p w:rsidR="00DD496E" w:rsidRPr="001E3943" w:rsidRDefault="00DD496E" w:rsidP="00561A79">
            <w:pPr>
              <w:jc w:val="center"/>
              <w:rPr>
                <w:sz w:val="21"/>
                <w:szCs w:val="21"/>
              </w:rPr>
            </w:pPr>
            <w:r w:rsidRPr="001E3943">
              <w:rPr>
                <w:sz w:val="21"/>
                <w:szCs w:val="21"/>
              </w:rPr>
              <w:t>2.30</w:t>
            </w:r>
          </w:p>
          <w:p w:rsidR="00DD496E" w:rsidRPr="001E3943" w:rsidRDefault="00DD496E" w:rsidP="00561A79">
            <w:pPr>
              <w:jc w:val="center"/>
              <w:rPr>
                <w:sz w:val="21"/>
                <w:szCs w:val="21"/>
              </w:rPr>
            </w:pPr>
            <w:r w:rsidRPr="001E3943">
              <w:rPr>
                <w:sz w:val="21"/>
                <w:szCs w:val="21"/>
              </w:rPr>
              <w:t>1.30</w:t>
            </w:r>
          </w:p>
          <w:p w:rsidR="00DD496E" w:rsidRPr="001E3943" w:rsidRDefault="00DD496E" w:rsidP="00561A79">
            <w:pPr>
              <w:jc w:val="center"/>
              <w:rPr>
                <w:sz w:val="21"/>
                <w:szCs w:val="21"/>
              </w:rPr>
            </w:pPr>
            <w:r w:rsidRPr="001E3943">
              <w:rPr>
                <w:sz w:val="21"/>
                <w:szCs w:val="21"/>
              </w:rPr>
              <w:t>1.60</w:t>
            </w:r>
          </w:p>
          <w:p w:rsidR="00DD496E" w:rsidRPr="001E3943" w:rsidRDefault="00DD496E" w:rsidP="00561A79">
            <w:pPr>
              <w:jc w:val="center"/>
              <w:rPr>
                <w:sz w:val="21"/>
                <w:szCs w:val="21"/>
              </w:rPr>
            </w:pPr>
            <w:r w:rsidRPr="001E3943">
              <w:rPr>
                <w:sz w:val="21"/>
                <w:szCs w:val="21"/>
              </w:rPr>
              <w:t>1.30</w:t>
            </w:r>
          </w:p>
          <w:p w:rsidR="00DD496E" w:rsidRPr="001E3943" w:rsidRDefault="00DD496E" w:rsidP="00561A79">
            <w:pPr>
              <w:jc w:val="center"/>
              <w:rPr>
                <w:sz w:val="21"/>
                <w:szCs w:val="21"/>
              </w:rPr>
            </w:pPr>
            <w:r w:rsidRPr="001E3943">
              <w:rPr>
                <w:sz w:val="21"/>
                <w:szCs w:val="21"/>
              </w:rPr>
              <w:t>Moy : 1.64</w:t>
            </w:r>
          </w:p>
          <w:p w:rsidR="00DD496E" w:rsidRPr="001E3943" w:rsidRDefault="00DD496E" w:rsidP="00561A79">
            <w:pPr>
              <w:jc w:val="center"/>
              <w:rPr>
                <w:sz w:val="21"/>
                <w:szCs w:val="21"/>
              </w:rPr>
            </w:pPr>
            <w:r w:rsidRPr="001E3943">
              <w:rPr>
                <w:sz w:val="21"/>
                <w:szCs w:val="21"/>
              </w:rPr>
              <w:t>Min : 1.30</w:t>
            </w:r>
          </w:p>
          <w:p w:rsidR="00DD496E" w:rsidRPr="001E3943" w:rsidRDefault="00DD496E" w:rsidP="00561A79">
            <w:pPr>
              <w:jc w:val="center"/>
              <w:rPr>
                <w:sz w:val="21"/>
                <w:szCs w:val="21"/>
              </w:rPr>
            </w:pPr>
            <w:r w:rsidRPr="001E3943">
              <w:rPr>
                <w:sz w:val="21"/>
                <w:szCs w:val="21"/>
              </w:rPr>
              <w:t>Max : 2.30</w:t>
            </w:r>
          </w:p>
        </w:tc>
        <w:tc>
          <w:tcPr>
            <w:tcW w:w="1559" w:type="dxa"/>
          </w:tcPr>
          <w:p w:rsidR="00DD496E" w:rsidRPr="001E3943" w:rsidRDefault="00DD496E" w:rsidP="00561A79">
            <w:pPr>
              <w:jc w:val="center"/>
              <w:rPr>
                <w:sz w:val="21"/>
                <w:szCs w:val="21"/>
              </w:rPr>
            </w:pPr>
            <w:r w:rsidRPr="001E3943">
              <w:rPr>
                <w:sz w:val="21"/>
                <w:szCs w:val="21"/>
              </w:rPr>
              <w:t>268.70</w:t>
            </w:r>
          </w:p>
          <w:p w:rsidR="00DD496E" w:rsidRPr="001E3943" w:rsidRDefault="00DD496E" w:rsidP="00561A79">
            <w:pPr>
              <w:jc w:val="center"/>
              <w:rPr>
                <w:sz w:val="21"/>
                <w:szCs w:val="21"/>
              </w:rPr>
            </w:pPr>
            <w:r w:rsidRPr="001E3943">
              <w:rPr>
                <w:sz w:val="21"/>
                <w:szCs w:val="21"/>
              </w:rPr>
              <w:t>117.20</w:t>
            </w:r>
          </w:p>
          <w:p w:rsidR="00DD496E" w:rsidRPr="001E3943" w:rsidRDefault="00DD496E" w:rsidP="00561A79">
            <w:pPr>
              <w:jc w:val="center"/>
              <w:rPr>
                <w:sz w:val="21"/>
                <w:szCs w:val="21"/>
              </w:rPr>
            </w:pPr>
            <w:r w:rsidRPr="001E3943">
              <w:rPr>
                <w:sz w:val="21"/>
                <w:szCs w:val="21"/>
              </w:rPr>
              <w:t>81.30</w:t>
            </w:r>
          </w:p>
          <w:p w:rsidR="00DD496E" w:rsidRPr="001E3943" w:rsidRDefault="00DD496E" w:rsidP="00561A79">
            <w:pPr>
              <w:jc w:val="center"/>
              <w:rPr>
                <w:sz w:val="21"/>
                <w:szCs w:val="21"/>
              </w:rPr>
            </w:pPr>
            <w:r w:rsidRPr="001E3943">
              <w:rPr>
                <w:sz w:val="21"/>
                <w:szCs w:val="21"/>
              </w:rPr>
              <w:t>115.50</w:t>
            </w:r>
          </w:p>
          <w:p w:rsidR="00DD496E" w:rsidRPr="001E3943" w:rsidRDefault="00DD496E" w:rsidP="00561A79">
            <w:pPr>
              <w:jc w:val="center"/>
              <w:rPr>
                <w:sz w:val="21"/>
                <w:szCs w:val="21"/>
              </w:rPr>
            </w:pPr>
            <w:r w:rsidRPr="001E3943">
              <w:rPr>
                <w:sz w:val="21"/>
                <w:szCs w:val="21"/>
              </w:rPr>
              <w:t>97.90</w:t>
            </w:r>
          </w:p>
          <w:p w:rsidR="00DD496E" w:rsidRPr="001E3943" w:rsidRDefault="00DD496E" w:rsidP="00561A79">
            <w:pPr>
              <w:jc w:val="center"/>
              <w:rPr>
                <w:sz w:val="21"/>
                <w:szCs w:val="21"/>
              </w:rPr>
            </w:pPr>
            <w:r w:rsidRPr="001E3943">
              <w:rPr>
                <w:sz w:val="21"/>
                <w:szCs w:val="21"/>
              </w:rPr>
              <w:t>Moy :</w:t>
            </w:r>
            <w:r w:rsidRPr="001E3943">
              <w:rPr>
                <w:color w:val="000000"/>
                <w:sz w:val="21"/>
                <w:szCs w:val="21"/>
              </w:rPr>
              <w:t xml:space="preserve"> 136.12</w:t>
            </w:r>
          </w:p>
          <w:p w:rsidR="00DD496E" w:rsidRPr="001E3943" w:rsidRDefault="00DD496E" w:rsidP="00561A79">
            <w:pPr>
              <w:jc w:val="center"/>
              <w:rPr>
                <w:sz w:val="21"/>
                <w:szCs w:val="21"/>
              </w:rPr>
            </w:pPr>
            <w:r w:rsidRPr="001E3943">
              <w:rPr>
                <w:sz w:val="21"/>
                <w:szCs w:val="21"/>
              </w:rPr>
              <w:t xml:space="preserve">Min : </w:t>
            </w:r>
            <w:r w:rsidRPr="001E3943">
              <w:rPr>
                <w:color w:val="000000"/>
                <w:sz w:val="21"/>
                <w:szCs w:val="21"/>
              </w:rPr>
              <w:t>81.3</w:t>
            </w:r>
          </w:p>
          <w:p w:rsidR="00DD496E" w:rsidRPr="001E3943" w:rsidRDefault="00DD496E" w:rsidP="00561A79">
            <w:pPr>
              <w:jc w:val="center"/>
              <w:rPr>
                <w:sz w:val="21"/>
                <w:szCs w:val="21"/>
              </w:rPr>
            </w:pPr>
            <w:r w:rsidRPr="001E3943">
              <w:rPr>
                <w:sz w:val="21"/>
                <w:szCs w:val="21"/>
              </w:rPr>
              <w:t>Max :</w:t>
            </w:r>
            <w:r w:rsidRPr="001E3943">
              <w:rPr>
                <w:color w:val="000000"/>
                <w:sz w:val="21"/>
                <w:szCs w:val="21"/>
              </w:rPr>
              <w:t xml:space="preserve"> 268.7</w:t>
            </w:r>
          </w:p>
        </w:tc>
        <w:tc>
          <w:tcPr>
            <w:tcW w:w="2410" w:type="dxa"/>
          </w:tcPr>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Moy :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c>
          <w:tcPr>
            <w:tcW w:w="2693" w:type="dxa"/>
          </w:tcPr>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0</w:t>
            </w:r>
          </w:p>
          <w:p w:rsidR="00DD496E" w:rsidRPr="001E3943" w:rsidRDefault="00DD496E" w:rsidP="00561A79">
            <w:pPr>
              <w:jc w:val="center"/>
              <w:rPr>
                <w:sz w:val="21"/>
                <w:szCs w:val="21"/>
              </w:rPr>
            </w:pPr>
            <w:r w:rsidRPr="001E3943">
              <w:rPr>
                <w:sz w:val="21"/>
                <w:szCs w:val="21"/>
              </w:rPr>
              <w:t>Moy : 0</w:t>
            </w:r>
          </w:p>
          <w:p w:rsidR="00DD496E" w:rsidRPr="001E3943" w:rsidRDefault="00DD496E" w:rsidP="00561A79">
            <w:pPr>
              <w:jc w:val="center"/>
              <w:rPr>
                <w:sz w:val="21"/>
                <w:szCs w:val="21"/>
              </w:rPr>
            </w:pPr>
            <w:r w:rsidRPr="001E3943">
              <w:rPr>
                <w:sz w:val="21"/>
                <w:szCs w:val="21"/>
              </w:rPr>
              <w:t>Min : 0</w:t>
            </w:r>
          </w:p>
          <w:p w:rsidR="00DD496E" w:rsidRPr="001E3943" w:rsidRDefault="00DD496E" w:rsidP="00561A79">
            <w:pPr>
              <w:jc w:val="center"/>
              <w:rPr>
                <w:sz w:val="21"/>
                <w:szCs w:val="21"/>
              </w:rPr>
            </w:pPr>
            <w:r w:rsidRPr="001E3943">
              <w:rPr>
                <w:sz w:val="21"/>
                <w:szCs w:val="21"/>
              </w:rPr>
              <w:t>Max : 0</w:t>
            </w:r>
          </w:p>
        </w:tc>
      </w:tr>
    </w:tbl>
    <w:p w:rsidR="00DD496E" w:rsidRPr="001E3943" w:rsidRDefault="00DD496E" w:rsidP="00DD496E">
      <w:pPr>
        <w:spacing w:line="360" w:lineRule="auto"/>
        <w:rPr>
          <w:sz w:val="28"/>
          <w:szCs w:val="28"/>
        </w:rPr>
      </w:pPr>
    </w:p>
    <w:p w:rsidR="00DD496E" w:rsidRPr="001E3943" w:rsidRDefault="00DD496E" w:rsidP="00DD496E">
      <w:pPr>
        <w:spacing w:before="240" w:line="360" w:lineRule="auto"/>
        <w:jc w:val="both"/>
        <w:rPr>
          <w:sz w:val="28"/>
          <w:szCs w:val="28"/>
          <w:lang w:val="fr-FR"/>
        </w:rPr>
      </w:pPr>
      <w:r w:rsidRPr="001E3943">
        <w:rPr>
          <w:sz w:val="28"/>
          <w:szCs w:val="28"/>
          <w:lang w:val="fr-FR"/>
        </w:rPr>
        <w:lastRenderedPageBreak/>
        <w:t>En définitive, pour des documents administratifs d’environ 94.2 Ko en moyenne, il faudrait en moyenne ce qui suit :</w:t>
      </w:r>
    </w:p>
    <w:p w:rsidR="00DD496E" w:rsidRPr="001E3943" w:rsidRDefault="00DD496E" w:rsidP="00DD496E">
      <w:pPr>
        <w:pStyle w:val="Paragraphedeliste"/>
        <w:numPr>
          <w:ilvl w:val="0"/>
          <w:numId w:val="7"/>
        </w:numPr>
        <w:spacing w:after="160" w:line="360" w:lineRule="auto"/>
        <w:jc w:val="both"/>
        <w:rPr>
          <w:sz w:val="28"/>
          <w:szCs w:val="28"/>
          <w:lang w:val="fr-FR"/>
        </w:rPr>
      </w:pPr>
      <w:r w:rsidRPr="001E3943">
        <w:rPr>
          <w:sz w:val="28"/>
          <w:szCs w:val="28"/>
          <w:lang w:val="fr-FR"/>
        </w:rPr>
        <w:t>1.76 ms pour une tentative d’authentification (sans frais) du document qui n’est pas préalablement enregistré sur Ethereum ;</w:t>
      </w:r>
    </w:p>
    <w:p w:rsidR="00DD496E" w:rsidRPr="001E3943" w:rsidRDefault="00DD496E" w:rsidP="00DD496E">
      <w:pPr>
        <w:pStyle w:val="Paragraphedeliste"/>
        <w:numPr>
          <w:ilvl w:val="0"/>
          <w:numId w:val="7"/>
        </w:numPr>
        <w:spacing w:line="360" w:lineRule="auto"/>
        <w:jc w:val="both"/>
        <w:rPr>
          <w:sz w:val="28"/>
          <w:szCs w:val="28"/>
          <w:lang w:val="fr-FR"/>
        </w:rPr>
      </w:pPr>
      <w:r w:rsidRPr="001E3943">
        <w:rPr>
          <w:sz w:val="28"/>
          <w:szCs w:val="28"/>
          <w:lang w:val="fr-FR"/>
        </w:rPr>
        <w:t>4247.66 ms (4.24 s) et 0.0005168205083614 ETH pour enregistrer le document sur Ethereum ;</w:t>
      </w:r>
    </w:p>
    <w:p w:rsidR="00DD496E" w:rsidRPr="001E3943" w:rsidRDefault="00DD496E" w:rsidP="00DD496E">
      <w:pPr>
        <w:pStyle w:val="Paragraphedeliste"/>
        <w:numPr>
          <w:ilvl w:val="0"/>
          <w:numId w:val="7"/>
        </w:numPr>
        <w:spacing w:line="360" w:lineRule="auto"/>
        <w:jc w:val="both"/>
        <w:rPr>
          <w:sz w:val="28"/>
          <w:szCs w:val="28"/>
        </w:rPr>
      </w:pPr>
      <w:r w:rsidRPr="001E3943">
        <w:rPr>
          <w:sz w:val="28"/>
          <w:szCs w:val="28"/>
          <w:lang w:val="fr-FR"/>
        </w:rPr>
        <w:t>136.12 ms (0.13 s) pour l’authentification (sans frais) du document administration.</w:t>
      </w:r>
    </w:p>
    <w:p w:rsidR="00DD496E" w:rsidRPr="001E3943" w:rsidRDefault="00DD496E" w:rsidP="00DD496E"/>
    <w:p w:rsidR="000679CC" w:rsidRDefault="005F2F0B" w:rsidP="00651A09">
      <w:pPr>
        <w:spacing w:line="360" w:lineRule="auto"/>
        <w:rPr>
          <w:sz w:val="28"/>
          <w:szCs w:val="28"/>
          <w:lang w:val="fr-FR"/>
        </w:rPr>
      </w:pPr>
      <w:r w:rsidRPr="00651A09">
        <w:rPr>
          <w:sz w:val="28"/>
          <w:szCs w:val="28"/>
          <w:lang w:val="fr-FR"/>
        </w:rPr>
        <w:t>En comparaison au système manuel d’authentification de documents administratifs, notre solution permet de faire l’authentification en temps réel ou de manière quasi instantanée</w:t>
      </w:r>
    </w:p>
    <w:p w:rsidR="007D0D91" w:rsidRDefault="007D0D91" w:rsidP="00651A09">
      <w:pPr>
        <w:spacing w:line="360" w:lineRule="auto"/>
        <w:rPr>
          <w:sz w:val="28"/>
          <w:szCs w:val="28"/>
          <w:lang w:val="fr-FR"/>
        </w:rPr>
      </w:pPr>
    </w:p>
    <w:p w:rsidR="007D0D91" w:rsidRPr="007D0D91" w:rsidRDefault="007D0D91" w:rsidP="007D0D91">
      <w:pPr>
        <w:spacing w:line="360" w:lineRule="auto"/>
        <w:jc w:val="both"/>
        <w:rPr>
          <w:sz w:val="28"/>
          <w:szCs w:val="28"/>
          <w:highlight w:val="yellow"/>
          <w:lang w:val="fr-FR"/>
        </w:rPr>
      </w:pPr>
      <w:r w:rsidRPr="007D0D91">
        <w:rPr>
          <w:sz w:val="28"/>
          <w:szCs w:val="28"/>
          <w:highlight w:val="yellow"/>
          <w:lang w:val="fr-FR"/>
        </w:rPr>
        <w:t xml:space="preserve">La solution que nous proposons </w:t>
      </w:r>
      <w:proofErr w:type="gramStart"/>
      <w:r w:rsidRPr="007D0D91">
        <w:rPr>
          <w:sz w:val="28"/>
          <w:szCs w:val="28"/>
          <w:highlight w:val="yellow"/>
          <w:lang w:val="fr-FR"/>
        </w:rPr>
        <w:t>a</w:t>
      </w:r>
      <w:proofErr w:type="gramEnd"/>
      <w:r w:rsidRPr="007D0D91">
        <w:rPr>
          <w:sz w:val="28"/>
          <w:szCs w:val="28"/>
          <w:highlight w:val="yellow"/>
          <w:lang w:val="fr-FR"/>
        </w:rPr>
        <w:t xml:space="preserve"> des implications majeures.</w:t>
      </w:r>
    </w:p>
    <w:p w:rsidR="007D0D91" w:rsidRPr="007D0D91" w:rsidRDefault="007D0D91" w:rsidP="007D0D91">
      <w:pPr>
        <w:spacing w:line="360" w:lineRule="auto"/>
        <w:jc w:val="both"/>
        <w:rPr>
          <w:sz w:val="28"/>
          <w:szCs w:val="28"/>
          <w:highlight w:val="yellow"/>
          <w:lang w:val="fr-FR"/>
        </w:rPr>
      </w:pPr>
      <w:r w:rsidRPr="007D0D91">
        <w:rPr>
          <w:sz w:val="28"/>
          <w:szCs w:val="28"/>
          <w:highlight w:val="yellow"/>
          <w:lang w:val="fr-FR"/>
        </w:rPr>
        <w:t xml:space="preserve">En termes d’évolutivité, plusieurs opérations simultanées de vérification peuvent se faire sur le réseau Ethereum sans impact majeur vis à vis des utilisateurs finaux. Cependant, des opérations simultanées d’enregistrement de documents administratifs à grande échelle (des centaines voire des milliers) sur le réseau Ethereum </w:t>
      </w:r>
      <w:proofErr w:type="spellStart"/>
      <w:r w:rsidRPr="007D0D91">
        <w:rPr>
          <w:sz w:val="28"/>
          <w:szCs w:val="28"/>
          <w:highlight w:val="yellow"/>
          <w:lang w:val="fr-FR"/>
        </w:rPr>
        <w:t>Mainnet</w:t>
      </w:r>
      <w:proofErr w:type="spellEnd"/>
      <w:r w:rsidRPr="007D0D91">
        <w:rPr>
          <w:sz w:val="28"/>
          <w:szCs w:val="28"/>
          <w:highlight w:val="yellow"/>
          <w:lang w:val="fr-FR"/>
        </w:rPr>
        <w:t xml:space="preserve"> pourraient résulter d’un temps de réponse plus élevé que les 4247,66 millisecondes. En plus d’avoir un nombre élevé de transactions, on pourrait aussi avoir un volume élevé de données de transaction blockchain. Plus il y a un grand volume de données de transactions, plus il faut d’ETH pour inciter les validations rapides de ces transaction Ethereum. Notre approche reste avantageuse pour les administrations et les citoyens. Car dans le système manuel d’authentification de documents où interviennent plusieurs acteurs humains, une seule opération d’authentification dure des jours et occasionne des coûts financiers nécessairement supérieur à 10$ (sachant que la </w:t>
      </w:r>
      <w:r w:rsidRPr="007D0D91">
        <w:rPr>
          <w:sz w:val="28"/>
          <w:szCs w:val="28"/>
          <w:highlight w:val="yellow"/>
          <w:lang w:val="fr-FR"/>
        </w:rPr>
        <w:lastRenderedPageBreak/>
        <w:t>moyenne 0.0005168205083614 ETH = 1.08 $ selon https://www.xe.com/fr/currencyconverter/convert/?Amount=0.000516820508361</w:t>
      </w:r>
      <w:r w:rsidR="00C3359A">
        <w:rPr>
          <w:sz w:val="28"/>
          <w:szCs w:val="28"/>
          <w:highlight w:val="yellow"/>
          <w:lang w:val="fr-FR"/>
        </w:rPr>
        <w:t>4</w:t>
      </w:r>
      <w:r w:rsidRPr="007D0D91">
        <w:rPr>
          <w:sz w:val="28"/>
          <w:szCs w:val="28"/>
          <w:highlight w:val="yellow"/>
          <w:lang w:val="fr-FR"/>
        </w:rPr>
        <w:t>&amp;From=ETH&amp;To=USD le 25/02/2026).</w:t>
      </w:r>
    </w:p>
    <w:p w:rsidR="007D0D91" w:rsidRPr="007D0D91" w:rsidRDefault="00C76770" w:rsidP="007D0D91">
      <w:pPr>
        <w:spacing w:line="360" w:lineRule="auto"/>
        <w:jc w:val="both"/>
        <w:rPr>
          <w:sz w:val="28"/>
          <w:szCs w:val="28"/>
          <w:highlight w:val="yellow"/>
          <w:lang w:val="fr-FR"/>
        </w:rPr>
      </w:pPr>
      <w:r w:rsidRPr="007D0D91">
        <w:rPr>
          <w:sz w:val="28"/>
          <w:szCs w:val="28"/>
          <w:highlight w:val="yellow"/>
          <w:lang w:val="fr-FR"/>
        </w:rPr>
        <w:t>En termes</w:t>
      </w:r>
      <w:r w:rsidR="007D0D91" w:rsidRPr="007D0D91">
        <w:rPr>
          <w:sz w:val="28"/>
          <w:szCs w:val="28"/>
          <w:highlight w:val="yellow"/>
          <w:lang w:val="fr-FR"/>
        </w:rPr>
        <w:t xml:space="preserve"> d’utilisabilité, l’approche requiert peu de ressources informatiques. Les administrations tendent de plus en plus vers la modernisation des services et sont dotées matériels informatiques qui sont à mesure de supporter notre solution. Les citoyens contemporains utilisent déjà des smart phones, et pourront facilement vérifier l’authenticité de documents électroniques à travers ces périphériques.</w:t>
      </w:r>
    </w:p>
    <w:p w:rsidR="007D0D91" w:rsidRPr="007D0D91" w:rsidRDefault="007D0D91" w:rsidP="007D0D91">
      <w:pPr>
        <w:spacing w:line="360" w:lineRule="auto"/>
        <w:jc w:val="both"/>
        <w:rPr>
          <w:sz w:val="28"/>
          <w:szCs w:val="28"/>
          <w:highlight w:val="yellow"/>
          <w:lang w:val="fr-FR"/>
        </w:rPr>
      </w:pPr>
      <w:r w:rsidRPr="007D0D91">
        <w:rPr>
          <w:sz w:val="28"/>
          <w:szCs w:val="28"/>
          <w:highlight w:val="yellow"/>
          <w:lang w:val="fr-FR"/>
        </w:rPr>
        <w:t>Néanmoins, des facteurs bloquants subsistent et sont considérés comme des défis. Il s’agit de</w:t>
      </w:r>
      <w:r w:rsidR="00C76770">
        <w:rPr>
          <w:sz w:val="28"/>
          <w:szCs w:val="28"/>
          <w:highlight w:val="yellow"/>
          <w:lang w:val="fr-FR"/>
        </w:rPr>
        <w:t xml:space="preserve"> </w:t>
      </w:r>
      <w:r w:rsidRPr="007D0D91">
        <w:rPr>
          <w:sz w:val="28"/>
          <w:szCs w:val="28"/>
          <w:highlight w:val="yellow"/>
          <w:lang w:val="fr-FR"/>
        </w:rPr>
        <w:t>:</w:t>
      </w:r>
    </w:p>
    <w:p w:rsidR="00803400" w:rsidRDefault="007D0D91" w:rsidP="007D0D91">
      <w:pPr>
        <w:pStyle w:val="Paragraphedeliste"/>
        <w:numPr>
          <w:ilvl w:val="0"/>
          <w:numId w:val="8"/>
        </w:numPr>
        <w:spacing w:line="360" w:lineRule="auto"/>
        <w:jc w:val="both"/>
        <w:rPr>
          <w:sz w:val="28"/>
          <w:szCs w:val="28"/>
          <w:highlight w:val="yellow"/>
          <w:lang w:val="fr-FR"/>
        </w:rPr>
      </w:pPr>
      <w:proofErr w:type="gramStart"/>
      <w:r w:rsidRPr="00803400">
        <w:rPr>
          <w:sz w:val="28"/>
          <w:szCs w:val="28"/>
          <w:highlight w:val="yellow"/>
          <w:lang w:val="fr-FR"/>
        </w:rPr>
        <w:t>l’</w:t>
      </w:r>
      <w:r w:rsidR="00C76770" w:rsidRPr="00803400">
        <w:rPr>
          <w:sz w:val="28"/>
          <w:szCs w:val="28"/>
          <w:highlight w:val="yellow"/>
          <w:lang w:val="fr-FR"/>
        </w:rPr>
        <w:t>interopérabilité</w:t>
      </w:r>
      <w:proofErr w:type="gramEnd"/>
      <w:r w:rsidRPr="00803400">
        <w:rPr>
          <w:sz w:val="28"/>
          <w:szCs w:val="28"/>
          <w:highlight w:val="yellow"/>
          <w:lang w:val="fr-FR"/>
        </w:rPr>
        <w:t xml:space="preserve"> car la communication doit être possible entre le réseau blockchain Ethereum et les infrastructures déjà existantes dans les administrations [18]. </w:t>
      </w:r>
    </w:p>
    <w:p w:rsidR="00803400" w:rsidRDefault="007D0D91" w:rsidP="007D0D91">
      <w:pPr>
        <w:pStyle w:val="Paragraphedeliste"/>
        <w:numPr>
          <w:ilvl w:val="0"/>
          <w:numId w:val="8"/>
        </w:numPr>
        <w:spacing w:line="360" w:lineRule="auto"/>
        <w:jc w:val="both"/>
        <w:rPr>
          <w:sz w:val="28"/>
          <w:szCs w:val="28"/>
          <w:highlight w:val="yellow"/>
          <w:lang w:val="fr-FR"/>
        </w:rPr>
      </w:pPr>
      <w:proofErr w:type="gramStart"/>
      <w:r w:rsidRPr="00803400">
        <w:rPr>
          <w:sz w:val="28"/>
          <w:szCs w:val="28"/>
          <w:highlight w:val="yellow"/>
          <w:lang w:val="fr-FR"/>
        </w:rPr>
        <w:t>la</w:t>
      </w:r>
      <w:proofErr w:type="gramEnd"/>
      <w:r w:rsidRPr="00803400">
        <w:rPr>
          <w:sz w:val="28"/>
          <w:szCs w:val="28"/>
          <w:highlight w:val="yellow"/>
          <w:lang w:val="fr-FR"/>
        </w:rPr>
        <w:t xml:space="preserve"> </w:t>
      </w:r>
      <w:r w:rsidR="00C76770" w:rsidRPr="00803400">
        <w:rPr>
          <w:sz w:val="28"/>
          <w:szCs w:val="28"/>
          <w:highlight w:val="yellow"/>
          <w:lang w:val="fr-FR"/>
        </w:rPr>
        <w:t>révision</w:t>
      </w:r>
      <w:r w:rsidRPr="00803400">
        <w:rPr>
          <w:sz w:val="28"/>
          <w:szCs w:val="28"/>
          <w:highlight w:val="yellow"/>
          <w:lang w:val="fr-FR"/>
        </w:rPr>
        <w:t xml:space="preserve"> des textes réglementaires qui régissent la dépense publique afin de prendre en compte les crypto monnaies ou leur parité. Cela facilitera les paiements de frais de transactions blockchain.</w:t>
      </w:r>
    </w:p>
    <w:p w:rsidR="007D0D91" w:rsidRPr="00803400" w:rsidRDefault="007D0D91" w:rsidP="007D0D91">
      <w:pPr>
        <w:pStyle w:val="Paragraphedeliste"/>
        <w:numPr>
          <w:ilvl w:val="0"/>
          <w:numId w:val="8"/>
        </w:numPr>
        <w:spacing w:line="360" w:lineRule="auto"/>
        <w:jc w:val="both"/>
        <w:rPr>
          <w:sz w:val="28"/>
          <w:szCs w:val="28"/>
          <w:highlight w:val="yellow"/>
          <w:lang w:val="fr-FR"/>
        </w:rPr>
      </w:pPr>
      <w:proofErr w:type="gramStart"/>
      <w:r w:rsidRPr="00803400">
        <w:rPr>
          <w:sz w:val="28"/>
          <w:szCs w:val="28"/>
          <w:highlight w:val="yellow"/>
          <w:lang w:val="fr-FR"/>
        </w:rPr>
        <w:t>l</w:t>
      </w:r>
      <w:r w:rsidR="00236B15" w:rsidRPr="00803400">
        <w:rPr>
          <w:sz w:val="28"/>
          <w:szCs w:val="28"/>
          <w:highlight w:val="yellow"/>
          <w:lang w:val="fr-FR"/>
        </w:rPr>
        <w:t>’adoption</w:t>
      </w:r>
      <w:proofErr w:type="gramEnd"/>
      <w:r w:rsidR="00236B15" w:rsidRPr="00803400">
        <w:rPr>
          <w:sz w:val="28"/>
          <w:szCs w:val="28"/>
          <w:highlight w:val="yellow"/>
          <w:lang w:val="fr-FR"/>
        </w:rPr>
        <w:t xml:space="preserve"> </w:t>
      </w:r>
      <w:r w:rsidRPr="00803400">
        <w:rPr>
          <w:sz w:val="28"/>
          <w:szCs w:val="28"/>
          <w:highlight w:val="yellow"/>
          <w:lang w:val="fr-FR"/>
        </w:rPr>
        <w:t>de texte</w:t>
      </w:r>
      <w:r w:rsidR="00F12AB0" w:rsidRPr="00803400">
        <w:rPr>
          <w:sz w:val="28"/>
          <w:szCs w:val="28"/>
          <w:highlight w:val="yellow"/>
          <w:lang w:val="fr-FR"/>
        </w:rPr>
        <w:t>s</w:t>
      </w:r>
      <w:r w:rsidRPr="00803400">
        <w:rPr>
          <w:sz w:val="28"/>
          <w:szCs w:val="28"/>
          <w:highlight w:val="yellow"/>
          <w:lang w:val="fr-FR"/>
        </w:rPr>
        <w:t xml:space="preserve"> </w:t>
      </w:r>
      <w:r w:rsidR="003D1577" w:rsidRPr="00803400">
        <w:rPr>
          <w:sz w:val="28"/>
          <w:szCs w:val="28"/>
          <w:highlight w:val="yellow"/>
          <w:lang w:val="fr-FR"/>
        </w:rPr>
        <w:t>réglementaires</w:t>
      </w:r>
      <w:r w:rsidR="003D1577" w:rsidRPr="00803400">
        <w:rPr>
          <w:sz w:val="28"/>
          <w:szCs w:val="28"/>
          <w:highlight w:val="yellow"/>
          <w:lang w:val="fr-FR"/>
        </w:rPr>
        <w:t xml:space="preserve"> </w:t>
      </w:r>
      <w:r w:rsidRPr="00803400">
        <w:rPr>
          <w:sz w:val="28"/>
          <w:szCs w:val="28"/>
          <w:highlight w:val="yellow"/>
          <w:lang w:val="fr-FR"/>
        </w:rPr>
        <w:t>en matière de sécurité informatique en lien avec l’utilisation de signature numérique par exemple.</w:t>
      </w:r>
    </w:p>
    <w:p w:rsidR="00D535A8" w:rsidRDefault="00D535A8" w:rsidP="007D0D91">
      <w:pPr>
        <w:spacing w:line="360" w:lineRule="auto"/>
        <w:jc w:val="both"/>
        <w:rPr>
          <w:sz w:val="28"/>
          <w:szCs w:val="28"/>
          <w:lang w:val="fr-FR"/>
        </w:rPr>
      </w:pPr>
    </w:p>
    <w:p w:rsidR="00EE1E1E" w:rsidRPr="00CB1B42" w:rsidRDefault="00EE1E1E" w:rsidP="00D535A8">
      <w:pPr>
        <w:spacing w:line="360" w:lineRule="auto"/>
        <w:jc w:val="both"/>
        <w:rPr>
          <w:b/>
          <w:bCs/>
          <w:sz w:val="28"/>
          <w:szCs w:val="28"/>
          <w:lang w:val="fr-FR"/>
        </w:rPr>
      </w:pPr>
      <w:r w:rsidRPr="00CB1B42">
        <w:rPr>
          <w:b/>
          <w:bCs/>
          <w:sz w:val="28"/>
          <w:szCs w:val="28"/>
          <w:lang w:val="fr-FR"/>
        </w:rPr>
        <w:t>Traduction</w:t>
      </w:r>
      <w:r w:rsidR="00711FD6" w:rsidRPr="00CB1B42">
        <w:rPr>
          <w:b/>
          <w:bCs/>
          <w:sz w:val="28"/>
          <w:szCs w:val="28"/>
          <w:lang w:val="fr-FR"/>
        </w:rPr>
        <w:t xml:space="preserve"> de la section en </w:t>
      </w:r>
      <w:proofErr w:type="gramStart"/>
      <w:r w:rsidR="00711FD6" w:rsidRPr="00CB1B42">
        <w:rPr>
          <w:b/>
          <w:bCs/>
          <w:sz w:val="28"/>
          <w:szCs w:val="28"/>
          <w:lang w:val="fr-FR"/>
        </w:rPr>
        <w:t>jaune</w:t>
      </w:r>
      <w:r w:rsidRPr="00CB1B42">
        <w:rPr>
          <w:b/>
          <w:bCs/>
          <w:sz w:val="28"/>
          <w:szCs w:val="28"/>
          <w:lang w:val="fr-FR"/>
        </w:rPr>
        <w:t>:</w:t>
      </w:r>
      <w:proofErr w:type="gramEnd"/>
      <w:r w:rsidRPr="00CB1B42">
        <w:rPr>
          <w:b/>
          <w:bCs/>
          <w:sz w:val="28"/>
          <w:szCs w:val="28"/>
          <w:lang w:val="fr-FR"/>
        </w:rPr>
        <w:t xml:space="preserve"> </w:t>
      </w:r>
    </w:p>
    <w:p w:rsidR="00D535A8" w:rsidRPr="00D535A8" w:rsidRDefault="00D535A8" w:rsidP="00D535A8">
      <w:pPr>
        <w:spacing w:line="360" w:lineRule="auto"/>
        <w:jc w:val="both"/>
        <w:rPr>
          <w:sz w:val="28"/>
          <w:szCs w:val="28"/>
          <w:lang w:val="en-US"/>
        </w:rPr>
      </w:pPr>
      <w:r w:rsidRPr="00D535A8">
        <w:rPr>
          <w:sz w:val="28"/>
          <w:szCs w:val="28"/>
          <w:lang w:val="en-US"/>
        </w:rPr>
        <w:t>The solution we propose has major implications.</w:t>
      </w:r>
    </w:p>
    <w:p w:rsidR="00D535A8" w:rsidRDefault="00D535A8" w:rsidP="00D535A8">
      <w:pPr>
        <w:spacing w:line="360" w:lineRule="auto"/>
        <w:jc w:val="both"/>
        <w:rPr>
          <w:sz w:val="28"/>
          <w:szCs w:val="28"/>
          <w:lang w:val="en-US"/>
        </w:rPr>
      </w:pPr>
      <w:r w:rsidRPr="00D535A8">
        <w:rPr>
          <w:sz w:val="28"/>
          <w:szCs w:val="28"/>
          <w:lang w:val="en-US"/>
        </w:rPr>
        <w:t xml:space="preserve">In terms of scalability, several simultaneous verification operations can be performed on the Ethereum network without any major impact on end users. However, simultaneous large-scale administrative document registration operations (hundreds or </w:t>
      </w:r>
      <w:r w:rsidRPr="00D535A8">
        <w:rPr>
          <w:sz w:val="28"/>
          <w:szCs w:val="28"/>
          <w:lang w:val="en-US"/>
        </w:rPr>
        <w:lastRenderedPageBreak/>
        <w:t xml:space="preserve">even thousands) on the Ethereum </w:t>
      </w:r>
      <w:proofErr w:type="spellStart"/>
      <w:r w:rsidRPr="00D535A8">
        <w:rPr>
          <w:sz w:val="28"/>
          <w:szCs w:val="28"/>
          <w:lang w:val="en-US"/>
        </w:rPr>
        <w:t>Mainnet</w:t>
      </w:r>
      <w:proofErr w:type="spellEnd"/>
      <w:r w:rsidRPr="00D535A8">
        <w:rPr>
          <w:sz w:val="28"/>
          <w:szCs w:val="28"/>
          <w:lang w:val="en-US"/>
        </w:rPr>
        <w:t xml:space="preserve"> could result in a response time longer than 4247.66 milliseconds. In addition to a high number of transactions, there could also be a high volume of blockchain transaction data. The greater the volume of transaction data, the more ETH is needed to incentivize rapid validation of these Ethereum transactions. Our approach remains advantageous for administrations and citizens. This is because in the manual document authentication system, which involves several human actors, a single authentication operation takes days and incurs financial costs that are necessarily higher than $10 (given that the average 0.0005168205083614 ETH = $1.08 according to https://www.xe.com/ fr/currencyconverter/convert/?Amount=0.0005168205083614&amp;From=ETH&amp;To=USD on 02/25/2026).</w:t>
      </w:r>
    </w:p>
    <w:p w:rsidR="00D535A8" w:rsidRPr="00D535A8" w:rsidRDefault="00D535A8" w:rsidP="00D535A8">
      <w:pPr>
        <w:spacing w:line="360" w:lineRule="auto"/>
        <w:jc w:val="both"/>
        <w:rPr>
          <w:sz w:val="28"/>
          <w:szCs w:val="28"/>
          <w:lang w:val="en-US"/>
        </w:rPr>
      </w:pPr>
      <w:r w:rsidRPr="00D535A8">
        <w:rPr>
          <w:sz w:val="28"/>
          <w:szCs w:val="28"/>
          <w:lang w:val="en-US"/>
        </w:rPr>
        <w:t xml:space="preserve">In terms of usability, the approach requires few </w:t>
      </w:r>
      <w:r w:rsidR="008E73DA">
        <w:rPr>
          <w:sz w:val="28"/>
          <w:szCs w:val="28"/>
          <w:lang w:val="en-US"/>
        </w:rPr>
        <w:t>information technology (</w:t>
      </w:r>
      <w:r w:rsidRPr="00D535A8">
        <w:rPr>
          <w:sz w:val="28"/>
          <w:szCs w:val="28"/>
          <w:lang w:val="en-US"/>
        </w:rPr>
        <w:t>IT</w:t>
      </w:r>
      <w:r w:rsidR="008E73DA">
        <w:rPr>
          <w:sz w:val="28"/>
          <w:szCs w:val="28"/>
          <w:lang w:val="en-US"/>
        </w:rPr>
        <w:t>)</w:t>
      </w:r>
      <w:r w:rsidRPr="00D535A8">
        <w:rPr>
          <w:sz w:val="28"/>
          <w:szCs w:val="28"/>
          <w:lang w:val="en-US"/>
        </w:rPr>
        <w:t xml:space="preserve"> resources. Administrations are increasingly moving towards modernizing their services and are equipped with IT hardware that is capable of supporting our solution. Today's citizens already use smartphones and will be able to easily verify the authenticity of electronic documents using these devices.</w:t>
      </w:r>
    </w:p>
    <w:p w:rsidR="00D535A8" w:rsidRPr="00D535A8" w:rsidRDefault="00D535A8" w:rsidP="00D535A8">
      <w:pPr>
        <w:spacing w:line="360" w:lineRule="auto"/>
        <w:jc w:val="both"/>
        <w:rPr>
          <w:sz w:val="28"/>
          <w:szCs w:val="28"/>
          <w:lang w:val="en-US"/>
        </w:rPr>
      </w:pPr>
      <w:r w:rsidRPr="00D535A8">
        <w:rPr>
          <w:sz w:val="28"/>
          <w:szCs w:val="28"/>
          <w:lang w:val="en-US"/>
        </w:rPr>
        <w:t>Nevertheless, there are still some obstacles that are considered challenges</w:t>
      </w:r>
      <w:r w:rsidR="00B80B88">
        <w:rPr>
          <w:sz w:val="28"/>
          <w:szCs w:val="28"/>
          <w:lang w:val="en-US"/>
        </w:rPr>
        <w:t>, namely</w:t>
      </w:r>
      <w:r w:rsidRPr="00D535A8">
        <w:rPr>
          <w:sz w:val="28"/>
          <w:szCs w:val="28"/>
          <w:lang w:val="en-US"/>
        </w:rPr>
        <w:t>:</w:t>
      </w:r>
    </w:p>
    <w:p w:rsidR="00803400" w:rsidRDefault="00803400" w:rsidP="00D535A8">
      <w:pPr>
        <w:pStyle w:val="Paragraphedeliste"/>
        <w:numPr>
          <w:ilvl w:val="0"/>
          <w:numId w:val="9"/>
        </w:numPr>
        <w:spacing w:line="360" w:lineRule="auto"/>
        <w:jc w:val="both"/>
        <w:rPr>
          <w:sz w:val="28"/>
          <w:szCs w:val="28"/>
          <w:lang w:val="en-US"/>
        </w:rPr>
      </w:pPr>
      <w:r>
        <w:rPr>
          <w:sz w:val="28"/>
          <w:szCs w:val="28"/>
          <w:lang w:val="en-US"/>
        </w:rPr>
        <w:t>i</w:t>
      </w:r>
      <w:r w:rsidR="00D535A8" w:rsidRPr="00803400">
        <w:rPr>
          <w:sz w:val="28"/>
          <w:szCs w:val="28"/>
          <w:lang w:val="en-US"/>
        </w:rPr>
        <w:t>nteroperability, as communication must be possible between the Ethereum blockchain network and existing infrastructure in government agencies [18].</w:t>
      </w:r>
    </w:p>
    <w:p w:rsidR="00803400" w:rsidRDefault="00803400" w:rsidP="00D535A8">
      <w:pPr>
        <w:pStyle w:val="Paragraphedeliste"/>
        <w:numPr>
          <w:ilvl w:val="0"/>
          <w:numId w:val="9"/>
        </w:numPr>
        <w:spacing w:line="360" w:lineRule="auto"/>
        <w:jc w:val="both"/>
        <w:rPr>
          <w:sz w:val="28"/>
          <w:szCs w:val="28"/>
          <w:lang w:val="en-US"/>
        </w:rPr>
      </w:pPr>
      <w:r>
        <w:rPr>
          <w:sz w:val="28"/>
          <w:szCs w:val="28"/>
          <w:lang w:val="en-US"/>
        </w:rPr>
        <w:t>r</w:t>
      </w:r>
      <w:r w:rsidR="00D535A8" w:rsidRPr="00803400">
        <w:rPr>
          <w:sz w:val="28"/>
          <w:szCs w:val="28"/>
          <w:lang w:val="en-US"/>
        </w:rPr>
        <w:t>evision of regulations governing public spending to take into account cryptocurrencies or their parity. This will facilitate the payment of blockchain transaction fees.</w:t>
      </w:r>
    </w:p>
    <w:p w:rsidR="00D535A8" w:rsidRPr="00803400" w:rsidRDefault="00D535A8" w:rsidP="00D535A8">
      <w:pPr>
        <w:pStyle w:val="Paragraphedeliste"/>
        <w:numPr>
          <w:ilvl w:val="0"/>
          <w:numId w:val="9"/>
        </w:numPr>
        <w:spacing w:line="360" w:lineRule="auto"/>
        <w:jc w:val="both"/>
        <w:rPr>
          <w:sz w:val="28"/>
          <w:szCs w:val="28"/>
          <w:lang w:val="en-US"/>
        </w:rPr>
      </w:pPr>
      <w:r w:rsidRPr="00803400">
        <w:rPr>
          <w:sz w:val="28"/>
          <w:szCs w:val="28"/>
          <w:lang w:val="en-US"/>
        </w:rPr>
        <w:t>the adoption of regulatory texts on IT security in relation to the use of digital signatures, for example.</w:t>
      </w:r>
    </w:p>
    <w:p w:rsidR="00320809" w:rsidRDefault="00320809" w:rsidP="00D535A8">
      <w:pPr>
        <w:spacing w:line="360" w:lineRule="auto"/>
        <w:jc w:val="both"/>
        <w:rPr>
          <w:sz w:val="28"/>
          <w:szCs w:val="28"/>
          <w:lang w:val="en-US"/>
        </w:rPr>
      </w:pPr>
    </w:p>
    <w:p w:rsidR="00320809" w:rsidRPr="00D535A8" w:rsidRDefault="00320809" w:rsidP="00D535A8">
      <w:pPr>
        <w:spacing w:line="360" w:lineRule="auto"/>
        <w:jc w:val="both"/>
        <w:rPr>
          <w:sz w:val="28"/>
          <w:szCs w:val="28"/>
          <w:lang w:val="en-US"/>
        </w:rPr>
      </w:pPr>
      <w:r w:rsidRPr="00320809">
        <w:rPr>
          <w:rFonts w:ascii="AppleSystemUIFont" w:eastAsiaTheme="minorHAnsi" w:hAnsi="AppleSystemUIFont" w:cs="AppleSystemUIFont"/>
          <w:sz w:val="38"/>
          <w:szCs w:val="38"/>
          <w:lang w:val="en-US" w:eastAsia="en-US"/>
          <w14:ligatures w14:val="standardContextual"/>
        </w:rPr>
        <w:lastRenderedPageBreak/>
        <w:t xml:space="preserve">[18] </w:t>
      </w:r>
      <w:r w:rsidRPr="00320809">
        <w:rPr>
          <w:rFonts w:ascii="AppleSystemUIFont" w:eastAsiaTheme="minorHAnsi" w:hAnsi="AppleSystemUIFont" w:cs="AppleSystemUIFont"/>
          <w:sz w:val="34"/>
          <w:szCs w:val="34"/>
          <w:lang w:val="en-US" w:eastAsia="en-US"/>
          <w14:ligatures w14:val="standardContextual"/>
        </w:rPr>
        <w:t xml:space="preserve">S. Das, T. K. Samal, B. K. Mohanta, et N. N. Ahamed: Blockchain-Driven Solutions for Healthcare Insurance Fraud Detection and Prevention. </w:t>
      </w:r>
      <w:proofErr w:type="spellStart"/>
      <w:r>
        <w:rPr>
          <w:rFonts w:ascii="AppleSystemUIFont" w:eastAsiaTheme="minorHAnsi" w:hAnsi="AppleSystemUIFont" w:cs="AppleSystemUIFont"/>
          <w:i/>
          <w:iCs/>
          <w:sz w:val="34"/>
          <w:szCs w:val="34"/>
          <w:lang w:val="fr-FR" w:eastAsia="en-US"/>
          <w14:ligatures w14:val="standardContextual"/>
        </w:rPr>
        <w:t>Secur</w:t>
      </w:r>
      <w:proofErr w:type="spellEnd"/>
      <w:r>
        <w:rPr>
          <w:rFonts w:ascii="AppleSystemUIFont" w:eastAsiaTheme="minorHAnsi" w:hAnsi="AppleSystemUIFont" w:cs="AppleSystemUIFont"/>
          <w:i/>
          <w:iCs/>
          <w:sz w:val="34"/>
          <w:szCs w:val="34"/>
          <w:lang w:val="fr-FR" w:eastAsia="en-US"/>
          <w14:ligatures w14:val="standardContextual"/>
        </w:rPr>
        <w:t>. Pr</w:t>
      </w:r>
      <w:proofErr w:type="spellStart"/>
      <w:r>
        <w:rPr>
          <w:rFonts w:ascii="AppleSystemUIFont" w:eastAsiaTheme="minorHAnsi" w:hAnsi="AppleSystemUIFont" w:cs="AppleSystemUIFont"/>
          <w:i/>
          <w:iCs/>
          <w:sz w:val="34"/>
          <w:szCs w:val="34"/>
          <w:lang w:val="fr-FR" w:eastAsia="en-US"/>
          <w14:ligatures w14:val="standardContextual"/>
        </w:rPr>
        <w:t>iv</w:t>
      </w:r>
      <w:proofErr w:type="spellEnd"/>
      <w:r>
        <w:rPr>
          <w:rFonts w:ascii="AppleSystemUIFont" w:eastAsiaTheme="minorHAnsi" w:hAnsi="AppleSystemUIFont" w:cs="AppleSystemUIFont"/>
          <w:i/>
          <w:iCs/>
          <w:sz w:val="34"/>
          <w:szCs w:val="34"/>
          <w:lang w:val="fr-FR" w:eastAsia="en-US"/>
          <w14:ligatures w14:val="standardContextual"/>
        </w:rPr>
        <w:t>.</w:t>
      </w:r>
      <w:r>
        <w:rPr>
          <w:rFonts w:ascii="AppleSystemUIFont" w:eastAsiaTheme="minorHAnsi" w:hAnsi="AppleSystemUIFont" w:cs="AppleSystemUIFont"/>
          <w:sz w:val="34"/>
          <w:szCs w:val="34"/>
          <w:lang w:val="fr-FR" w:eastAsia="en-US"/>
          <w14:ligatures w14:val="standardContextual"/>
        </w:rPr>
        <w:t>, vol. 9, n</w:t>
      </w:r>
      <w:r>
        <w:rPr>
          <w:rFonts w:ascii="AppleSystemUIFont" w:eastAsiaTheme="minorHAnsi" w:hAnsi="AppleSystemUIFont" w:cs="AppleSystemUIFont"/>
          <w:sz w:val="29"/>
          <w:szCs w:val="29"/>
          <w:vertAlign w:val="superscript"/>
          <w:lang w:val="fr-FR" w:eastAsia="en-US"/>
          <w14:ligatures w14:val="standardContextual"/>
        </w:rPr>
        <w:t>o</w:t>
      </w:r>
      <w:r>
        <w:rPr>
          <w:rFonts w:ascii="AppleSystemUIFont" w:eastAsiaTheme="minorHAnsi" w:hAnsi="AppleSystemUIFont" w:cs="AppleSystemUIFont"/>
          <w:sz w:val="34"/>
          <w:szCs w:val="34"/>
          <w:lang w:val="fr-FR" w:eastAsia="en-US"/>
          <w14:ligatures w14:val="standardContextual"/>
        </w:rPr>
        <w:t xml:space="preserve"> 1, p. e70149, (2025), </w:t>
      </w:r>
      <w:proofErr w:type="spellStart"/>
      <w:proofErr w:type="gramStart"/>
      <w:r>
        <w:rPr>
          <w:rFonts w:ascii="AppleSystemUIFont" w:eastAsiaTheme="minorHAnsi" w:hAnsi="AppleSystemUIFont" w:cs="AppleSystemUIFont"/>
          <w:sz w:val="34"/>
          <w:szCs w:val="34"/>
          <w:lang w:val="fr-FR" w:eastAsia="en-US"/>
          <w14:ligatures w14:val="standardContextual"/>
        </w:rPr>
        <w:t>doi</w:t>
      </w:r>
      <w:proofErr w:type="spellEnd"/>
      <w:r>
        <w:rPr>
          <w:rFonts w:ascii="AppleSystemUIFont" w:eastAsiaTheme="minorHAnsi" w:hAnsi="AppleSystemUIFont" w:cs="AppleSystemUIFont"/>
          <w:sz w:val="34"/>
          <w:szCs w:val="34"/>
          <w:lang w:val="fr-FR" w:eastAsia="en-US"/>
          <w14:ligatures w14:val="standardContextual"/>
        </w:rPr>
        <w:t>:</w:t>
      </w:r>
      <w:proofErr w:type="gramEnd"/>
      <w:r>
        <w:rPr>
          <w:rFonts w:ascii="AppleSystemUIFont" w:eastAsiaTheme="minorHAnsi" w:hAnsi="AppleSystemUIFont" w:cs="AppleSystemUIFont"/>
          <w:sz w:val="34"/>
          <w:szCs w:val="34"/>
          <w:lang w:val="fr-FR" w:eastAsia="en-US"/>
          <w14:ligatures w14:val="standardContextual"/>
        </w:rPr>
        <w:t xml:space="preserve"> 10.1002/spy2.70149.</w:t>
      </w:r>
    </w:p>
    <w:sectPr w:rsidR="00320809" w:rsidRPr="00D535A8" w:rsidSect="007E2D8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0"/>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3C0"/>
    <w:multiLevelType w:val="hybridMultilevel"/>
    <w:tmpl w:val="60B0DDBA"/>
    <w:lvl w:ilvl="0" w:tplc="9FB2ECC0">
      <w:numFmt w:val="bullet"/>
      <w:lvlText w:val=""/>
      <w:lvlJc w:val="left"/>
      <w:pPr>
        <w:ind w:left="1080" w:hanging="360"/>
      </w:pPr>
      <w:rPr>
        <w:rFonts w:ascii="Times New Roman" w:eastAsia="Times New Roman" w:hAnsi="Times New Roman" w:cs="Times New Roman"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74A4C85"/>
    <w:multiLevelType w:val="hybridMultilevel"/>
    <w:tmpl w:val="A94683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9B3A54"/>
    <w:multiLevelType w:val="hybridMultilevel"/>
    <w:tmpl w:val="CC3005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7B0CC5"/>
    <w:multiLevelType w:val="hybridMultilevel"/>
    <w:tmpl w:val="2AD24750"/>
    <w:lvl w:ilvl="0" w:tplc="9FB2ECC0">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1B0512D"/>
    <w:multiLevelType w:val="hybridMultilevel"/>
    <w:tmpl w:val="E48440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B0B3428"/>
    <w:multiLevelType w:val="hybridMultilevel"/>
    <w:tmpl w:val="2F649E72"/>
    <w:lvl w:ilvl="0" w:tplc="03423B50">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9654937"/>
    <w:multiLevelType w:val="hybridMultilevel"/>
    <w:tmpl w:val="F042CB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8552995"/>
    <w:multiLevelType w:val="hybridMultilevel"/>
    <w:tmpl w:val="E81C03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D2A08D3"/>
    <w:multiLevelType w:val="hybridMultilevel"/>
    <w:tmpl w:val="5FE68C5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03647915">
    <w:abstractNumId w:val="6"/>
  </w:num>
  <w:num w:numId="2" w16cid:durableId="1600749428">
    <w:abstractNumId w:val="3"/>
  </w:num>
  <w:num w:numId="3" w16cid:durableId="567690237">
    <w:abstractNumId w:val="0"/>
  </w:num>
  <w:num w:numId="4" w16cid:durableId="1973246604">
    <w:abstractNumId w:val="7"/>
  </w:num>
  <w:num w:numId="5" w16cid:durableId="1111122226">
    <w:abstractNumId w:val="1"/>
  </w:num>
  <w:num w:numId="6" w16cid:durableId="1603151785">
    <w:abstractNumId w:val="5"/>
  </w:num>
  <w:num w:numId="7" w16cid:durableId="831062500">
    <w:abstractNumId w:val="8"/>
  </w:num>
  <w:num w:numId="8" w16cid:durableId="1274023477">
    <w:abstractNumId w:val="4"/>
  </w:num>
  <w:num w:numId="9" w16cid:durableId="1701469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D0F"/>
    <w:rsid w:val="000023B2"/>
    <w:rsid w:val="00007354"/>
    <w:rsid w:val="00020494"/>
    <w:rsid w:val="00022439"/>
    <w:rsid w:val="00050391"/>
    <w:rsid w:val="000533CC"/>
    <w:rsid w:val="00056B55"/>
    <w:rsid w:val="000679CC"/>
    <w:rsid w:val="0007281B"/>
    <w:rsid w:val="000729E5"/>
    <w:rsid w:val="00075F54"/>
    <w:rsid w:val="00082B59"/>
    <w:rsid w:val="00086666"/>
    <w:rsid w:val="0009248E"/>
    <w:rsid w:val="00092FFF"/>
    <w:rsid w:val="00096EEC"/>
    <w:rsid w:val="000A4A7B"/>
    <w:rsid w:val="000A6889"/>
    <w:rsid w:val="000B02D2"/>
    <w:rsid w:val="000C1476"/>
    <w:rsid w:val="000C5727"/>
    <w:rsid w:val="000E2933"/>
    <w:rsid w:val="000E39C9"/>
    <w:rsid w:val="000F545F"/>
    <w:rsid w:val="000F566E"/>
    <w:rsid w:val="0010319D"/>
    <w:rsid w:val="001039A5"/>
    <w:rsid w:val="00143FCE"/>
    <w:rsid w:val="001516C4"/>
    <w:rsid w:val="00164344"/>
    <w:rsid w:val="00193476"/>
    <w:rsid w:val="001B0632"/>
    <w:rsid w:val="001B6D16"/>
    <w:rsid w:val="001C3C47"/>
    <w:rsid w:val="001D713E"/>
    <w:rsid w:val="001F3A3B"/>
    <w:rsid w:val="00204FBC"/>
    <w:rsid w:val="002066BE"/>
    <w:rsid w:val="00236B15"/>
    <w:rsid w:val="00247F78"/>
    <w:rsid w:val="00296BE0"/>
    <w:rsid w:val="002A6556"/>
    <w:rsid w:val="002B2406"/>
    <w:rsid w:val="002D1FFD"/>
    <w:rsid w:val="002F42B4"/>
    <w:rsid w:val="002F70FB"/>
    <w:rsid w:val="00320809"/>
    <w:rsid w:val="00321E0A"/>
    <w:rsid w:val="003275D4"/>
    <w:rsid w:val="003277A7"/>
    <w:rsid w:val="00343D93"/>
    <w:rsid w:val="00353C84"/>
    <w:rsid w:val="003649AF"/>
    <w:rsid w:val="0036648A"/>
    <w:rsid w:val="00370795"/>
    <w:rsid w:val="00371CC8"/>
    <w:rsid w:val="0038188D"/>
    <w:rsid w:val="003B141C"/>
    <w:rsid w:val="003C49BD"/>
    <w:rsid w:val="003D00E7"/>
    <w:rsid w:val="003D1577"/>
    <w:rsid w:val="003E1774"/>
    <w:rsid w:val="003F2F6F"/>
    <w:rsid w:val="00411612"/>
    <w:rsid w:val="0041289D"/>
    <w:rsid w:val="004207B8"/>
    <w:rsid w:val="004311C8"/>
    <w:rsid w:val="00461808"/>
    <w:rsid w:val="00465455"/>
    <w:rsid w:val="00484A59"/>
    <w:rsid w:val="004A763A"/>
    <w:rsid w:val="004A79AF"/>
    <w:rsid w:val="004B3390"/>
    <w:rsid w:val="004C5A18"/>
    <w:rsid w:val="004D35F8"/>
    <w:rsid w:val="004F1ED8"/>
    <w:rsid w:val="005108C3"/>
    <w:rsid w:val="00530753"/>
    <w:rsid w:val="0053129A"/>
    <w:rsid w:val="00541826"/>
    <w:rsid w:val="00545687"/>
    <w:rsid w:val="00564911"/>
    <w:rsid w:val="00581D03"/>
    <w:rsid w:val="005A3230"/>
    <w:rsid w:val="005A7C39"/>
    <w:rsid w:val="005B40FA"/>
    <w:rsid w:val="005D0041"/>
    <w:rsid w:val="005D3A7A"/>
    <w:rsid w:val="005D477F"/>
    <w:rsid w:val="005F2F0B"/>
    <w:rsid w:val="005F5477"/>
    <w:rsid w:val="005F6577"/>
    <w:rsid w:val="006078D3"/>
    <w:rsid w:val="00610C94"/>
    <w:rsid w:val="00611DD8"/>
    <w:rsid w:val="00615A41"/>
    <w:rsid w:val="00622F45"/>
    <w:rsid w:val="00632FF7"/>
    <w:rsid w:val="006421F6"/>
    <w:rsid w:val="00642348"/>
    <w:rsid w:val="00651A09"/>
    <w:rsid w:val="006561E1"/>
    <w:rsid w:val="00656FEA"/>
    <w:rsid w:val="00657EB3"/>
    <w:rsid w:val="0068181B"/>
    <w:rsid w:val="006943C6"/>
    <w:rsid w:val="006A160F"/>
    <w:rsid w:val="006A7892"/>
    <w:rsid w:val="006D4157"/>
    <w:rsid w:val="006D51BC"/>
    <w:rsid w:val="006D7AFF"/>
    <w:rsid w:val="00700A19"/>
    <w:rsid w:val="00711FD6"/>
    <w:rsid w:val="0071334B"/>
    <w:rsid w:val="00723D0B"/>
    <w:rsid w:val="00736ADC"/>
    <w:rsid w:val="007508AF"/>
    <w:rsid w:val="00757BBA"/>
    <w:rsid w:val="00760052"/>
    <w:rsid w:val="007739D4"/>
    <w:rsid w:val="00790F4D"/>
    <w:rsid w:val="007B3F69"/>
    <w:rsid w:val="007C4281"/>
    <w:rsid w:val="007C75A2"/>
    <w:rsid w:val="007D0D91"/>
    <w:rsid w:val="007D754C"/>
    <w:rsid w:val="007E06B6"/>
    <w:rsid w:val="007E0A98"/>
    <w:rsid w:val="007E13FB"/>
    <w:rsid w:val="007E2D8D"/>
    <w:rsid w:val="007E306C"/>
    <w:rsid w:val="00803400"/>
    <w:rsid w:val="008166AE"/>
    <w:rsid w:val="00816C5D"/>
    <w:rsid w:val="00820CB7"/>
    <w:rsid w:val="008213DE"/>
    <w:rsid w:val="00833E2B"/>
    <w:rsid w:val="00843E4C"/>
    <w:rsid w:val="00865F15"/>
    <w:rsid w:val="008713A4"/>
    <w:rsid w:val="00871682"/>
    <w:rsid w:val="00871CD1"/>
    <w:rsid w:val="008721C7"/>
    <w:rsid w:val="008C0B52"/>
    <w:rsid w:val="008C16BE"/>
    <w:rsid w:val="008C6113"/>
    <w:rsid w:val="008D4742"/>
    <w:rsid w:val="008E6EF8"/>
    <w:rsid w:val="008E73DA"/>
    <w:rsid w:val="008F48C6"/>
    <w:rsid w:val="0092370D"/>
    <w:rsid w:val="0094327C"/>
    <w:rsid w:val="009470C2"/>
    <w:rsid w:val="00952ABD"/>
    <w:rsid w:val="00952EBF"/>
    <w:rsid w:val="00953917"/>
    <w:rsid w:val="00967AD1"/>
    <w:rsid w:val="00974B26"/>
    <w:rsid w:val="0098250E"/>
    <w:rsid w:val="00994CB1"/>
    <w:rsid w:val="009A760E"/>
    <w:rsid w:val="009B17DB"/>
    <w:rsid w:val="009B3F88"/>
    <w:rsid w:val="009C1EAB"/>
    <w:rsid w:val="009D3A63"/>
    <w:rsid w:val="009E4BE1"/>
    <w:rsid w:val="009F14B6"/>
    <w:rsid w:val="00A029F6"/>
    <w:rsid w:val="00A05E87"/>
    <w:rsid w:val="00A16216"/>
    <w:rsid w:val="00A24704"/>
    <w:rsid w:val="00A41FB3"/>
    <w:rsid w:val="00A46878"/>
    <w:rsid w:val="00A56B9A"/>
    <w:rsid w:val="00A61E78"/>
    <w:rsid w:val="00A6749F"/>
    <w:rsid w:val="00A73910"/>
    <w:rsid w:val="00A764FC"/>
    <w:rsid w:val="00A831D2"/>
    <w:rsid w:val="00A93295"/>
    <w:rsid w:val="00AA18A8"/>
    <w:rsid w:val="00AB1912"/>
    <w:rsid w:val="00AB224B"/>
    <w:rsid w:val="00AD670B"/>
    <w:rsid w:val="00AE71A1"/>
    <w:rsid w:val="00AF6CA8"/>
    <w:rsid w:val="00B07DB8"/>
    <w:rsid w:val="00B363EE"/>
    <w:rsid w:val="00B52044"/>
    <w:rsid w:val="00B80B88"/>
    <w:rsid w:val="00B91FBF"/>
    <w:rsid w:val="00B931E9"/>
    <w:rsid w:val="00B95A54"/>
    <w:rsid w:val="00BA1F2F"/>
    <w:rsid w:val="00BA56C5"/>
    <w:rsid w:val="00BA671E"/>
    <w:rsid w:val="00BA678C"/>
    <w:rsid w:val="00BA6DA1"/>
    <w:rsid w:val="00BD5367"/>
    <w:rsid w:val="00BE580E"/>
    <w:rsid w:val="00BE673A"/>
    <w:rsid w:val="00BE6753"/>
    <w:rsid w:val="00BF0EA9"/>
    <w:rsid w:val="00C10EE7"/>
    <w:rsid w:val="00C3359A"/>
    <w:rsid w:val="00C67845"/>
    <w:rsid w:val="00C76770"/>
    <w:rsid w:val="00C80EA8"/>
    <w:rsid w:val="00C8189D"/>
    <w:rsid w:val="00C95DCF"/>
    <w:rsid w:val="00CB173E"/>
    <w:rsid w:val="00CB1B42"/>
    <w:rsid w:val="00CE1A7F"/>
    <w:rsid w:val="00CF5E0A"/>
    <w:rsid w:val="00D008D6"/>
    <w:rsid w:val="00D00E93"/>
    <w:rsid w:val="00D04D2D"/>
    <w:rsid w:val="00D1038D"/>
    <w:rsid w:val="00D249C5"/>
    <w:rsid w:val="00D2577C"/>
    <w:rsid w:val="00D30031"/>
    <w:rsid w:val="00D300F6"/>
    <w:rsid w:val="00D30421"/>
    <w:rsid w:val="00D408E1"/>
    <w:rsid w:val="00D41E11"/>
    <w:rsid w:val="00D4610B"/>
    <w:rsid w:val="00D535A8"/>
    <w:rsid w:val="00D54056"/>
    <w:rsid w:val="00D5662D"/>
    <w:rsid w:val="00D672D4"/>
    <w:rsid w:val="00D7463A"/>
    <w:rsid w:val="00D775FF"/>
    <w:rsid w:val="00D802EF"/>
    <w:rsid w:val="00D94450"/>
    <w:rsid w:val="00DB31AB"/>
    <w:rsid w:val="00DD496E"/>
    <w:rsid w:val="00DE3DCA"/>
    <w:rsid w:val="00DF427C"/>
    <w:rsid w:val="00E00D33"/>
    <w:rsid w:val="00E01D0F"/>
    <w:rsid w:val="00E30B7D"/>
    <w:rsid w:val="00E350D9"/>
    <w:rsid w:val="00E4221B"/>
    <w:rsid w:val="00E50098"/>
    <w:rsid w:val="00E5262A"/>
    <w:rsid w:val="00E653C4"/>
    <w:rsid w:val="00E87319"/>
    <w:rsid w:val="00E95513"/>
    <w:rsid w:val="00EE1E1E"/>
    <w:rsid w:val="00EE6526"/>
    <w:rsid w:val="00F0122B"/>
    <w:rsid w:val="00F12AB0"/>
    <w:rsid w:val="00F26616"/>
    <w:rsid w:val="00F342CB"/>
    <w:rsid w:val="00F532EF"/>
    <w:rsid w:val="00F67AE1"/>
    <w:rsid w:val="00F74253"/>
    <w:rsid w:val="00FC5D79"/>
    <w:rsid w:val="00FD0F3B"/>
    <w:rsid w:val="00FD1A34"/>
    <w:rsid w:val="00FD71CB"/>
    <w:rsid w:val="00FF3EB3"/>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576AD"/>
  <w15:chartTrackingRefBased/>
  <w15:docId w15:val="{B2F1A1FE-2CCD-CC46-A35B-FF7E26B9D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E87"/>
    <w:pPr>
      <w:spacing w:after="0" w:line="240" w:lineRule="auto"/>
    </w:pPr>
    <w:rPr>
      <w:rFonts w:ascii="Times New Roman" w:eastAsia="Times New Roman" w:hAnsi="Times New Roman" w:cs="Times New Roman"/>
      <w:kern w:val="0"/>
      <w:lang w:eastAsia="fr-FR"/>
      <w14:ligatures w14:val="none"/>
    </w:rPr>
  </w:style>
  <w:style w:type="paragraph" w:styleId="Titre1">
    <w:name w:val="heading 1"/>
    <w:basedOn w:val="Normal"/>
    <w:next w:val="Normal"/>
    <w:link w:val="Titre1Car"/>
    <w:uiPriority w:val="9"/>
    <w:qFormat/>
    <w:rsid w:val="00E01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01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01D0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01D0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01D0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01D0F"/>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01D0F"/>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01D0F"/>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01D0F"/>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01D0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01D0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01D0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01D0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01D0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01D0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01D0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01D0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01D0F"/>
    <w:rPr>
      <w:rFonts w:eastAsiaTheme="majorEastAsia" w:cstheme="majorBidi"/>
      <w:color w:val="272727" w:themeColor="text1" w:themeTint="D8"/>
    </w:rPr>
  </w:style>
  <w:style w:type="paragraph" w:styleId="Titre">
    <w:name w:val="Title"/>
    <w:basedOn w:val="Normal"/>
    <w:next w:val="Normal"/>
    <w:link w:val="TitreCar"/>
    <w:uiPriority w:val="10"/>
    <w:qFormat/>
    <w:rsid w:val="00E01D0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01D0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01D0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01D0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01D0F"/>
    <w:pPr>
      <w:spacing w:before="160"/>
      <w:jc w:val="center"/>
    </w:pPr>
    <w:rPr>
      <w:i/>
      <w:iCs/>
      <w:color w:val="404040" w:themeColor="text1" w:themeTint="BF"/>
    </w:rPr>
  </w:style>
  <w:style w:type="character" w:customStyle="1" w:styleId="CitationCar">
    <w:name w:val="Citation Car"/>
    <w:basedOn w:val="Policepardfaut"/>
    <w:link w:val="Citation"/>
    <w:uiPriority w:val="29"/>
    <w:rsid w:val="00E01D0F"/>
    <w:rPr>
      <w:i/>
      <w:iCs/>
      <w:color w:val="404040" w:themeColor="text1" w:themeTint="BF"/>
    </w:rPr>
  </w:style>
  <w:style w:type="paragraph" w:styleId="Paragraphedeliste">
    <w:name w:val="List Paragraph"/>
    <w:basedOn w:val="Normal"/>
    <w:uiPriority w:val="34"/>
    <w:qFormat/>
    <w:rsid w:val="00E01D0F"/>
    <w:pPr>
      <w:ind w:left="720"/>
      <w:contextualSpacing/>
    </w:pPr>
  </w:style>
  <w:style w:type="character" w:styleId="Accentuationintense">
    <w:name w:val="Intense Emphasis"/>
    <w:basedOn w:val="Policepardfaut"/>
    <w:uiPriority w:val="21"/>
    <w:qFormat/>
    <w:rsid w:val="00E01D0F"/>
    <w:rPr>
      <w:i/>
      <w:iCs/>
      <w:color w:val="0F4761" w:themeColor="accent1" w:themeShade="BF"/>
    </w:rPr>
  </w:style>
  <w:style w:type="paragraph" w:styleId="Citationintense">
    <w:name w:val="Intense Quote"/>
    <w:basedOn w:val="Normal"/>
    <w:next w:val="Normal"/>
    <w:link w:val="CitationintenseCar"/>
    <w:uiPriority w:val="30"/>
    <w:qFormat/>
    <w:rsid w:val="00E01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01D0F"/>
    <w:rPr>
      <w:i/>
      <w:iCs/>
      <w:color w:val="0F4761" w:themeColor="accent1" w:themeShade="BF"/>
    </w:rPr>
  </w:style>
  <w:style w:type="character" w:styleId="Rfrenceintense">
    <w:name w:val="Intense Reference"/>
    <w:basedOn w:val="Policepardfaut"/>
    <w:uiPriority w:val="32"/>
    <w:qFormat/>
    <w:rsid w:val="00E01D0F"/>
    <w:rPr>
      <w:b/>
      <w:bCs/>
      <w:smallCaps/>
      <w:color w:val="0F4761" w:themeColor="accent1" w:themeShade="BF"/>
      <w:spacing w:val="5"/>
    </w:rPr>
  </w:style>
  <w:style w:type="paragraph" w:styleId="NormalWeb">
    <w:name w:val="Normal (Web)"/>
    <w:basedOn w:val="Normal"/>
    <w:uiPriority w:val="99"/>
    <w:semiHidden/>
    <w:unhideWhenUsed/>
    <w:rsid w:val="00E01D0F"/>
    <w:pPr>
      <w:spacing w:before="100" w:beforeAutospacing="1" w:after="100" w:afterAutospacing="1"/>
    </w:pPr>
  </w:style>
  <w:style w:type="character" w:styleId="lev">
    <w:name w:val="Strong"/>
    <w:basedOn w:val="Policepardfaut"/>
    <w:uiPriority w:val="22"/>
    <w:qFormat/>
    <w:rsid w:val="00E01D0F"/>
    <w:rPr>
      <w:b/>
      <w:bCs/>
    </w:rPr>
  </w:style>
  <w:style w:type="table" w:styleId="Grilledutableau">
    <w:name w:val="Table Grid"/>
    <w:basedOn w:val="TableauNormal"/>
    <w:uiPriority w:val="39"/>
    <w:rsid w:val="00BA6D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gende">
    <w:name w:val="caption"/>
    <w:basedOn w:val="Normal"/>
    <w:next w:val="Normal"/>
    <w:uiPriority w:val="35"/>
    <w:unhideWhenUsed/>
    <w:qFormat/>
    <w:rsid w:val="00DD496E"/>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32555">
      <w:bodyDiv w:val="1"/>
      <w:marLeft w:val="0"/>
      <w:marRight w:val="0"/>
      <w:marTop w:val="0"/>
      <w:marBottom w:val="0"/>
      <w:divBdr>
        <w:top w:val="none" w:sz="0" w:space="0" w:color="auto"/>
        <w:left w:val="none" w:sz="0" w:space="0" w:color="auto"/>
        <w:bottom w:val="none" w:sz="0" w:space="0" w:color="auto"/>
        <w:right w:val="none" w:sz="0" w:space="0" w:color="auto"/>
      </w:divBdr>
    </w:div>
    <w:div w:id="132869901">
      <w:bodyDiv w:val="1"/>
      <w:marLeft w:val="0"/>
      <w:marRight w:val="0"/>
      <w:marTop w:val="0"/>
      <w:marBottom w:val="0"/>
      <w:divBdr>
        <w:top w:val="none" w:sz="0" w:space="0" w:color="auto"/>
        <w:left w:val="none" w:sz="0" w:space="0" w:color="auto"/>
        <w:bottom w:val="none" w:sz="0" w:space="0" w:color="auto"/>
        <w:right w:val="none" w:sz="0" w:space="0" w:color="auto"/>
      </w:divBdr>
    </w:div>
    <w:div w:id="290136074">
      <w:bodyDiv w:val="1"/>
      <w:marLeft w:val="0"/>
      <w:marRight w:val="0"/>
      <w:marTop w:val="0"/>
      <w:marBottom w:val="0"/>
      <w:divBdr>
        <w:top w:val="none" w:sz="0" w:space="0" w:color="auto"/>
        <w:left w:val="none" w:sz="0" w:space="0" w:color="auto"/>
        <w:bottom w:val="none" w:sz="0" w:space="0" w:color="auto"/>
        <w:right w:val="none" w:sz="0" w:space="0" w:color="auto"/>
      </w:divBdr>
    </w:div>
    <w:div w:id="431626440">
      <w:bodyDiv w:val="1"/>
      <w:marLeft w:val="0"/>
      <w:marRight w:val="0"/>
      <w:marTop w:val="0"/>
      <w:marBottom w:val="0"/>
      <w:divBdr>
        <w:top w:val="none" w:sz="0" w:space="0" w:color="auto"/>
        <w:left w:val="none" w:sz="0" w:space="0" w:color="auto"/>
        <w:bottom w:val="none" w:sz="0" w:space="0" w:color="auto"/>
        <w:right w:val="none" w:sz="0" w:space="0" w:color="auto"/>
      </w:divBdr>
    </w:div>
    <w:div w:id="629090756">
      <w:bodyDiv w:val="1"/>
      <w:marLeft w:val="0"/>
      <w:marRight w:val="0"/>
      <w:marTop w:val="0"/>
      <w:marBottom w:val="0"/>
      <w:divBdr>
        <w:top w:val="none" w:sz="0" w:space="0" w:color="auto"/>
        <w:left w:val="none" w:sz="0" w:space="0" w:color="auto"/>
        <w:bottom w:val="none" w:sz="0" w:space="0" w:color="auto"/>
        <w:right w:val="none" w:sz="0" w:space="0" w:color="auto"/>
      </w:divBdr>
    </w:div>
    <w:div w:id="737093254">
      <w:bodyDiv w:val="1"/>
      <w:marLeft w:val="0"/>
      <w:marRight w:val="0"/>
      <w:marTop w:val="0"/>
      <w:marBottom w:val="0"/>
      <w:divBdr>
        <w:top w:val="none" w:sz="0" w:space="0" w:color="auto"/>
        <w:left w:val="none" w:sz="0" w:space="0" w:color="auto"/>
        <w:bottom w:val="none" w:sz="0" w:space="0" w:color="auto"/>
        <w:right w:val="none" w:sz="0" w:space="0" w:color="auto"/>
      </w:divBdr>
    </w:div>
    <w:div w:id="1061640980">
      <w:bodyDiv w:val="1"/>
      <w:marLeft w:val="0"/>
      <w:marRight w:val="0"/>
      <w:marTop w:val="0"/>
      <w:marBottom w:val="0"/>
      <w:divBdr>
        <w:top w:val="none" w:sz="0" w:space="0" w:color="auto"/>
        <w:left w:val="none" w:sz="0" w:space="0" w:color="auto"/>
        <w:bottom w:val="none" w:sz="0" w:space="0" w:color="auto"/>
        <w:right w:val="none" w:sz="0" w:space="0" w:color="auto"/>
      </w:divBdr>
    </w:div>
    <w:div w:id="1437166527">
      <w:bodyDiv w:val="1"/>
      <w:marLeft w:val="0"/>
      <w:marRight w:val="0"/>
      <w:marTop w:val="0"/>
      <w:marBottom w:val="0"/>
      <w:divBdr>
        <w:top w:val="none" w:sz="0" w:space="0" w:color="auto"/>
        <w:left w:val="none" w:sz="0" w:space="0" w:color="auto"/>
        <w:bottom w:val="none" w:sz="0" w:space="0" w:color="auto"/>
        <w:right w:val="none" w:sz="0" w:space="0" w:color="auto"/>
      </w:divBdr>
    </w:div>
    <w:div w:id="1540781512">
      <w:bodyDiv w:val="1"/>
      <w:marLeft w:val="0"/>
      <w:marRight w:val="0"/>
      <w:marTop w:val="0"/>
      <w:marBottom w:val="0"/>
      <w:divBdr>
        <w:top w:val="none" w:sz="0" w:space="0" w:color="auto"/>
        <w:left w:val="none" w:sz="0" w:space="0" w:color="auto"/>
        <w:bottom w:val="none" w:sz="0" w:space="0" w:color="auto"/>
        <w:right w:val="none" w:sz="0" w:space="0" w:color="auto"/>
      </w:divBdr>
    </w:div>
    <w:div w:id="1658339843">
      <w:bodyDiv w:val="1"/>
      <w:marLeft w:val="0"/>
      <w:marRight w:val="0"/>
      <w:marTop w:val="0"/>
      <w:marBottom w:val="0"/>
      <w:divBdr>
        <w:top w:val="none" w:sz="0" w:space="0" w:color="auto"/>
        <w:left w:val="none" w:sz="0" w:space="0" w:color="auto"/>
        <w:bottom w:val="none" w:sz="0" w:space="0" w:color="auto"/>
        <w:right w:val="none" w:sz="0" w:space="0" w:color="auto"/>
      </w:divBdr>
    </w:div>
    <w:div w:id="1759861864">
      <w:bodyDiv w:val="1"/>
      <w:marLeft w:val="0"/>
      <w:marRight w:val="0"/>
      <w:marTop w:val="0"/>
      <w:marBottom w:val="0"/>
      <w:divBdr>
        <w:top w:val="none" w:sz="0" w:space="0" w:color="auto"/>
        <w:left w:val="none" w:sz="0" w:space="0" w:color="auto"/>
        <w:bottom w:val="none" w:sz="0" w:space="0" w:color="auto"/>
        <w:right w:val="none" w:sz="0" w:space="0" w:color="auto"/>
      </w:divBdr>
    </w:div>
    <w:div w:id="1885677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1250</Words>
  <Characters>6879</Characters>
  <Application>Microsoft Office Word</Application>
  <DocSecurity>0</DocSecurity>
  <Lines>6879</Lines>
  <Paragraphs>903</Paragraphs>
  <ScaleCrop>false</ScaleCrop>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cp:lastPrinted>2026-02-26T00:47:00Z</cp:lastPrinted>
  <dcterms:created xsi:type="dcterms:W3CDTF">2026-02-26T00:47:00Z</dcterms:created>
  <dcterms:modified xsi:type="dcterms:W3CDTF">2026-02-26T00:47:00Z</dcterms:modified>
</cp:coreProperties>
</file>