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369F5B44"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w:t>
      </w:r>
      <w:r w:rsidR="00066452" w:rsidRPr="00066452">
        <w:t>hybrid</w:t>
      </w:r>
      <w:r w:rsidR="00066452" w:rsidRPr="00066452">
        <w:t xml:space="preserve"> </w:t>
      </w:r>
      <w:r w:rsidR="0060328C" w:rsidRPr="0060328C">
        <w:t xml:space="preserve">decentralized approach to authenticating administrative documents based on the non-repudiation, </w:t>
      </w:r>
      <w:r w:rsidR="003E234A">
        <w:t xml:space="preserve">high </w:t>
      </w:r>
      <w:r w:rsidR="0060328C" w:rsidRPr="0060328C">
        <w:t>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24DA3D20"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w:t>
      </w:r>
      <w:r w:rsidR="00B72C80">
        <w:t xml:space="preserve"> </w:t>
      </w:r>
      <w:r w:rsidR="002F77FB" w:rsidRPr="00E0776E">
        <w:t>[1]</w:t>
      </w:r>
      <w:r w:rsidR="002F77FB" w:rsidRPr="002F77FB">
        <w:t xml:space="preserve"> </w:t>
      </w:r>
      <w:r w:rsidR="002F77FB" w:rsidRPr="00E0776E">
        <w:t>[</w:t>
      </w:r>
      <w:r w:rsidR="002F77FB">
        <w:t>2</w:t>
      </w:r>
      <w:r w:rsidR="002F77FB" w:rsidRPr="00E0776E">
        <w:t>]</w:t>
      </w:r>
      <w:r w:rsidR="001A62A5">
        <w:t xml:space="preserve"> </w:t>
      </w:r>
      <w:proofErr w:type="spellStart"/>
      <w:r w:rsidR="002040DE" w:rsidRPr="001A62A5">
        <w:rPr>
          <w:highlight w:val="yellow"/>
        </w:rPr>
        <w:t>new</w:t>
      </w:r>
      <w:r w:rsidR="00B47336" w:rsidRPr="001A62A5">
        <w:rPr>
          <w:highlight w:val="yellow"/>
        </w:rPr>
        <w:t>s</w:t>
      </w:r>
      <w:r w:rsidR="001A62A5" w:rsidRPr="001A62A5">
        <w:rPr>
          <w:highlight w:val="yellow"/>
        </w:rPr>
        <w:t>Ref</w:t>
      </w:r>
      <w:proofErr w:type="spellEnd"/>
      <w:r w:rsidRPr="00DC70EB">
        <w:t>.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5C50B15E" w:rsidR="00E22E5F" w:rsidRDefault="001324EE" w:rsidP="007071C3">
      <w:r w:rsidRPr="001324EE">
        <w:t xml:space="preserve">Blockchain is a technological revolution that has been rapidly developing in recent years. Known for its </w:t>
      </w:r>
      <w:r w:rsidR="00125D04" w:rsidRPr="00125D04">
        <w:t>immutability</w:t>
      </w:r>
      <w:r w:rsidRPr="001324EE">
        <w:t xml:space="preserve">, </w:t>
      </w:r>
      <w:r w:rsidR="00E80A33" w:rsidRPr="00E80A33">
        <w:t>high</w:t>
      </w:r>
      <w:r w:rsidR="00372602">
        <w:t xml:space="preserve"> </w:t>
      </w:r>
      <w:r w:rsidRPr="001324EE">
        <w:t>transparency and decentralized storage properties, it offers numerous advantages in many aspects of human life and is proving to be an effective means of improving government public services in particular</w:t>
      </w:r>
      <w:r w:rsidR="003E757B">
        <w:t xml:space="preserve"> [3</w:t>
      </w:r>
      <w:r w:rsidR="003E757B" w:rsidRPr="00E0776E">
        <w:t>]</w:t>
      </w:r>
      <w:r w:rsidR="003E757B" w:rsidRPr="002F77FB">
        <w:t xml:space="preserve"> </w:t>
      </w:r>
      <w:r w:rsidR="003E757B" w:rsidRPr="00E0776E">
        <w:t>[</w:t>
      </w:r>
      <w:r w:rsidR="003E757B">
        <w:t>4</w:t>
      </w:r>
      <w:r w:rsidR="003E757B" w:rsidRPr="00E0776E">
        <w:t>]</w:t>
      </w:r>
      <w:r w:rsidR="003E757B">
        <w:t xml:space="preserve"> </w:t>
      </w:r>
      <w:r w:rsidR="003E757B">
        <w:t>[5]</w:t>
      </w:r>
      <w:r w:rsidR="00460ACF">
        <w:t xml:space="preserve"> </w:t>
      </w:r>
      <w:proofErr w:type="spellStart"/>
      <w:r w:rsidR="003E757B" w:rsidRPr="001A62A5">
        <w:rPr>
          <w:highlight w:val="yellow"/>
        </w:rPr>
        <w:t>newsRef</w:t>
      </w:r>
      <w:proofErr w:type="spellEnd"/>
      <w:r w:rsidRPr="001324EE">
        <w:t>.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77EAED0D" w:rsidR="00AD4361" w:rsidRDefault="00FC2E65" w:rsidP="00AD4361">
      <w:pPr>
        <w:ind w:firstLine="0"/>
      </w:pPr>
      <w:r w:rsidRPr="00FC2E65">
        <w:rPr>
          <w:lang w:val="fr-FR"/>
        </w:rPr>
        <w:t xml:space="preserve">Omar S. Saleh et al. </w:t>
      </w:r>
      <w:r w:rsidRPr="00FC2E65">
        <w:t>[9] proposed a framework based on a permissioned blockchain, specifically Hyperledger Fabric, for verifying educational certificates in order to address the issue of forged university degrees. The authors examined the security challenges (authentication, authorization, confidentiality, privacy, and ownership) involved in verifying documents using blockchain technology. They also identified potentially falsifiable document fields such as enrollment/graduation dates, grades, course content, date of birth, major, etc. The study does not consider the verification of different types of documents because the content of each document type varies considerably</w:t>
      </w:r>
      <w:r w:rsidR="00961B71">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has shown promising results in testing. This system, designed for managing official </w:t>
      </w:r>
      <w:r w:rsidRPr="00F6349F">
        <w:lastRenderedPageBreak/>
        <w:t>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2043B63" w:rsidR="00797A64" w:rsidRDefault="00D337B4" w:rsidP="00C8652E">
      <w:r w:rsidRPr="00D337B4">
        <w:t xml:space="preserve">The work in [14] aimed to address key questions regarding the effectiveness of blockchain technology in enhancing document security and preventing unauthorized modifications to policies during document exchange operations in modern public administration. </w:t>
      </w:r>
      <w:r w:rsidR="00A629D3" w:rsidRPr="00A629D3">
        <w:t xml:space="preserve">The authors proposed a framework that integrates a permissioned Ethereum-based blockchain with </w:t>
      </w:r>
      <w:proofErr w:type="spellStart"/>
      <w:r w:rsidR="00A629D3" w:rsidRPr="00A629D3">
        <w:t>PoA</w:t>
      </w:r>
      <w:proofErr w:type="spellEnd"/>
      <w:r w:rsidR="00A629D3" w:rsidRPr="00A629D3">
        <w:t xml:space="preserve"> as the consensus mechanism</w:t>
      </w:r>
      <w:r w:rsidRPr="00D337B4">
        <w:t>. The approach incorporates the use of SHA-256 hashing, timestamping, and smart contracts. An evaluation of 1,000 official documents (exclusively Portable Document Format—PDF) shows that the proposed framework resists man-in-the-middle attacks and detects 93.1% of shadow attacks with 98.4% accuracy and only 1.6% false positives, unlike traditional PKI methods, which detected no forgeries. The authors plan to extend the framework to other document formats, explore lightweight consensus mechanisms for faster verification, and integrate cryptographic techniques that preserve confidentiality</w:t>
      </w:r>
      <w:r w:rsidR="00FF251C">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1B8EC0B6"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5E2CF1">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2F7F21DD"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5E2CF1">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645B33B9" w:rsidR="00B92263" w:rsidRDefault="00B92263" w:rsidP="00B92263">
      <w:pPr>
        <w:pStyle w:val="Paragraphedeliste"/>
        <w:numPr>
          <w:ilvl w:val="0"/>
          <w:numId w:val="10"/>
        </w:numPr>
      </w:pPr>
      <w:r w:rsidRPr="00321CB3">
        <w:rPr>
          <w:b/>
          <w:bCs/>
        </w:rPr>
        <w:t>1-Generates a key pair</w:t>
      </w:r>
      <w:r>
        <w:t xml:space="preserve">: </w:t>
      </w:r>
      <w:r w:rsidR="00105C53" w:rsidRPr="00105C53">
        <w:t xml:space="preserve">the author generates a pair of asymmetric keys through the </w:t>
      </w:r>
      <w:r w:rsidR="00786947">
        <w:t xml:space="preserve">hybrid </w:t>
      </w:r>
      <w:r w:rsidR="00105C53" w:rsidRPr="00105C53">
        <w:t>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lastRenderedPageBreak/>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12BFBE6E"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5E2CF1">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lastRenderedPageBreak/>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the backend decodes the data received from Ethereum and performs checks: if an occurrence is found (potentially intact document), the 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5410B505"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5E2CF1">
        <w:rPr>
          <w:b/>
          <w:noProof/>
        </w:rPr>
        <w:t>4</w:t>
      </w:r>
      <w:r>
        <w:rPr>
          <w:b/>
        </w:rPr>
        <w:fldChar w:fldCharType="end"/>
      </w:r>
      <w:bookmarkEnd w:id="3"/>
      <w:r>
        <w:rPr>
          <w:b/>
        </w:rPr>
        <w:t>.</w:t>
      </w:r>
      <w:r>
        <w:t xml:space="preserve"> S</w:t>
      </w:r>
      <w:r w:rsidRPr="004A44BA">
        <w:t>implified layered architecture of the solution</w:t>
      </w:r>
      <w:r>
        <w:t>.</w:t>
      </w:r>
    </w:p>
    <w:p w14:paraId="526580E1" w14:textId="24686588" w:rsidR="00130AFF" w:rsidRDefault="00130AFF" w:rsidP="003C1FF5">
      <w:pPr>
        <w:ind w:firstLine="0"/>
      </w:pPr>
      <w:r w:rsidRPr="00130AFF">
        <w:t xml:space="preserve">The </w:t>
      </w:r>
      <w:r w:rsidR="00463CF2">
        <w:t>HCI (</w:t>
      </w:r>
      <w:r w:rsidRPr="00130AFF">
        <w:t xml:space="preserve">Human Computer Interface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w:t>
      </w:r>
      <w:r w:rsidR="0026404F">
        <w:t>Contract (</w:t>
      </w:r>
      <w:r w:rsidRPr="00130AFF">
        <w:t>application</w:t>
      </w:r>
      <w:r w:rsidR="0026404F">
        <w:t>)</w:t>
      </w:r>
      <w:r w:rsidRPr="00130AFF">
        <w:t xml:space="preserve"> layer of the Ethereum blockchain is to host our smart contract and to work with the other layers of this blockchain to execute the contract. This application layer communicates with the HCI layer. It also communicates with the Ethereum </w:t>
      </w:r>
      <w:r w:rsidR="00B26814">
        <w:t>Storage (</w:t>
      </w:r>
      <w:r w:rsidRPr="00130AFF">
        <w:t>persistence</w:t>
      </w:r>
      <w:r w:rsidR="00B26814">
        <w:t>)</w:t>
      </w:r>
      <w:r w:rsidRPr="00130AFF">
        <w:t xml:space="preserve"> layer, where the hashed, encrypted, and encoded data from administrative documents is stored and searched. This is what enables decentralized storage of these documents through </w:t>
      </w:r>
      <w:r w:rsidRPr="00130AFF">
        <w:lastRenderedPageBreak/>
        <w:t xml:space="preserve">immutable transaction requests. The various interactions (transaction requests) between the EOA account and our smart contract are shown </w:t>
      </w:r>
      <w:r w:rsidR="00784188">
        <w:t>below (see</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rsidR="00784188">
        <w:t>)</w:t>
      </w:r>
      <w:r>
        <w:t>.</w:t>
      </w:r>
    </w:p>
    <w:p w14:paraId="688C3EF4" w14:textId="7AD3D6C9" w:rsidR="003E7C5A" w:rsidRDefault="00E14902" w:rsidP="00E14902">
      <w:pPr>
        <w:pStyle w:val="image"/>
      </w:pPr>
      <w:r>
        <w:rPr>
          <w:noProof/>
        </w:rPr>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59B620B9"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5E2CF1">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763DA474" w:rsidR="00FF2855" w:rsidRDefault="004F4630" w:rsidP="003C1FF5">
      <w:pPr>
        <w:ind w:firstLine="0"/>
      </w:pPr>
      <w:r w:rsidRPr="004F4630">
        <w:t xml:space="preserve">In addition to this layered architecture and clarification of the interactions between the various components of the solution, the integration of this </w:t>
      </w:r>
      <w:r w:rsidR="00434756">
        <w:t xml:space="preserve">hybrid </w:t>
      </w:r>
      <w:r w:rsidRPr="004F4630">
        <w:t>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4F0516CD" w:rsidR="00580455" w:rsidRDefault="00580455" w:rsidP="00C8652E">
      <w:r w:rsidRPr="00580455">
        <w:t xml:space="preserve">The smart contract was implemented and tested in Solidity ^0.8.28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w:t>
      </w:r>
      <w:r w:rsidRPr="00580455">
        <w:lastRenderedPageBreak/>
        <w:t>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09F79622" w:rsidR="00C8652E" w:rsidRDefault="00231C82" w:rsidP="00F32B36">
      <w:r>
        <w:t>The</w:t>
      </w:r>
      <w:r w:rsidR="00AC4DC7">
        <w:t xml:space="preserve"> </w:t>
      </w:r>
      <w:r w:rsidR="00AC4DC7">
        <w:rPr>
          <w:rStyle w:val="heading4"/>
          <w:i w:val="0"/>
        </w:rPr>
        <w:t>following</w:t>
      </w:r>
      <w:r>
        <w:t xml:space="preserv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45037C1C"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5E2CF1">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lastRenderedPageBreak/>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lastRenderedPageBreak/>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lastRenderedPageBreak/>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06410D51" w:rsidR="002D1C94" w:rsidRDefault="00200D27" w:rsidP="002D1C94">
      <w:pPr>
        <w:spacing w:before="240"/>
      </w:pPr>
      <w:r w:rsidRPr="00200D27">
        <w:t>Compared to the manual system for authenticating administrative documents, our solution in a test environment enables near-instantaneous document authentication</w:t>
      </w:r>
      <w:r w:rsidR="00DE1B7C">
        <w:t>.</w:t>
      </w:r>
    </w:p>
    <w:p w14:paraId="658901E7" w14:textId="13561346" w:rsidR="00DE1B7C" w:rsidRDefault="00634310" w:rsidP="009F1C26">
      <w:r w:rsidRPr="00634310">
        <w:t xml:space="preserve">In terms of scalability, several simultaneous verification operations can be performed on the Ethereum network without any major impact on end users. However, simultaneous large-scale administrative document registration operations (hundreds or even thousands) on the Ethereum </w:t>
      </w:r>
      <w:proofErr w:type="spellStart"/>
      <w:r w:rsidRPr="00634310">
        <w:t>Mainnet</w:t>
      </w:r>
      <w:proofErr w:type="spellEnd"/>
      <w:r w:rsidRPr="00634310">
        <w:t xml:space="preserve"> could result in a response time longer than </w:t>
      </w:r>
      <w:r w:rsidR="00782E9E" w:rsidRPr="00782E9E">
        <w:t>the average</w:t>
      </w:r>
      <w:r w:rsidR="004F1798">
        <w:t xml:space="preserve"> </w:t>
      </w:r>
      <w:r w:rsidRPr="00634310">
        <w:t>4247.66 milliseconds. In addition to a high number of transactions, there could also be a high volume of blockchain transaction data. The greater the volume of transaction data, the more ETH is needed to incentivize rapid validation of these Ethereum transactions. Our approach remains advantageous for administrations and citizens. This is because in the manual document authentication system, which involves several human actors, a single authentication operation takes days and incurs financial costs that are necessarily higher than $10 (given that the average 0.0005168205083614 ETH = $1.08 according to https://www.xe.com/ fr/currencyconverter/convert/?Amount=0.0005168205083614&amp;From=ETH&amp;To=USD on 02/25/2026)</w:t>
      </w:r>
      <w:r w:rsidR="00DE1B7C">
        <w:t>.</w:t>
      </w:r>
    </w:p>
    <w:p w14:paraId="744FF28B" w14:textId="2D66E7F1" w:rsidR="00F23ED1" w:rsidRDefault="00F23ED1" w:rsidP="00F23ED1">
      <w:r>
        <w:t xml:space="preserve">In terms of usability, the approach requires few </w:t>
      </w:r>
      <w:r w:rsidR="00C97566" w:rsidRPr="00C97566">
        <w:t xml:space="preserve">information technology </w:t>
      </w:r>
      <w:r w:rsidR="00C97566">
        <w:t>(</w:t>
      </w:r>
      <w:r>
        <w:t>IT</w:t>
      </w:r>
      <w:r w:rsidR="00C97566">
        <w:t>)</w:t>
      </w:r>
      <w:r>
        <w:t xml:space="preserve"> resources. Administrations are increasingly moving towards modernizing their services and are equipped with IT hardware that is capable of supporting our solution. Today's citizens already use smartphones and will be able to easily verify the authenticity of electronic documents using these devices.</w:t>
      </w:r>
    </w:p>
    <w:p w14:paraId="347A66C3" w14:textId="0D517777" w:rsidR="00A03312" w:rsidRDefault="00F23ED1" w:rsidP="00F23ED1">
      <w:r>
        <w:t>Nevertheless, there are still some obstacles that are considered challenges</w:t>
      </w:r>
      <w:r w:rsidR="00666C23">
        <w:t>,</w:t>
      </w:r>
      <w:r>
        <w:t xml:space="preserve"> </w:t>
      </w:r>
      <w:r w:rsidR="001147FC" w:rsidRPr="001147FC">
        <w:t>namely</w:t>
      </w:r>
      <w:r>
        <w:t>:</w:t>
      </w:r>
    </w:p>
    <w:p w14:paraId="4F6E6B5B" w14:textId="63FFE62A" w:rsidR="00DF5C96" w:rsidRDefault="00DF5C96" w:rsidP="00DF5C96">
      <w:pPr>
        <w:pStyle w:val="Paragraphedeliste"/>
        <w:numPr>
          <w:ilvl w:val="0"/>
          <w:numId w:val="12"/>
        </w:numPr>
        <w:ind w:left="714" w:hanging="357"/>
      </w:pPr>
      <w:r>
        <w:lastRenderedPageBreak/>
        <w:t>i</w:t>
      </w:r>
      <w:r w:rsidRPr="00DF5C96">
        <w:t>nteroperability, as communication must be possible between the Ethereum blockchain network and existing infrastructure in government agencies [18]</w:t>
      </w:r>
      <w:r w:rsidRPr="00565159">
        <w:t>;</w:t>
      </w:r>
    </w:p>
    <w:p w14:paraId="61F1B142" w14:textId="541FAD89" w:rsidR="00DF5C96" w:rsidRDefault="00DF5C96" w:rsidP="00DF5C96">
      <w:pPr>
        <w:pStyle w:val="Paragraphedeliste"/>
        <w:numPr>
          <w:ilvl w:val="0"/>
          <w:numId w:val="12"/>
        </w:numPr>
        <w:ind w:left="714" w:hanging="357"/>
      </w:pPr>
      <w:r>
        <w:t>r</w:t>
      </w:r>
      <w:r w:rsidRPr="00DF5C96">
        <w:t>evision of regulations governing public spending to take into account cryptocurrencies or their parity. This will facilitate the payment of blockchain transaction fees</w:t>
      </w:r>
      <w:r>
        <w:t>;</w:t>
      </w:r>
    </w:p>
    <w:p w14:paraId="1F5E5CDD" w14:textId="0B50BA0E" w:rsidR="00DF5C96" w:rsidRDefault="00DF5C96" w:rsidP="00DF5C96">
      <w:pPr>
        <w:pStyle w:val="Paragraphedeliste"/>
        <w:numPr>
          <w:ilvl w:val="0"/>
          <w:numId w:val="12"/>
        </w:numPr>
        <w:ind w:left="714" w:hanging="357"/>
      </w:pPr>
      <w:r w:rsidRPr="00DF5C96">
        <w:t>the adoption of regulatory texts on IT security in relation to the use of digital signatures, for example</w:t>
      </w:r>
      <w:r>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3BDF38D3"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5E2CF1">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lastRenderedPageBreak/>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2C6A0FA9"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5E2CF1">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0A3CCE89">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7D6B8CF4"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5E2CF1">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w:t>
      </w:r>
      <w:r w:rsidRPr="00C80883">
        <w:lastRenderedPageBreak/>
        <w:t xml:space="preserve">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4FCE87FF" w14:textId="072FFBBC" w:rsidR="00D36BCB" w:rsidRDefault="00950044" w:rsidP="00774AA9">
      <w:pPr>
        <w:pStyle w:val="referenceitem"/>
      </w:pPr>
      <w:bookmarkStart w:id="9" w:name="_Ref467516178"/>
      <w:r w:rsidRPr="00950044">
        <w:rPr>
          <w:highlight w:val="yellow"/>
        </w:rPr>
        <w:t>New</w:t>
      </w:r>
      <w:r>
        <w:t xml:space="preserve"> </w:t>
      </w:r>
      <w:r w:rsidR="00D36BCB" w:rsidRPr="00D36BCB">
        <w:t>KUBAM, Chandra Sekhar</w:t>
      </w:r>
      <w:r w:rsidR="0061245C">
        <w:t>:</w:t>
      </w:r>
      <w:r w:rsidR="00D36BCB" w:rsidRPr="00D36BCB">
        <w:t xml:space="preserve"> Agentic AI Microservice Framework for Deepfake and Document Fraud Detection in KYC Pipelines. </w:t>
      </w:r>
      <w:proofErr w:type="spellStart"/>
      <w:r w:rsidR="00D36BCB" w:rsidRPr="00D36BCB">
        <w:t>arXiv</w:t>
      </w:r>
      <w:proofErr w:type="spellEnd"/>
      <w:r w:rsidR="00D36BCB" w:rsidRPr="00D36BCB">
        <w:t xml:space="preserve"> preprint arXiv:2601.06241, </w:t>
      </w:r>
      <w:r w:rsidR="008475CC">
        <w:t>(</w:t>
      </w:r>
      <w:r w:rsidR="00D36BCB" w:rsidRPr="00D36BCB">
        <w:t>2026</w:t>
      </w:r>
      <w:r w:rsidR="008475CC">
        <w:t>)</w:t>
      </w:r>
      <w:r w:rsidR="00DD11D3">
        <w:t>.</w:t>
      </w:r>
    </w:p>
    <w:p w14:paraId="6145F711" w14:textId="05102F47" w:rsidR="004C437B" w:rsidRDefault="004C437B" w:rsidP="00774AA9">
      <w:pPr>
        <w:pStyle w:val="referenceitem"/>
      </w:pPr>
      <w:r w:rsidRPr="00D072E3">
        <w:rPr>
          <w:highlight w:val="yellow"/>
        </w:rPr>
        <w:t>New</w:t>
      </w:r>
      <w:r w:rsidRPr="00D072E3">
        <w:t xml:space="preserve"> </w:t>
      </w:r>
      <w:r w:rsidRPr="00D072E3">
        <w:t>GOC, Mieczysław et SEMKÓW, Dorota</w:t>
      </w:r>
      <w:r w:rsidR="00D072E3" w:rsidRPr="00D072E3">
        <w:t>:</w:t>
      </w:r>
      <w:r w:rsidRPr="00D072E3">
        <w:t xml:space="preserve"> </w:t>
      </w:r>
      <w:r w:rsidRPr="004C437B">
        <w:t xml:space="preserve">Public documents act and its role in preventing document forgery. Studia </w:t>
      </w:r>
      <w:proofErr w:type="spellStart"/>
      <w:r w:rsidRPr="004C437B">
        <w:t>Iuridica</w:t>
      </w:r>
      <w:proofErr w:type="spellEnd"/>
      <w:r w:rsidRPr="004C437B">
        <w:t xml:space="preserve"> </w:t>
      </w:r>
      <w:proofErr w:type="spellStart"/>
      <w:r w:rsidRPr="004C437B">
        <w:t>Lublinensia</w:t>
      </w:r>
      <w:proofErr w:type="spellEnd"/>
      <w:r w:rsidRPr="004C437B">
        <w:t>, vol. 29, no 4, p. 4.85</w:t>
      </w:r>
      <w:r w:rsidR="00322FCB">
        <w:t>–</w:t>
      </w:r>
      <w:r w:rsidRPr="004C437B">
        <w:t>99</w:t>
      </w:r>
      <w:r w:rsidR="008D4AF8">
        <w:t xml:space="preserve"> (</w:t>
      </w:r>
      <w:r w:rsidR="008D4AF8" w:rsidRPr="004C437B">
        <w:t>2020</w:t>
      </w:r>
      <w:r w:rsidR="008D4AF8">
        <w:t>)</w:t>
      </w:r>
      <w:r>
        <w:t>.</w:t>
      </w:r>
    </w:p>
    <w:p w14:paraId="277B8F0F" w14:textId="337B795D" w:rsidR="00DC058F" w:rsidRDefault="00DC058F" w:rsidP="00774AA9">
      <w:pPr>
        <w:pStyle w:val="referenceitem"/>
      </w:pPr>
      <w:r w:rsidRPr="00D072E3">
        <w:rPr>
          <w:highlight w:val="yellow"/>
        </w:rPr>
        <w:t>New</w:t>
      </w:r>
      <w:r w:rsidRPr="00D072E3">
        <w:t xml:space="preserve"> </w:t>
      </w:r>
      <w:r w:rsidRPr="00DC058F">
        <w:t>DZIUNDZIUK, Borys et DZIUNDZIUK, Viacheslav</w:t>
      </w:r>
      <w:r w:rsidR="003507F2">
        <w:t>:</w:t>
      </w:r>
      <w:r w:rsidRPr="00DC058F">
        <w:t xml:space="preserve"> Methodology for integrating blockchain into digital governance systems: analysis of challenges, benefits, and opportunities for society. Science and Public Policy, vol. 52, no 6, p. 815</w:t>
      </w:r>
      <w:r w:rsidR="00D51898">
        <w:t>–</w:t>
      </w:r>
      <w:r w:rsidRPr="00DC058F">
        <w:t>825</w:t>
      </w:r>
      <w:r w:rsidR="00D16222">
        <w:t xml:space="preserve"> (</w:t>
      </w:r>
      <w:r w:rsidR="00D16222" w:rsidRPr="00DC058F">
        <w:t>2025</w:t>
      </w:r>
      <w:r w:rsidR="00D16222">
        <w:t>)</w:t>
      </w:r>
      <w:r>
        <w:t>.</w:t>
      </w:r>
    </w:p>
    <w:p w14:paraId="435D7057" w14:textId="07715BC0" w:rsidR="002C3D33" w:rsidRDefault="002C3D33" w:rsidP="00774AA9">
      <w:pPr>
        <w:pStyle w:val="referenceitem"/>
      </w:pPr>
      <w:r w:rsidRPr="00D072E3">
        <w:rPr>
          <w:highlight w:val="yellow"/>
        </w:rPr>
        <w:t>New</w:t>
      </w:r>
      <w:r w:rsidRPr="00D072E3">
        <w:t xml:space="preserve"> </w:t>
      </w:r>
      <w:r w:rsidRPr="006374CE">
        <w:t>ALI, Omar, JARADAT, Ashraf, KULAKLI, Atik, et al</w:t>
      </w:r>
      <w:r w:rsidR="006374CE" w:rsidRPr="006374CE">
        <w:t>:</w:t>
      </w:r>
      <w:r w:rsidRPr="006374CE">
        <w:t xml:space="preserve"> </w:t>
      </w:r>
      <w:r w:rsidRPr="002C3D33">
        <w:t xml:space="preserve">A comparative study: Blockchain technology utilization benefits, challenges and functionalities. </w:t>
      </w:r>
      <w:proofErr w:type="spellStart"/>
      <w:r w:rsidRPr="002C3D33">
        <w:t>Ieee</w:t>
      </w:r>
      <w:proofErr w:type="spellEnd"/>
      <w:r w:rsidRPr="002C3D33">
        <w:t xml:space="preserve"> Access, vol. 9, p. 12730</w:t>
      </w:r>
      <w:r w:rsidR="0009223F">
        <w:t>–</w:t>
      </w:r>
      <w:r w:rsidRPr="002C3D33">
        <w:t>12749</w:t>
      </w:r>
      <w:r w:rsidR="00880DEB">
        <w:t xml:space="preserve"> (</w:t>
      </w:r>
      <w:r w:rsidR="00880DEB" w:rsidRPr="002C3D33">
        <w:t>2021</w:t>
      </w:r>
      <w:r w:rsidR="00880DEB">
        <w:t>)</w:t>
      </w:r>
      <w:r>
        <w:t>.</w:t>
      </w:r>
    </w:p>
    <w:p w14:paraId="65B4BC0C" w14:textId="3BE4DFCD" w:rsidR="00603505" w:rsidRDefault="008A7E44" w:rsidP="00774AA9">
      <w:pPr>
        <w:pStyle w:val="referenceitem"/>
      </w:pPr>
      <w:r w:rsidRPr="00D072E3">
        <w:rPr>
          <w:highlight w:val="yellow"/>
        </w:rPr>
        <w:t>New</w:t>
      </w:r>
      <w:r w:rsidRPr="00D072E3">
        <w:t xml:space="preserve"> </w:t>
      </w:r>
      <w:r w:rsidR="00603505" w:rsidRPr="000C49EF">
        <w:t>KHAYYAT, Mashael, ALHEMDI, Fatima, et ALNUNU, Renad</w:t>
      </w:r>
      <w:r w:rsidR="000C49EF" w:rsidRPr="000C49EF">
        <w:t>:</w:t>
      </w:r>
      <w:r w:rsidR="00603505" w:rsidRPr="000C49EF">
        <w:t xml:space="preserve"> </w:t>
      </w:r>
      <w:r w:rsidR="00603505" w:rsidRPr="00603505">
        <w:t xml:space="preserve">The Challenges and Benefits of Blockchain in E-government. Int. J. </w:t>
      </w:r>
      <w:proofErr w:type="spellStart"/>
      <w:r w:rsidR="00603505" w:rsidRPr="00603505">
        <w:t>Comput</w:t>
      </w:r>
      <w:proofErr w:type="spellEnd"/>
      <w:r w:rsidR="00603505" w:rsidRPr="00603505">
        <w:t xml:space="preserve">. Sci. </w:t>
      </w:r>
      <w:proofErr w:type="spellStart"/>
      <w:r w:rsidR="00603505" w:rsidRPr="00603505">
        <w:t>Netw</w:t>
      </w:r>
      <w:proofErr w:type="spellEnd"/>
      <w:r w:rsidR="00603505" w:rsidRPr="00603505">
        <w:t xml:space="preserve">. </w:t>
      </w:r>
      <w:proofErr w:type="spellStart"/>
      <w:r w:rsidR="00603505" w:rsidRPr="00603505">
        <w:t>Secur</w:t>
      </w:r>
      <w:proofErr w:type="spellEnd"/>
      <w:r w:rsidR="00603505" w:rsidRPr="00603505">
        <w:t>, vol. 20, p. 15</w:t>
      </w:r>
      <w:r w:rsidR="0022043B">
        <w:t>–</w:t>
      </w:r>
      <w:r w:rsidR="00603505" w:rsidRPr="00603505">
        <w:t>20</w:t>
      </w:r>
      <w:r w:rsidR="00297B10">
        <w:t xml:space="preserve"> </w:t>
      </w:r>
      <w:r w:rsidR="00F62C31">
        <w:t>(</w:t>
      </w:r>
      <w:r w:rsidR="00F62C31" w:rsidRPr="00603505">
        <w:t>2020</w:t>
      </w:r>
      <w:r w:rsidR="00F62C31">
        <w:t>)</w:t>
      </w:r>
      <w:r w:rsidR="00603505">
        <w:t>.</w:t>
      </w:r>
    </w:p>
    <w:p w14:paraId="10A67285" w14:textId="4DBD2CD8" w:rsidR="0038129D" w:rsidRDefault="0038129D" w:rsidP="00774AA9">
      <w:pPr>
        <w:pStyle w:val="referenceitem"/>
      </w:pPr>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08FFB6F0"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w:t>
      </w:r>
      <w:r w:rsidR="0037708E">
        <w:t>–</w:t>
      </w:r>
      <w:r w:rsidR="00F63226" w:rsidRPr="005D1AD1">
        <w:t>8</w:t>
      </w:r>
      <w:r w:rsidRPr="005D1AD1">
        <w:t xml:space="preserve"> </w:t>
      </w:r>
      <w:r w:rsidR="00CA7A90">
        <w:t>(</w:t>
      </w:r>
      <w:r w:rsidRPr="005D1AD1">
        <w:t>2024</w:t>
      </w:r>
      <w:r w:rsidR="00CA7A90">
        <w:t>)</w:t>
      </w:r>
      <w:r>
        <w:t>.</w:t>
      </w:r>
    </w:p>
    <w:p w14:paraId="44C75354" w14:textId="26460D8C" w:rsidR="002328A4" w:rsidRDefault="002328A4" w:rsidP="00774AA9">
      <w:pPr>
        <w:pStyle w:val="referenceitem"/>
      </w:pPr>
      <w:r>
        <w:lastRenderedPageBreak/>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297A2B3A"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w:t>
      </w:r>
      <w:r w:rsidR="007258F5">
        <w:t>–</w:t>
      </w:r>
      <w:r w:rsidRPr="00F129AB">
        <w:t>23, 5</w:t>
      </w:r>
      <w:r w:rsidR="0019759F" w:rsidRPr="0019759F">
        <w:t>–</w:t>
      </w:r>
      <w:r w:rsidRPr="00F129AB">
        <w:t>7</w:t>
      </w:r>
      <w:r w:rsidR="00405653">
        <w:t xml:space="preserve"> (</w:t>
      </w:r>
      <w:r w:rsidR="00405653" w:rsidRPr="00F129AB">
        <w:t>2013</w:t>
      </w:r>
      <w:r w:rsidR="00405653">
        <w:t>)</w:t>
      </w:r>
      <w:r>
        <w:t>.</w:t>
      </w:r>
    </w:p>
    <w:p w14:paraId="0A273AD4" w14:textId="189F761B"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w:t>
      </w:r>
      <w:r w:rsidR="002624D8">
        <w:t>–</w:t>
      </w:r>
      <w:r w:rsidRPr="001F2BA4">
        <w:t xml:space="preserve">6621 </w:t>
      </w:r>
      <w:r w:rsidR="00A7481C">
        <w:t>(</w:t>
      </w:r>
      <w:r w:rsidRPr="001F2BA4">
        <w:t>2022</w:t>
      </w:r>
      <w:r w:rsidR="00A7481C">
        <w:t>)</w:t>
      </w:r>
      <w:r>
        <w:t>.</w:t>
      </w:r>
    </w:p>
    <w:p w14:paraId="73C68A28" w14:textId="6D86432A"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1C0B65">
        <w:rPr>
          <w:lang w:val="fr-FR"/>
        </w:rPr>
        <w:t>,</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2BF1FD1E" w:rsidR="00681831" w:rsidRPr="00E45830" w:rsidRDefault="00681831" w:rsidP="00681831">
      <w:pPr>
        <w:pStyle w:val="referenceitem"/>
        <w:rPr>
          <w:lang w:val="fr-FR"/>
        </w:rPr>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E45830">
        <w:rPr>
          <w:lang w:val="fr-FR"/>
        </w:rPr>
        <w:t>,</w:t>
      </w:r>
      <w:r w:rsidR="00E73F46">
        <w:rPr>
          <w:lang w:val="fr-FR"/>
        </w:rPr>
        <w:t xml:space="preserve"> </w:t>
      </w:r>
      <w:hyperlink r:id="rId18" w:history="1">
        <w:r w:rsidR="00E73F46" w:rsidRPr="00E45830">
          <w:rPr>
            <w:rStyle w:val="Lienhypertexte"/>
            <w:lang w:val="fr-FR"/>
          </w:rPr>
          <w:t>https://www.csc.bf/index.php/textes-dereference/lois/item/76-loi-051-portant-sur-l-acces-a-l-information-publique</w:t>
        </w:r>
      </w:hyperlink>
      <w:r w:rsidR="00E73F46" w:rsidRPr="00E45830">
        <w:rPr>
          <w:lang w:val="fr-FR"/>
        </w:rPr>
        <w:t>, last</w:t>
      </w:r>
      <w:r w:rsidRPr="00E45830">
        <w:rPr>
          <w:lang w:val="fr-FR"/>
        </w:rPr>
        <w:t xml:space="preserve"> </w:t>
      </w:r>
      <w:proofErr w:type="spellStart"/>
      <w:r w:rsidR="00E73F46" w:rsidRPr="00E45830">
        <w:rPr>
          <w:lang w:val="fr-FR"/>
        </w:rPr>
        <w:t>a</w:t>
      </w:r>
      <w:r w:rsidRPr="00E45830">
        <w:rPr>
          <w:lang w:val="fr-FR"/>
        </w:rPr>
        <w:t>ccessed</w:t>
      </w:r>
      <w:proofErr w:type="spellEnd"/>
      <w:r w:rsidRPr="00E45830">
        <w:rPr>
          <w:lang w:val="fr-FR"/>
        </w:rPr>
        <w:t xml:space="preserve"> 2024</w:t>
      </w:r>
      <w:r w:rsidR="00E73F46" w:rsidRPr="00E45830">
        <w:rPr>
          <w:lang w:val="fr-FR"/>
        </w:rPr>
        <w:t>/09/16</w:t>
      </w:r>
      <w:r w:rsidRPr="00E45830">
        <w:rPr>
          <w:lang w:val="fr-FR"/>
        </w:rPr>
        <w:t>.</w:t>
      </w:r>
    </w:p>
    <w:p w14:paraId="2B091127" w14:textId="5C962706"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t>.</w:t>
      </w:r>
    </w:p>
    <w:p w14:paraId="6206EDFA" w14:textId="46E59EBB"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w:t>
      </w:r>
      <w:r w:rsidR="00FB2F5C">
        <w:t>–</w:t>
      </w:r>
      <w:r w:rsidRPr="004B453D">
        <w:t>6</w:t>
      </w:r>
      <w:r w:rsidR="004871B9">
        <w:t xml:space="preserve"> (</w:t>
      </w:r>
      <w:r w:rsidR="004871B9" w:rsidRPr="004B453D">
        <w:t>2019</w:t>
      </w:r>
      <w:r w:rsidR="004871B9">
        <w:t>)</w:t>
      </w:r>
      <w:r>
        <w:t>.</w:t>
      </w:r>
    </w:p>
    <w:p w14:paraId="137D13A9" w14:textId="6BCEF6A6"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t>.</w:t>
      </w:r>
    </w:p>
    <w:p w14:paraId="120BC8FA" w14:textId="465CC8E6"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EF26DE">
        <w:t>)</w:t>
      </w:r>
      <w:r>
        <w:t>.</w:t>
      </w:r>
    </w:p>
    <w:p w14:paraId="6A733064" w14:textId="31A9E463"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t>.</w:t>
      </w:r>
    </w:p>
    <w:p w14:paraId="4349EB02" w14:textId="4EF7C526" w:rsidR="00AA1209" w:rsidRDefault="001E0C64" w:rsidP="00681831">
      <w:pPr>
        <w:pStyle w:val="referenceitem"/>
      </w:pPr>
      <w:r w:rsidRPr="001E0C64">
        <w:t>P. Mishra et R. Ganesan</w:t>
      </w:r>
      <w:r w:rsidR="00413E96">
        <w:t>:</w:t>
      </w:r>
      <w:r w:rsidRPr="001E0C64">
        <w:t xml:space="preserve"> Securing E-governance: a blockchain-based framework for tamper-proof PDF document exchange</w:t>
      </w:r>
      <w:r w:rsidR="00413E96">
        <w:t>.</w:t>
      </w:r>
      <w:r w:rsidRPr="001E0C64">
        <w:t xml:space="preserve"> Front. </w:t>
      </w:r>
      <w:r w:rsidRPr="00413E96">
        <w:t>Blockchain, vol. 8</w:t>
      </w:r>
      <w:r w:rsidR="00470EBD">
        <w:t>,</w:t>
      </w:r>
      <w:r w:rsidR="008250F1">
        <w:t xml:space="preserve"> </w:t>
      </w:r>
      <w:r w:rsidR="007B6E48">
        <w:t>(</w:t>
      </w:r>
      <w:r w:rsidRPr="00413E96">
        <w:t>2025</w:t>
      </w:r>
      <w:r w:rsidR="007B6E48">
        <w:t>)</w:t>
      </w:r>
      <w:r w:rsidR="00AA1209">
        <w:t>.</w:t>
      </w:r>
    </w:p>
    <w:p w14:paraId="6E8D33B9" w14:textId="07999309"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83</w:t>
      </w:r>
      <w:r w:rsidR="00D217F1" w:rsidRPr="00491801">
        <w:rPr>
          <w:lang w:val="fr-FR"/>
        </w:rPr>
        <w:t>–</w:t>
      </w:r>
      <w:r w:rsidRPr="0060779F">
        <w:rPr>
          <w:lang w:val="fr-FR"/>
        </w:rPr>
        <w:t xml:space="preserve">85 </w:t>
      </w:r>
      <w:r w:rsidR="0012086E">
        <w:rPr>
          <w:lang w:val="fr-FR"/>
        </w:rPr>
        <w:t>(</w:t>
      </w:r>
      <w:r w:rsidRPr="0060779F">
        <w:rPr>
          <w:lang w:val="fr-FR"/>
        </w:rPr>
        <w:t>2018</w:t>
      </w:r>
      <w:r w:rsidR="0012086E">
        <w:rPr>
          <w:lang w:val="fr-FR"/>
        </w:rPr>
        <w:t>)</w:t>
      </w:r>
      <w:r w:rsidRPr="0060779F">
        <w:rPr>
          <w:lang w:val="fr-FR"/>
        </w:rPr>
        <w:t>.</w:t>
      </w:r>
    </w:p>
    <w:p w14:paraId="437F2E7B" w14:textId="2586199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91801">
        <w:t>,</w:t>
      </w:r>
      <w:r w:rsidR="004B7CE6">
        <w:t xml:space="preserve"> </w:t>
      </w:r>
      <w:hyperlink r:id="rId19"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w:t>
      </w:r>
    </w:p>
    <w:p w14:paraId="3AA5A8A1" w14:textId="78D3D46B" w:rsidR="00C8652E"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B49F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w:t>
      </w:r>
      <w:bookmarkEnd w:id="9"/>
      <w:r w:rsidR="00C8652E" w:rsidRPr="003872EB">
        <w:rPr>
          <w:lang w:val="fr-FR"/>
        </w:rPr>
        <w:t>.</w:t>
      </w:r>
    </w:p>
    <w:p w14:paraId="0F3ABE52" w14:textId="34841CE3" w:rsidR="003D4630" w:rsidRPr="003872EB" w:rsidRDefault="003D4630" w:rsidP="003872EB">
      <w:pPr>
        <w:pStyle w:val="referenceitem"/>
        <w:rPr>
          <w:lang w:val="fr-FR"/>
        </w:rPr>
      </w:pPr>
      <w:r w:rsidRPr="003D4630">
        <w:t xml:space="preserve">S. Das, T. K. Samal, B. K. Mohanta, et N. N. Ahamed: Blockchain-Driven Solutions for Healthcare Insurance Fraud Detection and Prevention. </w:t>
      </w:r>
      <w:proofErr w:type="spellStart"/>
      <w:r w:rsidRPr="003D4630">
        <w:rPr>
          <w:lang w:val="fr-FR"/>
        </w:rPr>
        <w:t>Secur</w:t>
      </w:r>
      <w:proofErr w:type="spellEnd"/>
      <w:r w:rsidRPr="003D4630">
        <w:rPr>
          <w:lang w:val="fr-FR"/>
        </w:rPr>
        <w:t xml:space="preserve">. </w:t>
      </w:r>
      <w:proofErr w:type="spellStart"/>
      <w:r w:rsidRPr="003D4630">
        <w:rPr>
          <w:lang w:val="fr-FR"/>
        </w:rPr>
        <w:t>Priv</w:t>
      </w:r>
      <w:proofErr w:type="spellEnd"/>
      <w:r w:rsidRPr="003D4630">
        <w:rPr>
          <w:lang w:val="fr-FR"/>
        </w:rPr>
        <w:t>., vol. 9, no 1, p. e70149</w:t>
      </w:r>
      <w:r w:rsidR="00E12B9E">
        <w:rPr>
          <w:lang w:val="fr-FR"/>
        </w:rPr>
        <w:t xml:space="preserve"> </w:t>
      </w:r>
      <w:r w:rsidRPr="003D4630">
        <w:rPr>
          <w:lang w:val="fr-FR"/>
        </w:rPr>
        <w:t>(2025)</w:t>
      </w:r>
      <w:r>
        <w:rPr>
          <w:lang w:val="fr-FR"/>
        </w:rPr>
        <w:t>.</w:t>
      </w:r>
    </w:p>
    <w:p w14:paraId="3B51B69D" w14:textId="7048BA73" w:rsidR="00DC71CD" w:rsidRPr="003872EB" w:rsidRDefault="00DC71CD" w:rsidP="00C8652E">
      <w:pPr>
        <w:rPr>
          <w:lang w:val="fr-FR"/>
        </w:rPr>
      </w:pPr>
    </w:p>
    <w:sectPr w:rsidR="00DC71CD" w:rsidRPr="003872EB"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A8F879" w14:textId="77777777" w:rsidR="00462991" w:rsidRDefault="00462991">
      <w:pPr>
        <w:spacing w:line="240" w:lineRule="auto"/>
      </w:pPr>
      <w:r>
        <w:separator/>
      </w:r>
    </w:p>
  </w:endnote>
  <w:endnote w:type="continuationSeparator" w:id="0">
    <w:p w14:paraId="07D58F3D" w14:textId="77777777" w:rsidR="00462991" w:rsidRDefault="0046299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DDC813" w14:textId="77777777" w:rsidR="00462991" w:rsidRDefault="00462991" w:rsidP="00080DE2">
      <w:pPr>
        <w:spacing w:line="240" w:lineRule="auto"/>
        <w:ind w:firstLine="0"/>
      </w:pPr>
      <w:r>
        <w:separator/>
      </w:r>
    </w:p>
  </w:footnote>
  <w:footnote w:type="continuationSeparator" w:id="0">
    <w:p w14:paraId="383D4148" w14:textId="77777777" w:rsidR="00462991" w:rsidRPr="00080DE2" w:rsidRDefault="00462991"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6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1E7E"/>
    <w:rsid w:val="00037A57"/>
    <w:rsid w:val="00037C27"/>
    <w:rsid w:val="00045AEB"/>
    <w:rsid w:val="000561C2"/>
    <w:rsid w:val="00060CB5"/>
    <w:rsid w:val="0006380A"/>
    <w:rsid w:val="000642B6"/>
    <w:rsid w:val="0006531A"/>
    <w:rsid w:val="00066452"/>
    <w:rsid w:val="000841FD"/>
    <w:rsid w:val="0009223F"/>
    <w:rsid w:val="00092B6E"/>
    <w:rsid w:val="0009765B"/>
    <w:rsid w:val="000A088A"/>
    <w:rsid w:val="000A250F"/>
    <w:rsid w:val="000A2CAA"/>
    <w:rsid w:val="000A5934"/>
    <w:rsid w:val="000C3795"/>
    <w:rsid w:val="000C3EF4"/>
    <w:rsid w:val="000C49EF"/>
    <w:rsid w:val="000C7E12"/>
    <w:rsid w:val="000E252B"/>
    <w:rsid w:val="000F2FB9"/>
    <w:rsid w:val="000F513F"/>
    <w:rsid w:val="000F5931"/>
    <w:rsid w:val="001021C7"/>
    <w:rsid w:val="00105C53"/>
    <w:rsid w:val="001147FC"/>
    <w:rsid w:val="0011777C"/>
    <w:rsid w:val="0012086E"/>
    <w:rsid w:val="00122AF7"/>
    <w:rsid w:val="00125D04"/>
    <w:rsid w:val="00126336"/>
    <w:rsid w:val="00126FE4"/>
    <w:rsid w:val="00130AFF"/>
    <w:rsid w:val="001324EE"/>
    <w:rsid w:val="00136025"/>
    <w:rsid w:val="00143037"/>
    <w:rsid w:val="00150AF4"/>
    <w:rsid w:val="0016252C"/>
    <w:rsid w:val="001750FC"/>
    <w:rsid w:val="001864F8"/>
    <w:rsid w:val="00194441"/>
    <w:rsid w:val="00196576"/>
    <w:rsid w:val="0019759F"/>
    <w:rsid w:val="001A1B29"/>
    <w:rsid w:val="001A62A5"/>
    <w:rsid w:val="001B4055"/>
    <w:rsid w:val="001B6D16"/>
    <w:rsid w:val="001B6E99"/>
    <w:rsid w:val="001C0B65"/>
    <w:rsid w:val="001C3772"/>
    <w:rsid w:val="001C77D8"/>
    <w:rsid w:val="001D18FE"/>
    <w:rsid w:val="001D1A8A"/>
    <w:rsid w:val="001D1BF0"/>
    <w:rsid w:val="001D2DA2"/>
    <w:rsid w:val="001D441A"/>
    <w:rsid w:val="001E0C64"/>
    <w:rsid w:val="001E10C9"/>
    <w:rsid w:val="001F154F"/>
    <w:rsid w:val="001F1D66"/>
    <w:rsid w:val="001F2BA4"/>
    <w:rsid w:val="001F74D1"/>
    <w:rsid w:val="00200D27"/>
    <w:rsid w:val="0020293A"/>
    <w:rsid w:val="002040DE"/>
    <w:rsid w:val="00204FDC"/>
    <w:rsid w:val="0022043B"/>
    <w:rsid w:val="00222C17"/>
    <w:rsid w:val="00225B8B"/>
    <w:rsid w:val="00231C82"/>
    <w:rsid w:val="00231FA4"/>
    <w:rsid w:val="002328A4"/>
    <w:rsid w:val="00232B2F"/>
    <w:rsid w:val="002353C4"/>
    <w:rsid w:val="002379A1"/>
    <w:rsid w:val="002439FA"/>
    <w:rsid w:val="00247713"/>
    <w:rsid w:val="00256C31"/>
    <w:rsid w:val="002624D8"/>
    <w:rsid w:val="0026404F"/>
    <w:rsid w:val="00266005"/>
    <w:rsid w:val="00274371"/>
    <w:rsid w:val="00277283"/>
    <w:rsid w:val="00286B2D"/>
    <w:rsid w:val="002941D9"/>
    <w:rsid w:val="00297B10"/>
    <w:rsid w:val="002A2FBB"/>
    <w:rsid w:val="002B3952"/>
    <w:rsid w:val="002C0B39"/>
    <w:rsid w:val="002C3D33"/>
    <w:rsid w:val="002C5C58"/>
    <w:rsid w:val="002C648B"/>
    <w:rsid w:val="002D1C94"/>
    <w:rsid w:val="002D4590"/>
    <w:rsid w:val="002E2AB9"/>
    <w:rsid w:val="002F2987"/>
    <w:rsid w:val="002F2BD6"/>
    <w:rsid w:val="002F4685"/>
    <w:rsid w:val="002F7237"/>
    <w:rsid w:val="002F77FB"/>
    <w:rsid w:val="0030382E"/>
    <w:rsid w:val="003102E2"/>
    <w:rsid w:val="00310B0E"/>
    <w:rsid w:val="00313742"/>
    <w:rsid w:val="00315183"/>
    <w:rsid w:val="00316691"/>
    <w:rsid w:val="00321CB3"/>
    <w:rsid w:val="00322B38"/>
    <w:rsid w:val="00322FCB"/>
    <w:rsid w:val="0032507B"/>
    <w:rsid w:val="00330F64"/>
    <w:rsid w:val="00343884"/>
    <w:rsid w:val="00346666"/>
    <w:rsid w:val="00347B36"/>
    <w:rsid w:val="003507F2"/>
    <w:rsid w:val="003523D0"/>
    <w:rsid w:val="00352794"/>
    <w:rsid w:val="00362071"/>
    <w:rsid w:val="0037137E"/>
    <w:rsid w:val="003725BF"/>
    <w:rsid w:val="00372602"/>
    <w:rsid w:val="00375B7C"/>
    <w:rsid w:val="0037708E"/>
    <w:rsid w:val="0038129D"/>
    <w:rsid w:val="003842E0"/>
    <w:rsid w:val="003872EB"/>
    <w:rsid w:val="00387ABA"/>
    <w:rsid w:val="00392DD5"/>
    <w:rsid w:val="003A29C0"/>
    <w:rsid w:val="003A53DE"/>
    <w:rsid w:val="003A5940"/>
    <w:rsid w:val="003A6CEE"/>
    <w:rsid w:val="003C1FF5"/>
    <w:rsid w:val="003D4630"/>
    <w:rsid w:val="003E186B"/>
    <w:rsid w:val="003E234A"/>
    <w:rsid w:val="003E757B"/>
    <w:rsid w:val="003E7C5A"/>
    <w:rsid w:val="003F0BF4"/>
    <w:rsid w:val="003F6983"/>
    <w:rsid w:val="00405653"/>
    <w:rsid w:val="00413E96"/>
    <w:rsid w:val="00434756"/>
    <w:rsid w:val="00436BE1"/>
    <w:rsid w:val="00436D67"/>
    <w:rsid w:val="0044010D"/>
    <w:rsid w:val="004458D2"/>
    <w:rsid w:val="004607BC"/>
    <w:rsid w:val="00460ACF"/>
    <w:rsid w:val="00462991"/>
    <w:rsid w:val="00463CF2"/>
    <w:rsid w:val="0046783E"/>
    <w:rsid w:val="00470EBD"/>
    <w:rsid w:val="00481FA0"/>
    <w:rsid w:val="0048328F"/>
    <w:rsid w:val="00484882"/>
    <w:rsid w:val="004871B9"/>
    <w:rsid w:val="00491801"/>
    <w:rsid w:val="00492477"/>
    <w:rsid w:val="00492D19"/>
    <w:rsid w:val="004A19D8"/>
    <w:rsid w:val="004A44BA"/>
    <w:rsid w:val="004B26D5"/>
    <w:rsid w:val="004B439C"/>
    <w:rsid w:val="004B453D"/>
    <w:rsid w:val="004B7CE6"/>
    <w:rsid w:val="004C437B"/>
    <w:rsid w:val="004D1EE8"/>
    <w:rsid w:val="004E3236"/>
    <w:rsid w:val="004E5CB4"/>
    <w:rsid w:val="004F1798"/>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974"/>
    <w:rsid w:val="005A5C59"/>
    <w:rsid w:val="005A6E0B"/>
    <w:rsid w:val="005B2A26"/>
    <w:rsid w:val="005D0DD8"/>
    <w:rsid w:val="005D1AD1"/>
    <w:rsid w:val="005E0CD9"/>
    <w:rsid w:val="005E2CF1"/>
    <w:rsid w:val="005E368D"/>
    <w:rsid w:val="005E5FB8"/>
    <w:rsid w:val="005E658E"/>
    <w:rsid w:val="005F375F"/>
    <w:rsid w:val="0060201F"/>
    <w:rsid w:val="0060328C"/>
    <w:rsid w:val="00603505"/>
    <w:rsid w:val="00605C87"/>
    <w:rsid w:val="00607525"/>
    <w:rsid w:val="0060779F"/>
    <w:rsid w:val="0061245C"/>
    <w:rsid w:val="00617F7F"/>
    <w:rsid w:val="0062158C"/>
    <w:rsid w:val="00624849"/>
    <w:rsid w:val="00630B92"/>
    <w:rsid w:val="00634310"/>
    <w:rsid w:val="006374CE"/>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D793C"/>
    <w:rsid w:val="006E1365"/>
    <w:rsid w:val="006E25F3"/>
    <w:rsid w:val="006F2AC8"/>
    <w:rsid w:val="00703220"/>
    <w:rsid w:val="007071C3"/>
    <w:rsid w:val="007258F5"/>
    <w:rsid w:val="00737EB5"/>
    <w:rsid w:val="00750A7A"/>
    <w:rsid w:val="00755E01"/>
    <w:rsid w:val="00756269"/>
    <w:rsid w:val="007626FA"/>
    <w:rsid w:val="00763C6F"/>
    <w:rsid w:val="00774AA9"/>
    <w:rsid w:val="00775EB8"/>
    <w:rsid w:val="00776499"/>
    <w:rsid w:val="00776795"/>
    <w:rsid w:val="00781410"/>
    <w:rsid w:val="00782E9E"/>
    <w:rsid w:val="00784188"/>
    <w:rsid w:val="007850CB"/>
    <w:rsid w:val="00786947"/>
    <w:rsid w:val="00797A64"/>
    <w:rsid w:val="007A2CCD"/>
    <w:rsid w:val="007A3820"/>
    <w:rsid w:val="007B0ACF"/>
    <w:rsid w:val="007B6E48"/>
    <w:rsid w:val="007C1AD6"/>
    <w:rsid w:val="007C1CFD"/>
    <w:rsid w:val="007C379E"/>
    <w:rsid w:val="007D6B73"/>
    <w:rsid w:val="007E1E6F"/>
    <w:rsid w:val="007E38E1"/>
    <w:rsid w:val="007E5344"/>
    <w:rsid w:val="007E595D"/>
    <w:rsid w:val="007F63D5"/>
    <w:rsid w:val="00801C3A"/>
    <w:rsid w:val="008130E0"/>
    <w:rsid w:val="00820F50"/>
    <w:rsid w:val="008215F0"/>
    <w:rsid w:val="0082400A"/>
    <w:rsid w:val="008244AA"/>
    <w:rsid w:val="008250F1"/>
    <w:rsid w:val="00827224"/>
    <w:rsid w:val="00833643"/>
    <w:rsid w:val="008350B9"/>
    <w:rsid w:val="00845022"/>
    <w:rsid w:val="008475CC"/>
    <w:rsid w:val="00850364"/>
    <w:rsid w:val="0086783C"/>
    <w:rsid w:val="008760F9"/>
    <w:rsid w:val="008767D4"/>
    <w:rsid w:val="00880DEB"/>
    <w:rsid w:val="00885AE6"/>
    <w:rsid w:val="008951B1"/>
    <w:rsid w:val="008964F2"/>
    <w:rsid w:val="008A681B"/>
    <w:rsid w:val="008A7E44"/>
    <w:rsid w:val="008B4BBB"/>
    <w:rsid w:val="008C1D5E"/>
    <w:rsid w:val="008C4528"/>
    <w:rsid w:val="008C727F"/>
    <w:rsid w:val="008D4AF8"/>
    <w:rsid w:val="008D621A"/>
    <w:rsid w:val="008E0C98"/>
    <w:rsid w:val="008E71F0"/>
    <w:rsid w:val="008F2329"/>
    <w:rsid w:val="009105CE"/>
    <w:rsid w:val="00912B8A"/>
    <w:rsid w:val="009214A8"/>
    <w:rsid w:val="0092383B"/>
    <w:rsid w:val="00932A16"/>
    <w:rsid w:val="0093501F"/>
    <w:rsid w:val="009368DA"/>
    <w:rsid w:val="009448FE"/>
    <w:rsid w:val="00950044"/>
    <w:rsid w:val="009515C3"/>
    <w:rsid w:val="00952B18"/>
    <w:rsid w:val="00956839"/>
    <w:rsid w:val="00961B71"/>
    <w:rsid w:val="0096496B"/>
    <w:rsid w:val="0096688A"/>
    <w:rsid w:val="00982625"/>
    <w:rsid w:val="00985372"/>
    <w:rsid w:val="00991EF5"/>
    <w:rsid w:val="009949A3"/>
    <w:rsid w:val="009970D7"/>
    <w:rsid w:val="009A6C68"/>
    <w:rsid w:val="009B49FE"/>
    <w:rsid w:val="009B6CB5"/>
    <w:rsid w:val="009B7024"/>
    <w:rsid w:val="009C0DFB"/>
    <w:rsid w:val="009C671A"/>
    <w:rsid w:val="009E4DA8"/>
    <w:rsid w:val="009F0E02"/>
    <w:rsid w:val="009F1C26"/>
    <w:rsid w:val="00A03312"/>
    <w:rsid w:val="00A071F9"/>
    <w:rsid w:val="00A10345"/>
    <w:rsid w:val="00A15B6B"/>
    <w:rsid w:val="00A1773B"/>
    <w:rsid w:val="00A25FE8"/>
    <w:rsid w:val="00A36200"/>
    <w:rsid w:val="00A454CA"/>
    <w:rsid w:val="00A51131"/>
    <w:rsid w:val="00A629D3"/>
    <w:rsid w:val="00A64B62"/>
    <w:rsid w:val="00A730A5"/>
    <w:rsid w:val="00A7481C"/>
    <w:rsid w:val="00A9334A"/>
    <w:rsid w:val="00A93FB7"/>
    <w:rsid w:val="00AA1209"/>
    <w:rsid w:val="00AA6620"/>
    <w:rsid w:val="00AC4088"/>
    <w:rsid w:val="00AC4DC7"/>
    <w:rsid w:val="00AD4361"/>
    <w:rsid w:val="00AE263E"/>
    <w:rsid w:val="00AE57DC"/>
    <w:rsid w:val="00AE73D1"/>
    <w:rsid w:val="00AF08D1"/>
    <w:rsid w:val="00AF288A"/>
    <w:rsid w:val="00B0374B"/>
    <w:rsid w:val="00B203D7"/>
    <w:rsid w:val="00B234C0"/>
    <w:rsid w:val="00B24698"/>
    <w:rsid w:val="00B26476"/>
    <w:rsid w:val="00B26814"/>
    <w:rsid w:val="00B3385F"/>
    <w:rsid w:val="00B33EF1"/>
    <w:rsid w:val="00B343AA"/>
    <w:rsid w:val="00B442B3"/>
    <w:rsid w:val="00B46C63"/>
    <w:rsid w:val="00B47336"/>
    <w:rsid w:val="00B64070"/>
    <w:rsid w:val="00B66A9B"/>
    <w:rsid w:val="00B72C80"/>
    <w:rsid w:val="00B73E64"/>
    <w:rsid w:val="00B8301B"/>
    <w:rsid w:val="00B8432C"/>
    <w:rsid w:val="00B92263"/>
    <w:rsid w:val="00B92D6A"/>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2270C"/>
    <w:rsid w:val="00C323E2"/>
    <w:rsid w:val="00C331F0"/>
    <w:rsid w:val="00C3728A"/>
    <w:rsid w:val="00C4190F"/>
    <w:rsid w:val="00C55B4B"/>
    <w:rsid w:val="00C5797F"/>
    <w:rsid w:val="00C73E13"/>
    <w:rsid w:val="00C80883"/>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2E3"/>
    <w:rsid w:val="00D07F31"/>
    <w:rsid w:val="00D16222"/>
    <w:rsid w:val="00D217F1"/>
    <w:rsid w:val="00D230D0"/>
    <w:rsid w:val="00D23422"/>
    <w:rsid w:val="00D25B58"/>
    <w:rsid w:val="00D33405"/>
    <w:rsid w:val="00D337B4"/>
    <w:rsid w:val="00D35B61"/>
    <w:rsid w:val="00D36BCB"/>
    <w:rsid w:val="00D51898"/>
    <w:rsid w:val="00D61356"/>
    <w:rsid w:val="00D6499F"/>
    <w:rsid w:val="00D713C2"/>
    <w:rsid w:val="00D74C17"/>
    <w:rsid w:val="00D76C75"/>
    <w:rsid w:val="00D87F32"/>
    <w:rsid w:val="00D9071B"/>
    <w:rsid w:val="00D94BBF"/>
    <w:rsid w:val="00DA508B"/>
    <w:rsid w:val="00DB3478"/>
    <w:rsid w:val="00DC058F"/>
    <w:rsid w:val="00DC4E59"/>
    <w:rsid w:val="00DC5B9B"/>
    <w:rsid w:val="00DC70EB"/>
    <w:rsid w:val="00DC71CD"/>
    <w:rsid w:val="00DD11D3"/>
    <w:rsid w:val="00DE1B7C"/>
    <w:rsid w:val="00DE31B4"/>
    <w:rsid w:val="00DF04B9"/>
    <w:rsid w:val="00DF3825"/>
    <w:rsid w:val="00DF3D61"/>
    <w:rsid w:val="00DF5C96"/>
    <w:rsid w:val="00DF5F17"/>
    <w:rsid w:val="00E0630F"/>
    <w:rsid w:val="00E0776E"/>
    <w:rsid w:val="00E12B9E"/>
    <w:rsid w:val="00E13A62"/>
    <w:rsid w:val="00E14902"/>
    <w:rsid w:val="00E15B6D"/>
    <w:rsid w:val="00E1724A"/>
    <w:rsid w:val="00E22E5F"/>
    <w:rsid w:val="00E30B7D"/>
    <w:rsid w:val="00E37C1E"/>
    <w:rsid w:val="00E41919"/>
    <w:rsid w:val="00E45830"/>
    <w:rsid w:val="00E46E58"/>
    <w:rsid w:val="00E53821"/>
    <w:rsid w:val="00E54E97"/>
    <w:rsid w:val="00E606D3"/>
    <w:rsid w:val="00E6363D"/>
    <w:rsid w:val="00E64F7F"/>
    <w:rsid w:val="00E673DE"/>
    <w:rsid w:val="00E73F46"/>
    <w:rsid w:val="00E773FF"/>
    <w:rsid w:val="00E80A33"/>
    <w:rsid w:val="00E84581"/>
    <w:rsid w:val="00E85A37"/>
    <w:rsid w:val="00E97626"/>
    <w:rsid w:val="00EA19E9"/>
    <w:rsid w:val="00EA3090"/>
    <w:rsid w:val="00EA33BA"/>
    <w:rsid w:val="00EB4591"/>
    <w:rsid w:val="00EB6976"/>
    <w:rsid w:val="00EC4A69"/>
    <w:rsid w:val="00EC6A47"/>
    <w:rsid w:val="00ED1103"/>
    <w:rsid w:val="00ED314B"/>
    <w:rsid w:val="00ED664C"/>
    <w:rsid w:val="00EE1F3D"/>
    <w:rsid w:val="00EE3B6F"/>
    <w:rsid w:val="00EF0644"/>
    <w:rsid w:val="00EF23CD"/>
    <w:rsid w:val="00EF26DE"/>
    <w:rsid w:val="00F01793"/>
    <w:rsid w:val="00F01F9C"/>
    <w:rsid w:val="00F066D3"/>
    <w:rsid w:val="00F1100D"/>
    <w:rsid w:val="00F129AB"/>
    <w:rsid w:val="00F20BA1"/>
    <w:rsid w:val="00F23ED1"/>
    <w:rsid w:val="00F25F40"/>
    <w:rsid w:val="00F32B36"/>
    <w:rsid w:val="00F40E2F"/>
    <w:rsid w:val="00F44162"/>
    <w:rsid w:val="00F50B2C"/>
    <w:rsid w:val="00F56146"/>
    <w:rsid w:val="00F561BC"/>
    <w:rsid w:val="00F61481"/>
    <w:rsid w:val="00F62A18"/>
    <w:rsid w:val="00F62C31"/>
    <w:rsid w:val="00F63226"/>
    <w:rsid w:val="00F6349F"/>
    <w:rsid w:val="00F65988"/>
    <w:rsid w:val="00F70544"/>
    <w:rsid w:val="00F72DB7"/>
    <w:rsid w:val="00F737CA"/>
    <w:rsid w:val="00F8572B"/>
    <w:rsid w:val="00F95CD8"/>
    <w:rsid w:val="00F970AC"/>
    <w:rsid w:val="00FA0C76"/>
    <w:rsid w:val="00FA2F27"/>
    <w:rsid w:val="00FB1E7B"/>
    <w:rsid w:val="00FB2F5C"/>
    <w:rsid w:val="00FB3DCC"/>
    <w:rsid w:val="00FC18E6"/>
    <w:rsid w:val="00FC2E65"/>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connect.ed-diamond.com/MISC/mischs-013/standardisation-des-courbes-elliptiques-a-qui-faire-confianc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15</Pages>
  <Words>5210</Words>
  <Characters>30271</Characters>
  <Application>Microsoft Office Word</Application>
  <DocSecurity>0</DocSecurity>
  <Lines>1121</Lines>
  <Paragraphs>486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34995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167</cp:revision>
  <cp:lastPrinted>2026-01-15T22:31:00Z</cp:lastPrinted>
  <dcterms:created xsi:type="dcterms:W3CDTF">2026-01-15T22:31:00Z</dcterms:created>
  <dcterms:modified xsi:type="dcterms:W3CDTF">2026-03-16T18:14:00Z</dcterms:modified>
</cp:coreProperties>
</file>