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Segoe UI" w:hAnsi="Segoe UI"/>
          <w:b/>
          <w:color w:val="003366"/>
          <w:sz w:val="44"/>
        </w:rPr>
        <w:t>Enterprise Active Directory &amp; Group Policy Architecture</w:t>
      </w:r>
    </w:p>
    <w:p>
      <w:pPr>
        <w:spacing w:before="0" w:after="280"/>
      </w:pPr>
      <w:r>
        <w:rPr>
          <w:rFonts w:ascii="Segoe UI" w:hAnsi="Segoe UI"/>
          <w:i/>
          <w:color w:val="4682B4"/>
          <w:sz w:val="24"/>
        </w:rPr>
        <w:t>Çok Şubeli Kurumsal Altyapı Tasarımı, Delegasyon, GPO Kısıtlamaları ve Script Otomasyonu Projesi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1. Executive Summary (Proje Özeti)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Bu projede, çok şubeli bir kurumsal yapının (Ankara ve Bursa şubeleri) Active Directory Domain Services (AD DS) hiyerarşisi, yetkilendirme (Delegation of Control), erişim kısıtlamaları (Logon Hours &amp; GPO Restrictions), oturum açma politikaları ve otomasyon senaryoları (Startup Scripts) uçtan uca tasarlanmış ve canlı ortam simülasyonunda başarıyla test edilmiştir.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3366"/>
                <w:sz w:val="21"/>
              </w:rPr>
              <w:t>📌 PROJE MİMARİ ÖZETİ</w:t>
              <w:br/>
            </w:r>
            <w:r>
              <w:rPr>
                <w:rFonts w:ascii="Segoe UI" w:hAnsi="Segoe UI"/>
                <w:color w:val="222222"/>
                <w:sz w:val="20"/>
              </w:rPr>
              <w:t>Proje Kapsamı:</w:t>
              <w:br/>
              <w:t>• Domain Mimarisi: can.com</w:t>
              <w:br/>
              <w:t>• Domain Controllers: DC1 ve ADDC (Yedekli Yapı)</w:t>
              <w:br/>
              <w:t>• Lokasyonlar: Ankara &amp; Bursa Şubeleri (OU Yapılanması)</w:t>
              <w:br/>
              <w:t>• Güvenlik &amp; Politika: GPO, AppLocker, Delegation of Control, Logon Hours</w:t>
            </w:r>
          </w:p>
        </w:tc>
      </w:tr>
    </w:tbl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2. Domain &amp; Organizational Unit (OU) Hiyerarşisi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Kurumsal yapının yönetilebilirliğini artırmak ve Group Policy Objelerini (GPO) doğru birimlere uygulayabilmek adına esnek ve ölçeklenebilir bir OU mimarisi kurulmuştur.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ANKARA -&gt; SATIS (OU): </w:t>
      </w:r>
      <w:r>
        <w:rPr>
          <w:rFonts w:ascii="Segoe UI" w:hAnsi="Segoe UI"/>
          <w:color w:val="222222"/>
          <w:sz w:val="20"/>
        </w:rPr>
        <w:t>Ankara Şubesi Satış Birimi (AnkaraSatis Grubu, as1, as2, as3 kullanıcıları)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ANKARA -&gt; YONETIM (OU): </w:t>
      </w:r>
      <w:r>
        <w:rPr>
          <w:rFonts w:ascii="Segoe UI" w:hAnsi="Segoe UI"/>
          <w:color w:val="222222"/>
          <w:sz w:val="20"/>
        </w:rPr>
        <w:t>Ankara Şubesi Yönetim Birimi (AnkaraYonetim Grubu, ay1, ay2 kullanıcıları)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ANKARA -&gt; BILGISAYARLAR (OU): </w:t>
      </w:r>
      <w:r>
        <w:rPr>
          <w:rFonts w:ascii="Segoe UI" w:hAnsi="Segoe UI"/>
          <w:color w:val="222222"/>
          <w:sz w:val="20"/>
        </w:rPr>
        <w:t>Şubeye ait istemci bilgisayarlar (SERVER-2)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ANKARA Bölge Yöneticileri: </w:t>
      </w:r>
      <w:r>
        <w:rPr>
          <w:rFonts w:ascii="Segoe UI" w:hAnsi="Segoe UI"/>
          <w:color w:val="222222"/>
          <w:sz w:val="20"/>
        </w:rPr>
        <w:t>Ankara bölgesi yerel yöneticileri (ankaraadmin, ankaraadmin1)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BURSA -&gt; SATIS (OU): </w:t>
      </w:r>
      <w:r>
        <w:rPr>
          <w:rFonts w:ascii="Segoe UI" w:hAnsi="Segoe UI"/>
          <w:color w:val="222222"/>
          <w:sz w:val="20"/>
        </w:rPr>
        <w:t>Bursa Şubesi Satış Birimi (BursaSatış Grubu, bs1, bs2 kullanıcıları)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BURSA -&gt; YONETIM (OU): </w:t>
      </w:r>
      <w:r>
        <w:rPr>
          <w:rFonts w:ascii="Segoe UI" w:hAnsi="Segoe UI"/>
          <w:color w:val="222222"/>
          <w:sz w:val="20"/>
        </w:rPr>
        <w:t>Bursa Şubesi Yönetim Birimi (BursaYönetim Grubu, by1, by2 kullanıcıları)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BURSA Bölge Yöneticisi: </w:t>
      </w:r>
      <w:r>
        <w:rPr>
          <w:rFonts w:ascii="Segoe UI" w:hAnsi="Segoe UI"/>
          <w:color w:val="222222"/>
          <w:sz w:val="20"/>
        </w:rPr>
        <w:t>Bursa bölgesi yerel yöneticisi (bursaadmin)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2.1: Active Directory Users and Computers (ADUC) - ANKARA OU ve Bölge Yöneticileri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5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2.2: ANKARA -&gt; SATIS OU Kullanıcıları ve AnkaraSatis Güvenlik Grubu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2.3: ANKARA -&gt; YONETIM OU Kullanıcıları ve AnkaraYonetim Güvenlik Grubu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2.4: BURSA OU Genel Yapısı ve bursaadmin Kullanıcısı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01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2.5: BURSA -&gt; SATIS OU Kullanıcıları ve BursaSatış Güvenlik Grubu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64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2.6: BURSA -&gt; YONETIM OU Kullanıcıları ve BursaYönetim Güvenlik Grubu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682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2.7: BILGISAYARLAR OU - Domain Üyesi İstemci Bilgisayarlar (SERVER-2)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629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2.8: Domain Controllers OU - DC1 ve ADDC Yapısı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3. Delegasyon ve Yetki Devri (Delegation of Control)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Principle of Least Privilege (En Az Yetki Prensibi) doğrultusunda, Domain Admin yetkisi vermeden şube bazlı yönetim olanağı sağlanmıştır.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Ankara OU'su üzerinde ankaraadmin1 kullanıcısına nesne oluşturma, silme ve yönetme yetkisi devredilmiştir. Böylece şube yöneticileri yalnızca kendi bölgelerindeki kullanıcı ve grupları yönetebilirken, ana domain yapısının güvenliği korunmuştur.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521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3.1: Delegation of Control Wizard - Yetki Devredilecek Kullanıcı Seçimi (ankaraadmin1)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51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3.2: Delegation of Control Wizard - Özelleştirilmiş Yetki Atamaları (Full Control, Read/Write)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4. Zaman Bazlı Oturum Yönetimi (Logon Hours Control)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Güvenlik politikaları gereği, belirli personellerin (örneğin as2 kullanıcısı) mesai saatleri dışında sisteme giriş yapması engellenmiştir.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Kullanıcı Özellikleri (User Properties) -&gt; Account -&gt; Logon Hours sekmesinden Pazar günleri ve mesai dışı saatlerde logon hakları kısıtlanarak 'Logon Denied' olarak ayarlanmıştır.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843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4.1: as2 Kullanıcısı İçi Logon Hours Yapılandırması (Erişim Kısıtlamaları)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5. Kurumsal İnteraktif Oturum Açma Bildirimi (Interactive Logon Banner)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Sisteme giriş yapmaya çalışan tüm kullanıcılara yasal sorumluluk ve karşılama mesajı gösterilmesi amacıyla Group Policy düzenlemesi yapılmıştır.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GPO Yolu: </w:t>
      </w:r>
      <w:r>
        <w:rPr>
          <w:rFonts w:ascii="Segoe UI" w:hAnsi="Segoe UI"/>
          <w:color w:val="222222"/>
          <w:sz w:val="20"/>
        </w:rPr>
        <w:t>Computer Configuration -&gt; Policies -&gt; Windows Settings -&gt; Security Settings -&gt; Local Policies -&gt; Security Options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Interactive logon: Message title for users attempting to log on: </w:t>
      </w:r>
      <w:r>
        <w:rPr>
          <w:rFonts w:ascii="Segoe UI" w:hAnsi="Segoe UI"/>
          <w:color w:val="222222"/>
          <w:sz w:val="20"/>
        </w:rPr>
        <w:t>MERHABA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Interactive logon: Message text for users attempting to log on: </w:t>
      </w:r>
      <w:r>
        <w:rPr>
          <w:rFonts w:ascii="Segoe UI" w:hAnsi="Segoe UI"/>
          <w:color w:val="222222"/>
          <w:sz w:val="20"/>
        </w:rPr>
        <w:t>ŞİRKETİMİZE HOŞ GELDİNİZ. YETKİSİZ İŞLEMLER KAYIT ALTINA ALINACAKTIR.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3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5.1: Group Policy Management Editor - Security Options Politika Yapılandırması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110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5.2: Message Title Ayarı ('MERHABA')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912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5.3: Message Text Ayarı ('ŞİRKETİMİZE HOŞ GELDİNİZ. YETKİSİZ İŞLEMLER KAYIT ALTINA ALINACAKTIR.')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077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5.4: İstemci Tarafında Oturum Açma Öncesi Görüntülenen İnteraktif Uyarı Ekranı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6. Şube Bazlı Oturum Açma Senaryoları (Startup Scripts &amp; Automation)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Kullanıcılar domain cihazlarına giriş yaptıklarında bulundukları şubeye özel bilgilendirme mesajı alacak şekilde VBScript script'leri hazırlanmış ve GPO üzerinden Logon Script olarak dağıtılmıştır.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Ankara Şubesi VBScript (Ankara Script): </w:t>
      </w:r>
      <w:r>
        <w:rPr>
          <w:rFonts w:ascii="Segoe UI" w:hAnsi="Segoe UI"/>
          <w:color w:val="222222"/>
          <w:sz w:val="20"/>
        </w:rPr>
        <w:t>msgbox "Ankara Subemize Hosgeldiniz."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Bursa Şubesi VBScript (Bursa Script): </w:t>
      </w:r>
      <w:r>
        <w:rPr>
          <w:rFonts w:ascii="Segoe UI" w:hAnsi="Segoe UI"/>
          <w:color w:val="222222"/>
          <w:sz w:val="20"/>
        </w:rPr>
        <w:t>msgbox "Bursa Subemize Hosgeldiniz."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5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6.1: Ankara Şubesi İçin Hazırlanan VBScript Kod Yapısı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804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6.2: Bursa Şubesi İçin Hazırlanan VBScript Kod Yapısı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566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6.3: Ankara Şubesi Kullanıcı Oturumunda Çalışan Karşılama Mesajı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351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6.4: Bursa Şubesi Kullanıcı Oturumunda Çalışan Karşılama Mesajı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7. Sistem Kısıtlamaları ve AppLocker / GPO Güvenlik Politikaları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Sistem güvenliğini ve son kullanıcı standartlarını korumak için Starter GPO ve Custom GPO yapıları oluşturulmuştur.</w:t>
      </w:r>
    </w:p>
    <w:p>
      <w:pPr>
        <w:keepNext/>
        <w:spacing w:before="240" w:after="80"/>
      </w:pPr>
      <w:r>
        <w:rPr>
          <w:rFonts w:ascii="Segoe UI" w:hAnsi="Segoe UI"/>
          <w:b/>
          <w:color w:val="4682B4"/>
          <w:sz w:val="25"/>
        </w:rPr>
        <w:t>Başlat Menüsü ve Görev Çubuğu Kısıtlamaları (OrtakKısıtlamalar GPO)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GPO Yolu: </w:t>
      </w:r>
      <w:r>
        <w:rPr>
          <w:rFonts w:ascii="Segoe UI" w:hAnsi="Segoe UI"/>
          <w:color w:val="222222"/>
          <w:sz w:val="20"/>
        </w:rPr>
        <w:t>User Configuration -&gt; Administrative Templates -&gt; Start Menu and Taskbar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</w:t>
      </w:r>
      <w:r>
        <w:rPr>
          <w:rFonts w:ascii="Segoe UI" w:hAnsi="Segoe UI"/>
          <w:color w:val="222222"/>
          <w:sz w:val="20"/>
        </w:rPr>
        <w:t>Remove Music icon from Start Menu (Enabled)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</w:t>
      </w:r>
      <w:r>
        <w:rPr>
          <w:rFonts w:ascii="Segoe UI" w:hAnsi="Segoe UI"/>
          <w:color w:val="222222"/>
          <w:sz w:val="20"/>
        </w:rPr>
        <w:t>Remove Network icon from Start Menu (Enabled)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</w:t>
      </w:r>
      <w:r>
        <w:rPr>
          <w:rFonts w:ascii="Segoe UI" w:hAnsi="Segoe UI"/>
          <w:color w:val="222222"/>
          <w:sz w:val="20"/>
        </w:rPr>
        <w:t>Remove the networking icon (Enabled)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22222"/>
          <w:sz w:val="20"/>
        </w:rPr>
        <w:t xml:space="preserve">• </w:t>
      </w:r>
      <w:r>
        <w:rPr>
          <w:rFonts w:ascii="Segoe UI" w:hAnsi="Segoe UI"/>
          <w:color w:val="222222"/>
          <w:sz w:val="20"/>
        </w:rPr>
        <w:t>Remove the volume control icon (Enabled)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51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7.1: Starter GPO Yapılandırması ve OrtakKisitlamalar Şablonu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69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7.2: OrtakKisitlamalar GPO Ayarları ve Uygulanan Politika Detayları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793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7.3: İstemci Ekranında Engellenen İşlem Uyarısı (Restrictions Cancelled)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6464"/>
          <w:sz w:val="18"/>
        </w:rPr>
        <w:t>Görsel 7.4: Uygulama Engelleme Uyarısı (This app has been blocked by your system administrator)</w:t>
      </w:r>
    </w:p>
    <w:p>
      <w:pPr>
        <w:keepNext/>
        <w:spacing w:before="320" w:after="120"/>
        <w:pBdr>
          <w:bottom w:val="single" w:sz="12" w:space="4" w:color="003366"/>
        </w:pBdr>
      </w:pPr>
      <w:r>
        <w:rPr>
          <w:rFonts w:ascii="Segoe UI" w:hAnsi="Segoe UI"/>
          <w:b/>
          <w:color w:val="003366"/>
          <w:sz w:val="30"/>
        </w:rPr>
        <w:t>8. Sonuç ve Kazanımlar (Key Takeaways)</w:t>
      </w:r>
    </w:p>
    <w:p>
      <w:pPr>
        <w:spacing w:before="0" w:after="80" w:line="276" w:lineRule="auto"/>
      </w:pPr>
      <w:r>
        <w:rPr>
          <w:rFonts w:ascii="Segoe UI" w:hAnsi="Segoe UI"/>
          <w:color w:val="222222"/>
          <w:sz w:val="20"/>
        </w:rPr>
        <w:t>Bu proje kapsamında gerçekleştirilen çalışmalar ile kurumsal seviyede bir Active Directory altyapısı ve güvenlik mimarisi uçtan uca hayata geçirilmiştir: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222222"/>
          <w:sz w:val="20"/>
        </w:rPr>
        <w:t>Çok lokasyonlu şirket mimarilerine uygun esnek OU ve GPO hiyerarşisi kurulmuştur.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222222"/>
          <w:sz w:val="20"/>
        </w:rPr>
        <w:t>Delegation of Control mekanizması ile en az yetki prensibine uygun bölge yönetimi sağlanmıştır.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222222"/>
          <w:sz w:val="20"/>
        </w:rPr>
        <w:t>Logon Hours ve Interactive Logon Banner düzenlemeleri ile erişim denetimi ve yasal uyumluluk elde edilmiştir.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222222"/>
          <w:sz w:val="20"/>
        </w:rPr>
        <w:t>VBScript ve GPO Administrative Templates ile kullanıcı deneyimi ve masaüstü güvenlik standartları otomatize edilmiştir.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