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209527844"/>
        <w:docPartObj>
          <w:docPartGallery w:val="Cover Pages"/>
          <w:docPartUnique/>
        </w:docPartObj>
      </w:sdtPr>
      <w:sdtEndPr>
        <w:rPr>
          <w:sz w:val="22"/>
        </w:rPr>
      </w:sdtEndPr>
      <w:sdtContent>
        <w:p w14:paraId="3D1C0B43" w14:textId="71D56EE3" w:rsidR="009409A6" w:rsidRDefault="009409A6">
          <w:pPr>
            <w:pStyle w:val="NoSpacing"/>
            <w:rPr>
              <w:sz w:val="2"/>
            </w:rPr>
          </w:pPr>
        </w:p>
        <w:p w14:paraId="77E8CD99" w14:textId="77777777" w:rsidR="009409A6" w:rsidRDefault="009409A6">
          <w:r>
            <w:rPr>
              <w:noProof/>
            </w:rPr>
            <mc:AlternateContent>
              <mc:Choice Requires="wps">
                <w:drawing>
                  <wp:anchor distT="0" distB="0" distL="114300" distR="114300" simplePos="0" relativeHeight="251661312" behindDoc="0" locked="0" layoutInCell="1" allowOverlap="1" wp14:anchorId="392452A1" wp14:editId="4182C1A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688C6F" w14:textId="76490937" w:rsidR="009409A6" w:rsidRDefault="009409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WORKPLACE ORGANIZATION APPLICATION</w:t>
                                    </w:r>
                                  </w:p>
                                </w:sdtContent>
                              </w:sdt>
                              <w:p w14:paraId="52E07CBA" w14:textId="392157A4" w:rsidR="009409A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409A6">
                                      <w:rPr>
                                        <w:color w:val="4472C4" w:themeColor="accent1"/>
                                        <w:sz w:val="36"/>
                                        <w:szCs w:val="36"/>
                                      </w:rPr>
                                      <w:t>Technical Design Document</w:t>
                                    </w:r>
                                  </w:sdtContent>
                                </w:sdt>
                                <w:r w:rsidR="009409A6">
                                  <w:rPr>
                                    <w:noProof/>
                                  </w:rPr>
                                  <w:t xml:space="preserve"> </w:t>
                                </w:r>
                              </w:p>
                              <w:p w14:paraId="091DD5E6" w14:textId="77777777" w:rsidR="009409A6" w:rsidRDefault="009409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2452A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688C6F" w14:textId="76490937" w:rsidR="009409A6" w:rsidRDefault="009409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WORKPLACE ORGANIZATION APPLICATION</w:t>
                              </w:r>
                            </w:p>
                          </w:sdtContent>
                        </w:sdt>
                        <w:p w14:paraId="52E07CBA" w14:textId="392157A4" w:rsidR="009409A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409A6">
                                <w:rPr>
                                  <w:color w:val="4472C4" w:themeColor="accent1"/>
                                  <w:sz w:val="36"/>
                                  <w:szCs w:val="36"/>
                                </w:rPr>
                                <w:t>Technical Design Document</w:t>
                              </w:r>
                            </w:sdtContent>
                          </w:sdt>
                          <w:r w:rsidR="009409A6">
                            <w:rPr>
                              <w:noProof/>
                            </w:rPr>
                            <w:t xml:space="preserve"> </w:t>
                          </w:r>
                        </w:p>
                        <w:p w14:paraId="091DD5E6" w14:textId="77777777" w:rsidR="009409A6" w:rsidRDefault="009409A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04B20D8" wp14:editId="6D37D2C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10D80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9D69F2" wp14:editId="5EF619F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3825D" w14:textId="65BB09FC" w:rsidR="009409A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409A6">
                                      <w:rPr>
                                        <w:color w:val="4472C4" w:themeColor="accent1"/>
                                        <w:sz w:val="36"/>
                                        <w:szCs w:val="36"/>
                                      </w:rPr>
                                      <w:t>Fontys ICT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3CD1144" w14:textId="4BD4C1BE" w:rsidR="009409A6" w:rsidRDefault="009409A6">
                                    <w:pPr>
                                      <w:pStyle w:val="NoSpacing"/>
                                      <w:jc w:val="right"/>
                                      <w:rPr>
                                        <w:color w:val="4472C4" w:themeColor="accent1"/>
                                        <w:sz w:val="36"/>
                                        <w:szCs w:val="36"/>
                                      </w:rPr>
                                    </w:pPr>
                                    <w:r>
                                      <w:rPr>
                                        <w:color w:val="4472C4" w:themeColor="accent1"/>
                                        <w:sz w:val="36"/>
                                        <w:szCs w:val="36"/>
                                      </w:rPr>
                                      <w:t>Tsanko Nedelchev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9D69F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8A3825D" w14:textId="65BB09FC" w:rsidR="009409A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409A6">
                                <w:rPr>
                                  <w:color w:val="4472C4" w:themeColor="accent1"/>
                                  <w:sz w:val="36"/>
                                  <w:szCs w:val="36"/>
                                </w:rPr>
                                <w:t>Fontys ICT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3CD1144" w14:textId="4BD4C1BE" w:rsidR="009409A6" w:rsidRDefault="009409A6">
                              <w:pPr>
                                <w:pStyle w:val="NoSpacing"/>
                                <w:jc w:val="right"/>
                                <w:rPr>
                                  <w:color w:val="4472C4" w:themeColor="accent1"/>
                                  <w:sz w:val="36"/>
                                  <w:szCs w:val="36"/>
                                </w:rPr>
                              </w:pPr>
                              <w:r>
                                <w:rPr>
                                  <w:color w:val="4472C4" w:themeColor="accent1"/>
                                  <w:sz w:val="36"/>
                                  <w:szCs w:val="36"/>
                                </w:rPr>
                                <w:t>Tsanko Nedelchev</w:t>
                              </w:r>
                            </w:p>
                          </w:sdtContent>
                        </w:sdt>
                      </w:txbxContent>
                    </v:textbox>
                    <w10:wrap anchorx="page" anchory="margin"/>
                  </v:shape>
                </w:pict>
              </mc:Fallback>
            </mc:AlternateContent>
          </w:r>
        </w:p>
        <w:p w14:paraId="0354C496" w14:textId="224FFE24" w:rsidR="009409A6" w:rsidRDefault="009409A6">
          <w:r>
            <w:br w:type="page"/>
          </w:r>
        </w:p>
      </w:sdtContent>
    </w:sdt>
    <w:sdt>
      <w:sdtPr>
        <w:rPr>
          <w:rFonts w:asciiTheme="minorHAnsi" w:eastAsiaTheme="minorHAnsi" w:hAnsiTheme="minorHAnsi" w:cstheme="minorBidi"/>
          <w:color w:val="auto"/>
          <w:sz w:val="22"/>
          <w:szCs w:val="22"/>
        </w:rPr>
        <w:id w:val="1481346969"/>
        <w:docPartObj>
          <w:docPartGallery w:val="Table of Contents"/>
          <w:docPartUnique/>
        </w:docPartObj>
      </w:sdtPr>
      <w:sdtEndPr>
        <w:rPr>
          <w:b/>
          <w:bCs/>
          <w:noProof/>
        </w:rPr>
      </w:sdtEndPr>
      <w:sdtContent>
        <w:p w14:paraId="1C6F8B0E" w14:textId="07C5038D" w:rsidR="009409A6" w:rsidRDefault="009409A6">
          <w:pPr>
            <w:pStyle w:val="TOCHeading"/>
          </w:pPr>
          <w:r>
            <w:t>Contents</w:t>
          </w:r>
        </w:p>
        <w:p w14:paraId="7E9CC0CB" w14:textId="077A8776" w:rsidR="00050867" w:rsidRDefault="000000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191291" w:history="1">
            <w:r w:rsidR="00050867" w:rsidRPr="00787FEB">
              <w:rPr>
                <w:rStyle w:val="Hyperlink"/>
                <w:noProof/>
              </w:rPr>
              <w:t>INTRODUCTION</w:t>
            </w:r>
            <w:r w:rsidR="00050867">
              <w:rPr>
                <w:noProof/>
                <w:webHidden/>
              </w:rPr>
              <w:tab/>
            </w:r>
            <w:r w:rsidR="00050867">
              <w:rPr>
                <w:noProof/>
                <w:webHidden/>
              </w:rPr>
              <w:fldChar w:fldCharType="begin"/>
            </w:r>
            <w:r w:rsidR="00050867">
              <w:rPr>
                <w:noProof/>
                <w:webHidden/>
              </w:rPr>
              <w:instrText xml:space="preserve"> PAGEREF _Toc130191291 \h </w:instrText>
            </w:r>
            <w:r w:rsidR="00050867">
              <w:rPr>
                <w:noProof/>
                <w:webHidden/>
              </w:rPr>
            </w:r>
            <w:r w:rsidR="00050867">
              <w:rPr>
                <w:noProof/>
                <w:webHidden/>
              </w:rPr>
              <w:fldChar w:fldCharType="separate"/>
            </w:r>
            <w:r w:rsidR="00050867">
              <w:rPr>
                <w:noProof/>
                <w:webHidden/>
              </w:rPr>
              <w:t>2</w:t>
            </w:r>
            <w:r w:rsidR="00050867">
              <w:rPr>
                <w:noProof/>
                <w:webHidden/>
              </w:rPr>
              <w:fldChar w:fldCharType="end"/>
            </w:r>
          </w:hyperlink>
        </w:p>
        <w:p w14:paraId="5E9D2E1F" w14:textId="378C3C1E" w:rsidR="00050867" w:rsidRDefault="00000000">
          <w:pPr>
            <w:pStyle w:val="TOC1"/>
            <w:tabs>
              <w:tab w:val="right" w:leader="dot" w:pos="9350"/>
            </w:tabs>
            <w:rPr>
              <w:rFonts w:eastAsiaTheme="minorEastAsia"/>
              <w:noProof/>
            </w:rPr>
          </w:pPr>
          <w:hyperlink w:anchor="_Toc130191292" w:history="1">
            <w:r w:rsidR="00050867" w:rsidRPr="00787FEB">
              <w:rPr>
                <w:rStyle w:val="Hyperlink"/>
                <w:noProof/>
              </w:rPr>
              <w:t>ARCHITECTURE OVERVIEW</w:t>
            </w:r>
            <w:r w:rsidR="00050867">
              <w:rPr>
                <w:noProof/>
                <w:webHidden/>
              </w:rPr>
              <w:tab/>
            </w:r>
            <w:r w:rsidR="00050867">
              <w:rPr>
                <w:noProof/>
                <w:webHidden/>
              </w:rPr>
              <w:fldChar w:fldCharType="begin"/>
            </w:r>
            <w:r w:rsidR="00050867">
              <w:rPr>
                <w:noProof/>
                <w:webHidden/>
              </w:rPr>
              <w:instrText xml:space="preserve"> PAGEREF _Toc130191292 \h </w:instrText>
            </w:r>
            <w:r w:rsidR="00050867">
              <w:rPr>
                <w:noProof/>
                <w:webHidden/>
              </w:rPr>
            </w:r>
            <w:r w:rsidR="00050867">
              <w:rPr>
                <w:noProof/>
                <w:webHidden/>
              </w:rPr>
              <w:fldChar w:fldCharType="separate"/>
            </w:r>
            <w:r w:rsidR="00050867">
              <w:rPr>
                <w:noProof/>
                <w:webHidden/>
              </w:rPr>
              <w:t>3</w:t>
            </w:r>
            <w:r w:rsidR="00050867">
              <w:rPr>
                <w:noProof/>
                <w:webHidden/>
              </w:rPr>
              <w:fldChar w:fldCharType="end"/>
            </w:r>
          </w:hyperlink>
        </w:p>
        <w:p w14:paraId="4EFF3733" w14:textId="0FD8BED6" w:rsidR="00050867" w:rsidRDefault="00000000">
          <w:pPr>
            <w:pStyle w:val="TOC1"/>
            <w:tabs>
              <w:tab w:val="right" w:leader="dot" w:pos="9350"/>
            </w:tabs>
            <w:rPr>
              <w:rFonts w:eastAsiaTheme="minorEastAsia"/>
              <w:noProof/>
            </w:rPr>
          </w:pPr>
          <w:hyperlink w:anchor="_Toc130191293" w:history="1">
            <w:r w:rsidR="00050867" w:rsidRPr="00787FEB">
              <w:rPr>
                <w:rStyle w:val="Hyperlink"/>
                <w:noProof/>
              </w:rPr>
              <w:t>MICROSERVICE ARCHITECTURE</w:t>
            </w:r>
            <w:r w:rsidR="00050867">
              <w:rPr>
                <w:noProof/>
                <w:webHidden/>
              </w:rPr>
              <w:tab/>
            </w:r>
            <w:r w:rsidR="00050867">
              <w:rPr>
                <w:noProof/>
                <w:webHidden/>
              </w:rPr>
              <w:fldChar w:fldCharType="begin"/>
            </w:r>
            <w:r w:rsidR="00050867">
              <w:rPr>
                <w:noProof/>
                <w:webHidden/>
              </w:rPr>
              <w:instrText xml:space="preserve"> PAGEREF _Toc130191293 \h </w:instrText>
            </w:r>
            <w:r w:rsidR="00050867">
              <w:rPr>
                <w:noProof/>
                <w:webHidden/>
              </w:rPr>
            </w:r>
            <w:r w:rsidR="00050867">
              <w:rPr>
                <w:noProof/>
                <w:webHidden/>
              </w:rPr>
              <w:fldChar w:fldCharType="separate"/>
            </w:r>
            <w:r w:rsidR="00050867">
              <w:rPr>
                <w:noProof/>
                <w:webHidden/>
              </w:rPr>
              <w:t>5</w:t>
            </w:r>
            <w:r w:rsidR="00050867">
              <w:rPr>
                <w:noProof/>
                <w:webHidden/>
              </w:rPr>
              <w:fldChar w:fldCharType="end"/>
            </w:r>
          </w:hyperlink>
        </w:p>
        <w:p w14:paraId="2FF5747F" w14:textId="63626CDF" w:rsidR="00050867" w:rsidRDefault="00000000">
          <w:pPr>
            <w:pStyle w:val="TOC1"/>
            <w:tabs>
              <w:tab w:val="right" w:leader="dot" w:pos="9350"/>
            </w:tabs>
            <w:rPr>
              <w:rFonts w:eastAsiaTheme="minorEastAsia"/>
              <w:noProof/>
            </w:rPr>
          </w:pPr>
          <w:hyperlink w:anchor="_Toc130191294" w:history="1">
            <w:r w:rsidR="00050867" w:rsidRPr="00787FEB">
              <w:rPr>
                <w:rStyle w:val="Hyperlink"/>
                <w:noProof/>
              </w:rPr>
              <w:t>DATABASE</w:t>
            </w:r>
            <w:r w:rsidR="00050867">
              <w:rPr>
                <w:noProof/>
                <w:webHidden/>
              </w:rPr>
              <w:tab/>
            </w:r>
            <w:r w:rsidR="00050867">
              <w:rPr>
                <w:noProof/>
                <w:webHidden/>
              </w:rPr>
              <w:fldChar w:fldCharType="begin"/>
            </w:r>
            <w:r w:rsidR="00050867">
              <w:rPr>
                <w:noProof/>
                <w:webHidden/>
              </w:rPr>
              <w:instrText xml:space="preserve"> PAGEREF _Toc130191294 \h </w:instrText>
            </w:r>
            <w:r w:rsidR="00050867">
              <w:rPr>
                <w:noProof/>
                <w:webHidden/>
              </w:rPr>
            </w:r>
            <w:r w:rsidR="00050867">
              <w:rPr>
                <w:noProof/>
                <w:webHidden/>
              </w:rPr>
              <w:fldChar w:fldCharType="separate"/>
            </w:r>
            <w:r w:rsidR="00050867">
              <w:rPr>
                <w:noProof/>
                <w:webHidden/>
              </w:rPr>
              <w:t>5</w:t>
            </w:r>
            <w:r w:rsidR="00050867">
              <w:rPr>
                <w:noProof/>
                <w:webHidden/>
              </w:rPr>
              <w:fldChar w:fldCharType="end"/>
            </w:r>
          </w:hyperlink>
        </w:p>
        <w:p w14:paraId="7E36591F" w14:textId="76830539" w:rsidR="009409A6" w:rsidRDefault="00000000">
          <w:r>
            <w:rPr>
              <w:b/>
              <w:bCs/>
              <w:noProof/>
            </w:rPr>
            <w:fldChar w:fldCharType="end"/>
          </w:r>
        </w:p>
      </w:sdtContent>
    </w:sdt>
    <w:p w14:paraId="6C2C0FD7" w14:textId="7C605810" w:rsidR="008114BC" w:rsidRDefault="008114BC"/>
    <w:p w14:paraId="171F4F7B" w14:textId="2738EA4A" w:rsidR="009409A6" w:rsidRDefault="009409A6">
      <w:r>
        <w:br w:type="page"/>
      </w:r>
    </w:p>
    <w:p w14:paraId="4D80F319" w14:textId="720CE486" w:rsidR="009409A6" w:rsidRDefault="004E4653" w:rsidP="004E4653">
      <w:pPr>
        <w:pStyle w:val="Heading1"/>
      </w:pPr>
      <w:bookmarkStart w:id="0" w:name="_Toc130191291"/>
      <w:r>
        <w:lastRenderedPageBreak/>
        <w:t>INTRODUCTION</w:t>
      </w:r>
      <w:bookmarkEnd w:id="0"/>
    </w:p>
    <w:p w14:paraId="73A7E8CE" w14:textId="77777777" w:rsidR="004E4653" w:rsidRPr="004E4653" w:rsidRDefault="004E4653" w:rsidP="004E4653"/>
    <w:p w14:paraId="0AA2C0F2" w14:textId="29EEBB77" w:rsidR="004E4653" w:rsidRDefault="004E4653" w:rsidP="004E4653">
      <w:pPr>
        <w:ind w:left="720"/>
        <w:jc w:val="both"/>
      </w:pPr>
      <w:r w:rsidRPr="004E4653">
        <w:t>This technical design document provides an overview of the system architecture, design, and implementation details for the "Workplace Organizer Application". The application consists of multiple microservices, including a user authentication and authorization service, a meeting scheduling service, a notifications service, and a meeting notes service. Each microservice is designed to handle a specific aspect of the application, with communication between the microservices being managed through RabbitMQ messaging. The application will be developed using TypeScript, Node.js, Express, MongoDB, and Mongoose. The aim of this document is to provide a high-level understanding of the architecture and design of the application, as well as to outline the key features of each microservice.</w:t>
      </w:r>
    </w:p>
    <w:p w14:paraId="469A9022" w14:textId="77777777" w:rsidR="004E4653" w:rsidRDefault="004E4653">
      <w:r>
        <w:br w:type="page"/>
      </w:r>
    </w:p>
    <w:p w14:paraId="57F6963E" w14:textId="1345C881" w:rsidR="004E4653" w:rsidRDefault="004E4653" w:rsidP="004E4653">
      <w:pPr>
        <w:pStyle w:val="Heading1"/>
      </w:pPr>
      <w:bookmarkStart w:id="1" w:name="_Toc130191292"/>
      <w:r>
        <w:lastRenderedPageBreak/>
        <w:t>ARCHITECTURE OVERVIEW</w:t>
      </w:r>
      <w:bookmarkEnd w:id="1"/>
    </w:p>
    <w:p w14:paraId="7729BD73" w14:textId="68A458A7" w:rsidR="004E4653" w:rsidRDefault="004E4653" w:rsidP="004E4653"/>
    <w:p w14:paraId="03E9EA32" w14:textId="57DF6104" w:rsidR="004E4653" w:rsidRDefault="004E4653" w:rsidP="004E465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7"/>
        <w:gridCol w:w="4473"/>
      </w:tblGrid>
      <w:tr w:rsidR="004F1497" w14:paraId="01ECC33B" w14:textId="77777777" w:rsidTr="004F1497">
        <w:tc>
          <w:tcPr>
            <w:tcW w:w="4675" w:type="dxa"/>
          </w:tcPr>
          <w:p w14:paraId="41E4DE56" w14:textId="77777777" w:rsidR="004F1497" w:rsidRDefault="004F1497" w:rsidP="004F1497">
            <w:pPr>
              <w:keepNext/>
            </w:pPr>
            <w:r>
              <w:object w:dxaOrig="8931" w:dyaOrig="19089" w14:anchorId="04038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55pt;height:498.2pt" o:ole="">
                  <v:imagedata r:id="rId12" o:title=""/>
                </v:shape>
                <o:OLEObject Type="Embed" ProgID="Unknown" ShapeID="_x0000_i1025" DrawAspect="Content" ObjectID="_1742792303" r:id="rId13"/>
              </w:object>
            </w:r>
          </w:p>
          <w:p w14:paraId="5168C729" w14:textId="1583222C" w:rsidR="004F1497" w:rsidRDefault="004F1497" w:rsidP="004F1497">
            <w:pPr>
              <w:pStyle w:val="Caption"/>
            </w:pPr>
            <w:r>
              <w:t xml:space="preserve">Figure </w:t>
            </w:r>
            <w:r w:rsidR="00000000">
              <w:fldChar w:fldCharType="begin"/>
            </w:r>
            <w:r w:rsidR="00000000">
              <w:instrText xml:space="preserve"> SEQ Figure \* ARABIC </w:instrText>
            </w:r>
            <w:r w:rsidR="00000000">
              <w:fldChar w:fldCharType="separate"/>
            </w:r>
            <w:r w:rsidR="0044319B">
              <w:rPr>
                <w:noProof/>
              </w:rPr>
              <w:t>1</w:t>
            </w:r>
            <w:r w:rsidR="00000000">
              <w:rPr>
                <w:noProof/>
              </w:rPr>
              <w:fldChar w:fldCharType="end"/>
            </w:r>
            <w:r>
              <w:t xml:space="preserve"> - C4 diagram - level 2</w:t>
            </w:r>
          </w:p>
        </w:tc>
        <w:tc>
          <w:tcPr>
            <w:tcW w:w="4675" w:type="dxa"/>
          </w:tcPr>
          <w:p w14:paraId="3BAD4996" w14:textId="2F99ADD2" w:rsidR="004F1497" w:rsidRDefault="004F1497" w:rsidP="004E4653">
            <w:r>
              <w:t>The application’s architecture is designed to be a microservices-based architecture, consisting of several microservices that interact with each other via Rabbit MQ messaging. A gateway is used to manage the external API interface and to route requests to the appropriate microservices.</w:t>
            </w:r>
          </w:p>
        </w:tc>
      </w:tr>
    </w:tbl>
    <w:p w14:paraId="4D23BC35" w14:textId="79BA8815" w:rsidR="004F1497" w:rsidRDefault="004F1497" w:rsidP="004E4653"/>
    <w:p w14:paraId="76EF0A29" w14:textId="1CA2D45E" w:rsidR="004F1497" w:rsidRDefault="004F1497">
      <w:r>
        <w:br w:type="page"/>
      </w:r>
    </w:p>
    <w:tbl>
      <w:tblPr>
        <w:tblStyle w:val="TableGrid"/>
        <w:tblpPr w:leftFromText="180" w:rightFromText="180" w:horzAnchor="margin" w:tblpXSpec="center" w:tblpY="-345"/>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679"/>
      </w:tblGrid>
      <w:tr w:rsidR="004F1497" w14:paraId="77168DF5" w14:textId="77777777" w:rsidTr="00BB33C0">
        <w:trPr>
          <w:trHeight w:val="13094"/>
        </w:trPr>
        <w:tc>
          <w:tcPr>
            <w:tcW w:w="7661" w:type="dxa"/>
          </w:tcPr>
          <w:p w14:paraId="0C34FCB4" w14:textId="77777777" w:rsidR="00BB33C0" w:rsidRDefault="004F1497" w:rsidP="00BB33C0">
            <w:pPr>
              <w:keepNext/>
            </w:pPr>
            <w:r>
              <w:rPr>
                <w:noProof/>
              </w:rPr>
              <w:lastRenderedPageBreak/>
              <w:drawing>
                <wp:inline distT="0" distB="0" distL="0" distR="0" wp14:anchorId="170B730F" wp14:editId="4428B730">
                  <wp:extent cx="4710532" cy="66198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8201" cy="6630653"/>
                          </a:xfrm>
                          <a:prstGeom prst="rect">
                            <a:avLst/>
                          </a:prstGeom>
                        </pic:spPr>
                      </pic:pic>
                    </a:graphicData>
                  </a:graphic>
                </wp:inline>
              </w:drawing>
            </w:r>
          </w:p>
          <w:p w14:paraId="4C7D67E5" w14:textId="7B33F185" w:rsidR="004F1497" w:rsidRDefault="00BB33C0" w:rsidP="00BB33C0">
            <w:pPr>
              <w:pStyle w:val="Caption"/>
            </w:pPr>
            <w:r>
              <w:t xml:space="preserve">Figure </w:t>
            </w:r>
            <w:r w:rsidR="00000000">
              <w:fldChar w:fldCharType="begin"/>
            </w:r>
            <w:r w:rsidR="00000000">
              <w:instrText xml:space="preserve"> SEQ Figure \* ARABIC </w:instrText>
            </w:r>
            <w:r w:rsidR="00000000">
              <w:fldChar w:fldCharType="separate"/>
            </w:r>
            <w:r w:rsidR="0044319B">
              <w:rPr>
                <w:noProof/>
              </w:rPr>
              <w:t>2</w:t>
            </w:r>
            <w:r w:rsidR="00000000">
              <w:rPr>
                <w:noProof/>
              </w:rPr>
              <w:fldChar w:fldCharType="end"/>
            </w:r>
            <w:r>
              <w:t xml:space="preserve"> - C4 diagram - level 3</w:t>
            </w:r>
          </w:p>
        </w:tc>
        <w:tc>
          <w:tcPr>
            <w:tcW w:w="3679" w:type="dxa"/>
          </w:tcPr>
          <w:p w14:paraId="633637DB" w14:textId="77777777" w:rsidR="004F1497" w:rsidRDefault="00BB33C0" w:rsidP="00BB33C0">
            <w:r>
              <w:t xml:space="preserve">The back end system consists of the following microservices: </w:t>
            </w:r>
          </w:p>
          <w:p w14:paraId="3A916293" w14:textId="77777777" w:rsidR="00BB33C0" w:rsidRDefault="00BB33C0" w:rsidP="00BB33C0"/>
          <w:p w14:paraId="3E0020E4" w14:textId="77777777" w:rsidR="00BB33C0" w:rsidRDefault="00BB33C0" w:rsidP="00BB33C0">
            <w:pPr>
              <w:rPr>
                <w:b/>
                <w:bCs/>
              </w:rPr>
            </w:pPr>
            <w:r>
              <w:rPr>
                <w:b/>
                <w:bCs/>
              </w:rPr>
              <w:t xml:space="preserve">Authentication and authorization microservice - </w:t>
            </w:r>
            <w:r>
              <w:t xml:space="preserve"> </w:t>
            </w:r>
            <w:r w:rsidRPr="00BB33C0">
              <w:t>provides user authentication and authorization functionality, including login, logout, and access control.</w:t>
            </w:r>
            <w:r>
              <w:rPr>
                <w:b/>
                <w:bCs/>
              </w:rPr>
              <w:t xml:space="preserve"> </w:t>
            </w:r>
          </w:p>
          <w:p w14:paraId="1A9A90A9" w14:textId="77777777" w:rsidR="00BB33C0" w:rsidRDefault="00BB33C0" w:rsidP="00BB33C0">
            <w:pPr>
              <w:rPr>
                <w:b/>
                <w:bCs/>
              </w:rPr>
            </w:pPr>
          </w:p>
          <w:p w14:paraId="1A5AC739" w14:textId="77777777" w:rsidR="00BB33C0" w:rsidRDefault="00BB33C0" w:rsidP="00BB33C0">
            <w:r w:rsidRPr="00BB33C0">
              <w:rPr>
                <w:b/>
                <w:bCs/>
              </w:rPr>
              <w:t>The Meetings Scheduling microservice</w:t>
            </w:r>
            <w:r>
              <w:rPr>
                <w:b/>
                <w:bCs/>
              </w:rPr>
              <w:t xml:space="preserve"> - </w:t>
            </w:r>
            <w:r>
              <w:t xml:space="preserve"> </w:t>
            </w:r>
            <w:r w:rsidRPr="00BB33C0">
              <w:t>provides functionality for scheduling meetings, including creating, updating, and deleting meetings.</w:t>
            </w:r>
          </w:p>
          <w:p w14:paraId="4C69711E" w14:textId="77777777" w:rsidR="00BB33C0" w:rsidRDefault="00BB33C0" w:rsidP="00BB33C0"/>
          <w:p w14:paraId="65236FD9" w14:textId="77777777" w:rsidR="00BB33C0" w:rsidRDefault="00BB33C0" w:rsidP="00BB33C0">
            <w:r w:rsidRPr="00BB33C0">
              <w:rPr>
                <w:b/>
                <w:bCs/>
              </w:rPr>
              <w:t>The Notifications microservice</w:t>
            </w:r>
            <w:r>
              <w:rPr>
                <w:b/>
                <w:bCs/>
              </w:rPr>
              <w:t xml:space="preserve"> - </w:t>
            </w:r>
            <w:r>
              <w:t xml:space="preserve"> </w:t>
            </w:r>
            <w:r w:rsidRPr="00BB33C0">
              <w:t>responsible for sending notifications to users when they have upcoming meetings, as well as sending notifications for other system events, such as new team invitations.</w:t>
            </w:r>
          </w:p>
          <w:p w14:paraId="1AD37438" w14:textId="77777777" w:rsidR="00BB33C0" w:rsidRDefault="00BB33C0" w:rsidP="00BB33C0"/>
          <w:p w14:paraId="02078F71" w14:textId="26507647" w:rsidR="00BB33C0" w:rsidRPr="00BB33C0" w:rsidRDefault="00BB33C0" w:rsidP="00BB33C0">
            <w:r w:rsidRPr="00BB33C0">
              <w:rPr>
                <w:b/>
                <w:bCs/>
              </w:rPr>
              <w:t>The Meeting Notes microservice</w:t>
            </w:r>
            <w:r w:rsidRPr="00BB33C0">
              <w:t xml:space="preserve"> </w:t>
            </w:r>
            <w:r w:rsidRPr="00BB33C0">
              <w:rPr>
                <w:b/>
                <w:bCs/>
              </w:rPr>
              <w:t>-</w:t>
            </w:r>
            <w:r>
              <w:t xml:space="preserve"> </w:t>
            </w:r>
            <w:r w:rsidRPr="00BB33C0">
              <w:t>provides functionality for creating and editing meeting notes, as well as storing and retrieving them from the database.</w:t>
            </w:r>
          </w:p>
        </w:tc>
      </w:tr>
    </w:tbl>
    <w:p w14:paraId="2DB9CE4D" w14:textId="77777777" w:rsidR="004F1497" w:rsidRDefault="004F1497"/>
    <w:p w14:paraId="6ED1DFBE" w14:textId="5A490158" w:rsidR="004E4653" w:rsidRDefault="00BB33C0" w:rsidP="00BB33C0">
      <w:pPr>
        <w:pStyle w:val="Heading1"/>
      </w:pPr>
      <w:bookmarkStart w:id="2" w:name="_Toc130191293"/>
      <w:r>
        <w:lastRenderedPageBreak/>
        <w:t>MICROSERVICE ARCHITECTURE</w:t>
      </w:r>
      <w:bookmarkEnd w:id="2"/>
    </w:p>
    <w:p w14:paraId="3DC57665" w14:textId="5B5BC9F8" w:rsidR="00BB33C0" w:rsidRDefault="00BB33C0" w:rsidP="00BB33C0"/>
    <w:p w14:paraId="6B6021A8" w14:textId="1120E238" w:rsidR="00BB33C0" w:rsidRDefault="00BB33C0" w:rsidP="00BB33C0">
      <w:r>
        <w:t>Each microservice is designed to be loosely coupled</w:t>
      </w:r>
      <w:r w:rsidR="00D16582">
        <w:t xml:space="preserve"> and independently deployable which allows easy scaling and maintenance. The microservices interact with each other via Rabbit MQ – a message broker, with each microservice consuming messages from another to perform tasks.</w:t>
      </w:r>
    </w:p>
    <w:p w14:paraId="359330EC" w14:textId="425CA418" w:rsidR="00D16582" w:rsidRDefault="00D16582" w:rsidP="00BB33C0">
      <w:r>
        <w:t>The microservices are implemented using NodeJS and TypeScript with the Express framework and the TSOA open API documentation library for easy automation of API swagger documentation.</w:t>
      </w:r>
    </w:p>
    <w:p w14:paraId="770FFC70" w14:textId="3D23B01E" w:rsidR="00FC60C4" w:rsidRDefault="00FC60C4">
      <w:r>
        <w:br w:type="page"/>
      </w:r>
    </w:p>
    <w:p w14:paraId="1D284957" w14:textId="77777777" w:rsidR="00D16582" w:rsidRDefault="00D16582" w:rsidP="00BB33C0"/>
    <w:p w14:paraId="7301074F" w14:textId="6F3BF339" w:rsidR="00FC60C4" w:rsidRDefault="00FC60C4" w:rsidP="00FC60C4">
      <w:pPr>
        <w:pStyle w:val="Heading1"/>
      </w:pPr>
      <w:r>
        <w:t>MICROSERVICES AUTHENTICATION AND AUTHORIZATION COMMUNICATION</w:t>
      </w:r>
    </w:p>
    <w:p w14:paraId="1B693262" w14:textId="77777777" w:rsidR="00FC60C4" w:rsidRPr="00FC60C4" w:rsidRDefault="00FC60C4" w:rsidP="00FC60C4"/>
    <w:p w14:paraId="11DA825D" w14:textId="4AF3D0EA" w:rsidR="00FC60C4" w:rsidRDefault="00FC60C4" w:rsidP="00FC60C4">
      <w:r>
        <w:rPr>
          <w:noProof/>
        </w:rPr>
        <w:drawing>
          <wp:inline distT="0" distB="0" distL="0" distR="0" wp14:anchorId="49561682" wp14:editId="6C9B905D">
            <wp:extent cx="6263950" cy="3283889"/>
            <wp:effectExtent l="0" t="0" r="381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281670" cy="3293179"/>
                    </a:xfrm>
                    <a:prstGeom prst="rect">
                      <a:avLst/>
                    </a:prstGeom>
                  </pic:spPr>
                </pic:pic>
              </a:graphicData>
            </a:graphic>
          </wp:inline>
        </w:drawing>
      </w:r>
    </w:p>
    <w:p w14:paraId="01B6F26D" w14:textId="26FE3E44" w:rsidR="00FC60C4" w:rsidRDefault="00FC60C4" w:rsidP="00FC60C4">
      <w:pPr>
        <w:pStyle w:val="ListParagraph"/>
        <w:numPr>
          <w:ilvl w:val="0"/>
          <w:numId w:val="1"/>
        </w:numPr>
        <w:jc w:val="both"/>
      </w:pPr>
      <w:r>
        <w:t>When a user logs in or authenticates with the application, the authentication microservice generates a JWT that contains the user's information, such as their user ID and relevant roles or permissions.</w:t>
      </w:r>
    </w:p>
    <w:p w14:paraId="3A4B9C92" w14:textId="02A78190" w:rsidR="00FC60C4" w:rsidRDefault="00FC60C4" w:rsidP="00FC60C4">
      <w:pPr>
        <w:pStyle w:val="ListParagraph"/>
        <w:numPr>
          <w:ilvl w:val="0"/>
          <w:numId w:val="1"/>
        </w:numPr>
        <w:jc w:val="both"/>
      </w:pPr>
      <w:r>
        <w:t>Once the JWT is generated, it is sent to the client in the form of a cookie or bearer token in the response headers.</w:t>
      </w:r>
    </w:p>
    <w:p w14:paraId="1853AA09" w14:textId="6F221008" w:rsidR="00FC60C4" w:rsidRDefault="00FC60C4" w:rsidP="00FC60C4">
      <w:pPr>
        <w:pStyle w:val="ListParagraph"/>
        <w:numPr>
          <w:ilvl w:val="0"/>
          <w:numId w:val="1"/>
        </w:numPr>
        <w:jc w:val="both"/>
      </w:pPr>
      <w:r>
        <w:t>The client sends subsequent requests to the API Gateway, which passes the JWT through to the microservices.</w:t>
      </w:r>
    </w:p>
    <w:p w14:paraId="3BDEFFCD" w14:textId="08CDEEE2" w:rsidR="00FC60C4" w:rsidRDefault="00FC60C4" w:rsidP="00FC60C4">
      <w:pPr>
        <w:pStyle w:val="ListParagraph"/>
        <w:numPr>
          <w:ilvl w:val="0"/>
          <w:numId w:val="1"/>
        </w:numPr>
        <w:jc w:val="both"/>
      </w:pPr>
      <w:r>
        <w:t>The API Gateway implements a middleware function that verifies the JWT before forwarding the request to the appropriate microservice. If the JWT is invalid or has expired, the API Gateway returns an error response.</w:t>
      </w:r>
    </w:p>
    <w:p w14:paraId="54BBC936" w14:textId="5F5214C3" w:rsidR="00FC60C4" w:rsidRDefault="00FC60C4" w:rsidP="00FC60C4">
      <w:pPr>
        <w:pStyle w:val="ListParagraph"/>
        <w:numPr>
          <w:ilvl w:val="0"/>
          <w:numId w:val="1"/>
        </w:numPr>
        <w:jc w:val="both"/>
      </w:pPr>
      <w:r>
        <w:t>If the JWT is valid, the API Gateway sets the authenticated user object on the request object, allowing the microservices to make authorization decisions based on the user's permissions.</w:t>
      </w:r>
    </w:p>
    <w:p w14:paraId="06A276F4" w14:textId="6AF373AC" w:rsidR="00FC60C4" w:rsidRDefault="00FC60C4" w:rsidP="00FC60C4">
      <w:pPr>
        <w:pStyle w:val="ListParagraph"/>
        <w:numPr>
          <w:ilvl w:val="0"/>
          <w:numId w:val="1"/>
        </w:numPr>
        <w:jc w:val="both"/>
      </w:pPr>
      <w:r>
        <w:t>With the authenticated user object available, the microservices implement authorization logic to ensure that the user has the necessary permissions to access the requested resource.</w:t>
      </w:r>
    </w:p>
    <w:p w14:paraId="2FC56C67" w14:textId="562F8EB9" w:rsidR="00FC60C4" w:rsidRPr="00FC60C4" w:rsidRDefault="00FC60C4" w:rsidP="00FC60C4">
      <w:pPr>
        <w:jc w:val="both"/>
      </w:pPr>
      <w:r>
        <w:br w:type="page"/>
      </w:r>
    </w:p>
    <w:p w14:paraId="2ED06EFD" w14:textId="0A4D295C" w:rsidR="00D16582" w:rsidRDefault="00D16582" w:rsidP="00D16582">
      <w:pPr>
        <w:pStyle w:val="Heading1"/>
      </w:pPr>
      <w:bookmarkStart w:id="3" w:name="_Toc130191294"/>
      <w:r>
        <w:lastRenderedPageBreak/>
        <w:t>DATABASE</w:t>
      </w:r>
      <w:bookmarkEnd w:id="3"/>
    </w:p>
    <w:p w14:paraId="4D3862A5" w14:textId="072D44F0" w:rsidR="00D16582" w:rsidRDefault="00D16582" w:rsidP="00D16582"/>
    <w:p w14:paraId="6EBA5B5D" w14:textId="520FB004" w:rsidR="00D16582" w:rsidRPr="00D16582" w:rsidRDefault="00D16582" w:rsidP="00D16582">
      <w:r>
        <w:t xml:space="preserve">Each microservice is connected to an instance of MongoBD database providing a flexible and scalable database management solution. </w:t>
      </w:r>
    </w:p>
    <w:sectPr w:rsidR="00D16582" w:rsidRPr="00D16582" w:rsidSect="009409A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077E" w14:textId="77777777" w:rsidR="0081744D" w:rsidRDefault="0081744D" w:rsidP="009409A6">
      <w:pPr>
        <w:spacing w:after="0" w:line="240" w:lineRule="auto"/>
      </w:pPr>
      <w:r>
        <w:separator/>
      </w:r>
    </w:p>
  </w:endnote>
  <w:endnote w:type="continuationSeparator" w:id="0">
    <w:p w14:paraId="43AAC17A" w14:textId="77777777" w:rsidR="0081744D" w:rsidRDefault="0081744D" w:rsidP="0094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960318"/>
      <w:docPartObj>
        <w:docPartGallery w:val="Page Numbers (Bottom of Page)"/>
        <w:docPartUnique/>
      </w:docPartObj>
    </w:sdtPr>
    <w:sdtEndPr>
      <w:rPr>
        <w:noProof/>
      </w:rPr>
    </w:sdtEndPr>
    <w:sdtContent>
      <w:p w14:paraId="1F9B9B1B" w14:textId="45116D75" w:rsidR="009409A6" w:rsidRDefault="009409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EFFD6A" w14:textId="77777777" w:rsidR="009409A6" w:rsidRDefault="00940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D7F5C" w14:textId="7D210A31" w:rsidR="009409A6" w:rsidRDefault="009409A6">
    <w:pPr>
      <w:pStyle w:val="Footer"/>
    </w:pPr>
  </w:p>
  <w:p w14:paraId="7790F102" w14:textId="77777777" w:rsidR="009409A6" w:rsidRDefault="0094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2846E" w14:textId="77777777" w:rsidR="0081744D" w:rsidRDefault="0081744D" w:rsidP="009409A6">
      <w:pPr>
        <w:spacing w:after="0" w:line="240" w:lineRule="auto"/>
      </w:pPr>
      <w:r>
        <w:separator/>
      </w:r>
    </w:p>
  </w:footnote>
  <w:footnote w:type="continuationSeparator" w:id="0">
    <w:p w14:paraId="63C9E0A9" w14:textId="77777777" w:rsidR="0081744D" w:rsidRDefault="0081744D" w:rsidP="00940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67C22"/>
    <w:multiLevelType w:val="hybridMultilevel"/>
    <w:tmpl w:val="D9EE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2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A6"/>
    <w:rsid w:val="00050867"/>
    <w:rsid w:val="00177DC1"/>
    <w:rsid w:val="0044319B"/>
    <w:rsid w:val="00465B04"/>
    <w:rsid w:val="004E4653"/>
    <w:rsid w:val="004F1497"/>
    <w:rsid w:val="00682095"/>
    <w:rsid w:val="008114BC"/>
    <w:rsid w:val="0081744D"/>
    <w:rsid w:val="009409A6"/>
    <w:rsid w:val="00BB33C0"/>
    <w:rsid w:val="00D16582"/>
    <w:rsid w:val="00E71329"/>
    <w:rsid w:val="00EC068F"/>
    <w:rsid w:val="00FC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7F0D"/>
  <w15:chartTrackingRefBased/>
  <w15:docId w15:val="{95599300-D0BA-4121-BDA2-66DE1A20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09A6"/>
    <w:pPr>
      <w:spacing w:after="0" w:line="240" w:lineRule="auto"/>
    </w:pPr>
    <w:rPr>
      <w:rFonts w:eastAsiaTheme="minorEastAsia"/>
    </w:rPr>
  </w:style>
  <w:style w:type="character" w:customStyle="1" w:styleId="NoSpacingChar">
    <w:name w:val="No Spacing Char"/>
    <w:basedOn w:val="DefaultParagraphFont"/>
    <w:link w:val="NoSpacing"/>
    <w:uiPriority w:val="1"/>
    <w:rsid w:val="009409A6"/>
    <w:rPr>
      <w:rFonts w:eastAsiaTheme="minorEastAsia"/>
    </w:rPr>
  </w:style>
  <w:style w:type="paragraph" w:styleId="Header">
    <w:name w:val="header"/>
    <w:basedOn w:val="Normal"/>
    <w:link w:val="HeaderChar"/>
    <w:uiPriority w:val="99"/>
    <w:unhideWhenUsed/>
    <w:rsid w:val="00940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A6"/>
  </w:style>
  <w:style w:type="paragraph" w:styleId="Footer">
    <w:name w:val="footer"/>
    <w:basedOn w:val="Normal"/>
    <w:link w:val="FooterChar"/>
    <w:uiPriority w:val="99"/>
    <w:unhideWhenUsed/>
    <w:rsid w:val="00940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A6"/>
  </w:style>
  <w:style w:type="character" w:customStyle="1" w:styleId="Heading1Char">
    <w:name w:val="Heading 1 Char"/>
    <w:basedOn w:val="DefaultParagraphFont"/>
    <w:link w:val="Heading1"/>
    <w:uiPriority w:val="9"/>
    <w:rsid w:val="009409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09A6"/>
    <w:pPr>
      <w:outlineLvl w:val="9"/>
    </w:pPr>
  </w:style>
  <w:style w:type="table" w:styleId="TableGrid">
    <w:name w:val="Table Grid"/>
    <w:basedOn w:val="TableNormal"/>
    <w:uiPriority w:val="39"/>
    <w:rsid w:val="004F1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F1497"/>
    <w:pPr>
      <w:spacing w:after="100"/>
    </w:pPr>
  </w:style>
  <w:style w:type="character" w:styleId="Hyperlink">
    <w:name w:val="Hyperlink"/>
    <w:basedOn w:val="DefaultParagraphFont"/>
    <w:uiPriority w:val="99"/>
    <w:unhideWhenUsed/>
    <w:rsid w:val="004F1497"/>
    <w:rPr>
      <w:color w:val="0563C1" w:themeColor="hyperlink"/>
      <w:u w:val="single"/>
    </w:rPr>
  </w:style>
  <w:style w:type="paragraph" w:styleId="Caption">
    <w:name w:val="caption"/>
    <w:basedOn w:val="Normal"/>
    <w:next w:val="Normal"/>
    <w:uiPriority w:val="35"/>
    <w:unhideWhenUsed/>
    <w:qFormat/>
    <w:rsid w:val="004F1497"/>
    <w:pPr>
      <w:spacing w:after="200" w:line="240" w:lineRule="auto"/>
    </w:pPr>
    <w:rPr>
      <w:i/>
      <w:iCs/>
      <w:color w:val="44546A" w:themeColor="text2"/>
      <w:sz w:val="18"/>
      <w:szCs w:val="18"/>
    </w:rPr>
  </w:style>
  <w:style w:type="paragraph" w:styleId="ListParagraph">
    <w:name w:val="List Paragraph"/>
    <w:basedOn w:val="Normal"/>
    <w:uiPriority w:val="34"/>
    <w:qFormat/>
    <w:rsid w:val="00FC6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8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091BAC5C437142AE9E48E36FB733DB" ma:contentTypeVersion="13" ma:contentTypeDescription="Een nieuw document maken." ma:contentTypeScope="" ma:versionID="e122e515f5764603aedc3f366ca8701d">
  <xsd:schema xmlns:xsd="http://www.w3.org/2001/XMLSchema" xmlns:xs="http://www.w3.org/2001/XMLSchema" xmlns:p="http://schemas.microsoft.com/office/2006/metadata/properties" xmlns:ns3="fca44acf-09f7-413a-8361-002d076520cb" xmlns:ns4="b3043058-5d65-4e6c-b140-96b3c33d55af" targetNamespace="http://schemas.microsoft.com/office/2006/metadata/properties" ma:root="true" ma:fieldsID="647474d0eafcab19148f3c61c168fd1e" ns3:_="" ns4:_="">
    <xsd:import namespace="fca44acf-09f7-413a-8361-002d076520cb"/>
    <xsd:import namespace="b3043058-5d65-4e6c-b140-96b3c33d55a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44acf-09f7-413a-8361-002d07652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043058-5d65-4e6c-b140-96b3c33d55af"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069D5-9FFE-41C8-BBCA-27F54A5452A4}">
  <ds:schemaRefs>
    <ds:schemaRef ds:uri="http://schemas.openxmlformats.org/officeDocument/2006/bibliography"/>
  </ds:schemaRefs>
</ds:datastoreItem>
</file>

<file path=customXml/itemProps3.xml><?xml version="1.0" encoding="utf-8"?>
<ds:datastoreItem xmlns:ds="http://schemas.openxmlformats.org/officeDocument/2006/customXml" ds:itemID="{3CC676FA-6511-443F-98BE-BDE54A086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44acf-09f7-413a-8361-002d076520cb"/>
    <ds:schemaRef ds:uri="b3043058-5d65-4e6c-b140-96b3c33d5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D933EF-77E8-4893-BBF5-37BF7543CC90}">
  <ds:schemaRefs>
    <ds:schemaRef ds:uri="http://schemas.microsoft.com/sharepoint/v3/contenttype/forms"/>
  </ds:schemaRefs>
</ds:datastoreItem>
</file>

<file path=customXml/itemProps5.xml><?xml version="1.0" encoding="utf-8"?>
<ds:datastoreItem xmlns:ds="http://schemas.openxmlformats.org/officeDocument/2006/customXml" ds:itemID="{12811BB7-8399-4FB7-A246-5DBA3B9F52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WORKPLACE ORGANIZATION APPLICATION</vt:lpstr>
    </vt:vector>
  </TitlesOfParts>
  <Company>Fontys ICT</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ORGANIZATION APPLICATION</dc:title>
  <dc:subject>Technical Design Document</dc:subject>
  <dc:creator>Nedelchev,Tsanko T.N.</dc:creator>
  <cp:keywords/>
  <dc:description/>
  <cp:lastModifiedBy>Nedelchev,Tsanko T.N.</cp:lastModifiedBy>
  <cp:revision>7</cp:revision>
  <cp:lastPrinted>2023-03-20T06:54:00Z</cp:lastPrinted>
  <dcterms:created xsi:type="dcterms:W3CDTF">2023-03-20T06:54:00Z</dcterms:created>
  <dcterms:modified xsi:type="dcterms:W3CDTF">2023-04-12T06:12:00Z</dcterms:modified>
  <cp:category>Tsanko Nedelchev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0x0101002B091BAC5C437142AE9E48E36FB733DB</vt:lpwstr>
  </property>
</Properties>
</file>