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99210" w14:textId="77777777" w:rsidR="00093490" w:rsidRDefault="00FA41B1">
      <w:pPr>
        <w:pStyle w:val="Heading1"/>
      </w:pPr>
      <w:bookmarkStart w:id="0" w:name="_gfg47246vgew" w:colFirst="0" w:colLast="0"/>
      <w:bookmarkEnd w:id="0"/>
      <w:r>
        <w:t>General Information</w:t>
      </w:r>
    </w:p>
    <w:p w14:paraId="6D4D5F4B" w14:textId="77777777" w:rsidR="00093490" w:rsidRDefault="00FA41B1">
      <w:pPr>
        <w:numPr>
          <w:ilvl w:val="0"/>
          <w:numId w:val="12"/>
        </w:numPr>
      </w:pPr>
      <w:r>
        <w:t xml:space="preserve">multi-FRAME requires access to the MATLAB packages SPM12 and </w:t>
      </w:r>
      <w:proofErr w:type="spellStart"/>
      <w:r>
        <w:t>CoSMoMVPA</w:t>
      </w:r>
      <w:proofErr w:type="spellEnd"/>
      <w:r>
        <w:t xml:space="preserve"> (both are linked in the </w:t>
      </w:r>
      <w:proofErr w:type="spellStart"/>
      <w:r>
        <w:t>Github</w:t>
      </w:r>
      <w:proofErr w:type="spellEnd"/>
      <w:r>
        <w:t xml:space="preserve"> to download)</w:t>
      </w:r>
    </w:p>
    <w:p w14:paraId="4C4DB7C2" w14:textId="77777777" w:rsidR="00093490" w:rsidRDefault="00FA41B1">
      <w:pPr>
        <w:numPr>
          <w:ilvl w:val="0"/>
          <w:numId w:val="12"/>
        </w:numPr>
      </w:pPr>
      <w:r>
        <w:t>For the longer scripts (</w:t>
      </w:r>
      <w:proofErr w:type="spellStart"/>
      <w:r>
        <w:t>estimateModel.m</w:t>
      </w:r>
      <w:proofErr w:type="spellEnd"/>
      <w:r>
        <w:t xml:space="preserve">, </w:t>
      </w:r>
      <w:proofErr w:type="spellStart"/>
      <w:r>
        <w:t>runMVPAclassification.m</w:t>
      </w:r>
      <w:proofErr w:type="spellEnd"/>
      <w:r>
        <w:t xml:space="preserve">, and </w:t>
      </w:r>
      <w:proofErr w:type="spellStart"/>
      <w:r>
        <w:t>runRSA.m</w:t>
      </w:r>
      <w:proofErr w:type="spellEnd"/>
      <w:r>
        <w:t xml:space="preserve">), it is faster to run through a PBS </w:t>
      </w:r>
      <w:proofErr w:type="gramStart"/>
      <w:r>
        <w:t>script</w:t>
      </w:r>
      <w:proofErr w:type="gramEnd"/>
    </w:p>
    <w:p w14:paraId="5C8F5C86" w14:textId="77777777" w:rsidR="00093490" w:rsidRDefault="00FA41B1">
      <w:pPr>
        <w:numPr>
          <w:ilvl w:val="0"/>
          <w:numId w:val="12"/>
        </w:numPr>
      </w:pPr>
      <w:r>
        <w:t xml:space="preserve">multi-FRAME does not assume the data are preprocessed. It is currently equipped to preprocess the data through SPM12 or handle data that has been processed through </w:t>
      </w:r>
      <w:proofErr w:type="spellStart"/>
      <w:r>
        <w:t>fMRIprep</w:t>
      </w:r>
      <w:proofErr w:type="spellEnd"/>
      <w:r>
        <w:t>. After preprocessing, the scripts will look for the following files:</w:t>
      </w:r>
    </w:p>
    <w:p w14:paraId="02DD72B9" w14:textId="77777777" w:rsidR="00093490" w:rsidRDefault="00093490">
      <w:pPr>
        <w:rPr>
          <w:i/>
        </w:rPr>
      </w:pPr>
    </w:p>
    <w:p w14:paraId="0486E838" w14:textId="77777777" w:rsidR="00093490" w:rsidRDefault="00FA41B1">
      <w:pPr>
        <w:ind w:firstLine="720"/>
        <w:rPr>
          <w:i/>
        </w:rPr>
      </w:pPr>
      <w:proofErr w:type="spellStart"/>
      <w:r>
        <w:rPr>
          <w:i/>
        </w:rPr>
        <w:t>fMRIprep</w:t>
      </w:r>
      <w:proofErr w:type="spellEnd"/>
      <w:r>
        <w:rPr>
          <w:i/>
        </w:rPr>
        <w:t xml:space="preserve"> Preprocessed Data:</w:t>
      </w:r>
    </w:p>
    <w:p w14:paraId="46876AFC" w14:textId="26C9161E" w:rsidR="00093490" w:rsidRDefault="00FA41B1">
      <w:pPr>
        <w:ind w:firstLine="720"/>
      </w:pPr>
      <w:proofErr w:type="spellStart"/>
      <w:r>
        <w:t>Anat</w:t>
      </w:r>
      <w:proofErr w:type="spellEnd"/>
      <w:r>
        <w:t xml:space="preserve"> file: *desc-preproc_T1W.nii.gz</w:t>
      </w:r>
    </w:p>
    <w:p w14:paraId="5125CF76" w14:textId="54F9DA16" w:rsidR="00FA41B1" w:rsidRDefault="00FA41B1" w:rsidP="0966D2DD">
      <w:pPr>
        <w:ind w:firstLine="720"/>
        <w:rPr>
          <w:b/>
          <w:bCs/>
        </w:rPr>
      </w:pPr>
      <w:proofErr w:type="spellStart"/>
      <w:r>
        <w:t>Func</w:t>
      </w:r>
      <w:proofErr w:type="spellEnd"/>
      <w:r>
        <w:t xml:space="preserve"> files: MNI*_bold.nii.gz</w:t>
      </w:r>
    </w:p>
    <w:p w14:paraId="0EA5BE9B" w14:textId="6E2DA019" w:rsidR="0966D2DD" w:rsidRDefault="0966D2DD" w:rsidP="0966D2DD"/>
    <w:p w14:paraId="13299D6A" w14:textId="002257EB" w:rsidR="53CCBE5D" w:rsidRDefault="53CCBE5D" w:rsidP="0966D2DD">
      <w:pPr>
        <w:pStyle w:val="ListParagraph"/>
        <w:numPr>
          <w:ilvl w:val="0"/>
          <w:numId w:val="3"/>
        </w:numPr>
      </w:pPr>
      <w:r>
        <w:t>All files</w:t>
      </w:r>
      <w:r w:rsidR="2F344427">
        <w:t xml:space="preserve"> are referenced in BIDS naming format: </w:t>
      </w:r>
    </w:p>
    <w:p w14:paraId="4A25D4F9" w14:textId="1A6A5DF4" w:rsidR="0966D2DD" w:rsidRDefault="0966D2DD" w:rsidP="0966D2DD">
      <w:pPr>
        <w:ind w:firstLine="720"/>
      </w:pPr>
    </w:p>
    <w:p w14:paraId="60E487C2" w14:textId="0DEE692C" w:rsidR="2F344427" w:rsidRDefault="2F344427" w:rsidP="0966D2DD">
      <w:pPr>
        <w:ind w:firstLine="720"/>
      </w:pPr>
      <w:proofErr w:type="spellStart"/>
      <w:r>
        <w:t>beh</w:t>
      </w:r>
      <w:proofErr w:type="spellEnd"/>
      <w:r>
        <w:t xml:space="preserve"> (behavioral)</w:t>
      </w:r>
    </w:p>
    <w:p w14:paraId="17ACCE3A" w14:textId="69330D19" w:rsidR="2F344427" w:rsidRDefault="2F344427" w:rsidP="0966D2DD">
      <w:pPr>
        <w:ind w:firstLine="720"/>
      </w:pPr>
      <w:proofErr w:type="spellStart"/>
      <w:r>
        <w:t>func</w:t>
      </w:r>
      <w:proofErr w:type="spellEnd"/>
      <w:r>
        <w:t xml:space="preserve"> (functional)</w:t>
      </w:r>
    </w:p>
    <w:p w14:paraId="766E637E" w14:textId="7278FB58" w:rsidR="2F344427" w:rsidRDefault="2F344427" w:rsidP="0966D2DD">
      <w:pPr>
        <w:ind w:firstLine="720"/>
      </w:pPr>
      <w:proofErr w:type="spellStart"/>
      <w:r>
        <w:t>anat</w:t>
      </w:r>
      <w:proofErr w:type="spellEnd"/>
      <w:r>
        <w:t xml:space="preserve"> (anatomical</w:t>
      </w:r>
    </w:p>
    <w:p w14:paraId="71F890BF" w14:textId="77777777" w:rsidR="00093490" w:rsidRDefault="00093490" w:rsidP="60800F96">
      <w:pPr>
        <w:rPr>
          <w:b/>
          <w:bCs/>
          <w:shd w:val="clear" w:color="auto" w:fill="CFE2F3"/>
        </w:rPr>
      </w:pPr>
    </w:p>
    <w:p w14:paraId="41C975BC" w14:textId="21277E39" w:rsidR="2E3558F7" w:rsidRDefault="2E3558F7" w:rsidP="60800F96">
      <w:pPr>
        <w:rPr>
          <w:b/>
          <w:bCs/>
        </w:rPr>
      </w:pPr>
      <w:r w:rsidRPr="60800F96">
        <w:rPr>
          <w:b/>
          <w:bCs/>
        </w:rPr>
        <w:t xml:space="preserve">File </w:t>
      </w:r>
      <w:proofErr w:type="spellStart"/>
      <w:r w:rsidR="1F3628B4" w:rsidRPr="60800F96">
        <w:rPr>
          <w:b/>
          <w:bCs/>
        </w:rPr>
        <w:t>Structuree</w:t>
      </w:r>
      <w:proofErr w:type="spellEnd"/>
      <w:r w:rsidRPr="60800F96">
        <w:rPr>
          <w:b/>
          <w:bCs/>
        </w:rPr>
        <w:t>:</w:t>
      </w:r>
    </w:p>
    <w:p w14:paraId="15027247" w14:textId="2C09CB01" w:rsidR="2E3558F7" w:rsidRDefault="2E3558F7" w:rsidP="60800F96">
      <w:r>
        <w:t xml:space="preserve">You need a folder structure as seen below for the scripts to work properly. “masks” refers to where you will put your masks prior to analysis. “models” will be where </w:t>
      </w:r>
      <w:proofErr w:type="gramStart"/>
      <w:r>
        <w:t>all of</w:t>
      </w:r>
      <w:proofErr w:type="gramEnd"/>
      <w:r>
        <w:t xml:space="preserve"> your output goes.</w:t>
      </w:r>
    </w:p>
    <w:p w14:paraId="11AEB64F" w14:textId="6273F75A" w:rsidR="31E5B9BE" w:rsidRDefault="31E5B9BE" w:rsidP="60800F96">
      <w:r w:rsidRPr="60800F96">
        <w:rPr>
          <w:b/>
          <w:bCs/>
        </w:rPr>
        <w:t>__________________________________________</w:t>
      </w:r>
    </w:p>
    <w:p w14:paraId="41898C4C" w14:textId="062146FD" w:rsidR="2E3558F7" w:rsidRDefault="2E3558F7" w:rsidP="60800F96">
      <w:r>
        <w:t>Multivariate</w:t>
      </w:r>
    </w:p>
    <w:p w14:paraId="336EEE1B" w14:textId="584E84A4" w:rsidR="2E3558F7" w:rsidRDefault="2E3558F7" w:rsidP="60800F96">
      <w:pPr>
        <w:pStyle w:val="ListParagraph"/>
        <w:numPr>
          <w:ilvl w:val="0"/>
          <w:numId w:val="1"/>
        </w:numPr>
      </w:pPr>
      <w:r>
        <w:t>masks</w:t>
      </w:r>
    </w:p>
    <w:p w14:paraId="4161E9F6" w14:textId="5ACB5CB8" w:rsidR="21C21EE4" w:rsidRDefault="21C21EE4" w:rsidP="60800F96">
      <w:pPr>
        <w:pStyle w:val="ListParagraph"/>
        <w:numPr>
          <w:ilvl w:val="0"/>
          <w:numId w:val="1"/>
        </w:numPr>
      </w:pPr>
      <w:r>
        <w:t>m</w:t>
      </w:r>
      <w:r w:rsidR="2E3558F7">
        <w:t>odels</w:t>
      </w:r>
    </w:p>
    <w:p w14:paraId="558BD149" w14:textId="64BCD376" w:rsidR="77FFC43C" w:rsidRDefault="77FFC43C" w:rsidP="60800F96">
      <w:r>
        <w:t>__________________________________________</w:t>
      </w:r>
    </w:p>
    <w:p w14:paraId="1C2ACD30" w14:textId="128107DA" w:rsidR="60800F96" w:rsidRDefault="60800F96" w:rsidP="60800F96"/>
    <w:p w14:paraId="68107439" w14:textId="56054B20" w:rsidR="60800F96" w:rsidRDefault="60800F96" w:rsidP="60800F96">
      <w:pPr>
        <w:pStyle w:val="Heading1"/>
      </w:pPr>
    </w:p>
    <w:p w14:paraId="16A34660" w14:textId="6F6D3255" w:rsidR="60800F96" w:rsidRDefault="60800F96" w:rsidP="60800F96">
      <w:pPr>
        <w:pStyle w:val="Heading1"/>
      </w:pPr>
    </w:p>
    <w:p w14:paraId="29A05977" w14:textId="4038787B" w:rsidR="60800F96" w:rsidRDefault="60800F96" w:rsidP="60800F96">
      <w:pPr>
        <w:pStyle w:val="Heading1"/>
      </w:pPr>
    </w:p>
    <w:p w14:paraId="02D95726" w14:textId="61CE73BE" w:rsidR="60800F96" w:rsidRDefault="60800F96" w:rsidP="60800F96">
      <w:pPr>
        <w:pStyle w:val="Heading1"/>
      </w:pPr>
    </w:p>
    <w:p w14:paraId="78BA15E3" w14:textId="7A86E562" w:rsidR="60800F96" w:rsidRDefault="60800F96" w:rsidP="60800F96"/>
    <w:p w14:paraId="5B2D8118" w14:textId="416C4808" w:rsidR="60800F96" w:rsidRDefault="60800F96" w:rsidP="60800F96">
      <w:pPr>
        <w:pStyle w:val="Heading1"/>
      </w:pPr>
    </w:p>
    <w:p w14:paraId="0B2464E2" w14:textId="28229036" w:rsidR="60800F96" w:rsidRDefault="60800F96" w:rsidP="60800F96">
      <w:pPr>
        <w:pStyle w:val="Heading1"/>
      </w:pPr>
    </w:p>
    <w:p w14:paraId="74A28246" w14:textId="2D74371B" w:rsidR="60800F96" w:rsidRDefault="60800F96" w:rsidP="60800F96">
      <w:pPr>
        <w:pStyle w:val="Heading1"/>
      </w:pPr>
    </w:p>
    <w:p w14:paraId="6AF1AF64" w14:textId="76E049D8" w:rsidR="60800F96" w:rsidRDefault="60800F96" w:rsidP="60800F96">
      <w:pPr>
        <w:pStyle w:val="Heading1"/>
      </w:pPr>
    </w:p>
    <w:p w14:paraId="0DF69FBD" w14:textId="152F3897" w:rsidR="60800F96" w:rsidRDefault="60800F96" w:rsidP="60800F96">
      <w:pPr>
        <w:pStyle w:val="Heading1"/>
      </w:pPr>
    </w:p>
    <w:p w14:paraId="58107284" w14:textId="51B50A8D" w:rsidR="60800F96" w:rsidRDefault="60800F96" w:rsidP="60800F96">
      <w:pPr>
        <w:pStyle w:val="Heading1"/>
        <w:ind w:left="360" w:firstLine="0"/>
      </w:pPr>
    </w:p>
    <w:p w14:paraId="68E46C7B" w14:textId="20FD4E5D" w:rsidR="60800F96" w:rsidRDefault="60800F96" w:rsidP="60800F96"/>
    <w:p w14:paraId="2E431324" w14:textId="3CBDFECD" w:rsidR="60800F96" w:rsidRDefault="60800F96" w:rsidP="60800F96">
      <w:pPr>
        <w:pStyle w:val="Heading1"/>
      </w:pPr>
    </w:p>
    <w:p w14:paraId="56E0A870" w14:textId="01BD093F" w:rsidR="60800F96" w:rsidRDefault="60800F96" w:rsidP="60800F96">
      <w:pPr>
        <w:ind w:left="2880" w:firstLine="720"/>
        <w:rPr>
          <w:i/>
          <w:iCs/>
          <w:highlight w:val="yellow"/>
          <w:u w:val="single"/>
        </w:rPr>
      </w:pPr>
    </w:p>
    <w:p w14:paraId="596CE99A" w14:textId="77777777" w:rsidR="00BD0E43" w:rsidRDefault="00BD0E43" w:rsidP="60800F96">
      <w:pPr>
        <w:ind w:left="2880" w:firstLine="720"/>
        <w:rPr>
          <w:i/>
          <w:iCs/>
          <w:highlight w:val="yellow"/>
          <w:u w:val="single"/>
        </w:rPr>
      </w:pPr>
    </w:p>
    <w:p w14:paraId="416F8062" w14:textId="77777777" w:rsidR="00BD0E43" w:rsidRDefault="00BD0E43" w:rsidP="60800F96">
      <w:pPr>
        <w:ind w:left="2880" w:firstLine="720"/>
        <w:rPr>
          <w:i/>
          <w:iCs/>
          <w:highlight w:val="yellow"/>
          <w:u w:val="single"/>
        </w:rPr>
      </w:pPr>
    </w:p>
    <w:p w14:paraId="16049DA4" w14:textId="77777777" w:rsidR="00093490" w:rsidRDefault="00FA41B1">
      <w:pPr>
        <w:ind w:left="2880" w:firstLine="720"/>
        <w:rPr>
          <w:i/>
          <w:highlight w:val="yellow"/>
        </w:rPr>
      </w:pPr>
      <w:r>
        <w:rPr>
          <w:i/>
          <w:highlight w:val="yellow"/>
          <w:u w:val="single"/>
        </w:rPr>
        <w:lastRenderedPageBreak/>
        <w:t>Important Notes</w:t>
      </w:r>
      <w:r>
        <w:rPr>
          <w:i/>
          <w:highlight w:val="yellow"/>
        </w:rPr>
        <w:t>:</w:t>
      </w:r>
    </w:p>
    <w:p w14:paraId="4A2060C3" w14:textId="138F304D" w:rsidR="00093490" w:rsidRDefault="00FA41B1" w:rsidP="0966D2DD">
      <w:pPr>
        <w:numPr>
          <w:ilvl w:val="0"/>
          <w:numId w:val="6"/>
        </w:numPr>
        <w:rPr>
          <w:i/>
          <w:iCs/>
        </w:rPr>
      </w:pPr>
      <w:r w:rsidRPr="0966D2DD">
        <w:rPr>
          <w:i/>
          <w:iCs/>
        </w:rPr>
        <w:t>Specify, preprocess and estimate must be performed in</w:t>
      </w:r>
      <w:r w:rsidR="6E13B560" w:rsidRPr="0966D2DD">
        <w:rPr>
          <w:i/>
          <w:iCs/>
        </w:rPr>
        <w:t xml:space="preserve"> the order outlined below.</w:t>
      </w:r>
    </w:p>
    <w:p w14:paraId="572CFDEB" w14:textId="77777777" w:rsidR="00093490" w:rsidRDefault="00FA41B1">
      <w:pPr>
        <w:numPr>
          <w:ilvl w:val="1"/>
          <w:numId w:val="6"/>
        </w:numPr>
        <w:rPr>
          <w:i/>
        </w:rPr>
      </w:pPr>
      <w:r>
        <w:rPr>
          <w:i/>
        </w:rPr>
        <w:t>If you tag all trials from the start - you only need to run these once per study</w:t>
      </w:r>
    </w:p>
    <w:p w14:paraId="7415FB7B" w14:textId="77777777" w:rsidR="00093490" w:rsidRDefault="00FA41B1">
      <w:pPr>
        <w:numPr>
          <w:ilvl w:val="0"/>
          <w:numId w:val="6"/>
        </w:numPr>
        <w:rPr>
          <w:i/>
        </w:rPr>
      </w:pPr>
      <w:r>
        <w:rPr>
          <w:i/>
        </w:rPr>
        <w:t xml:space="preserve">Most scripts require SPM12 to be open, so it is generally good to open that via </w:t>
      </w:r>
      <w:proofErr w:type="spellStart"/>
      <w:r>
        <w:rPr>
          <w:i/>
        </w:rPr>
        <w:t>matlab</w:t>
      </w:r>
      <w:proofErr w:type="spellEnd"/>
      <w:r>
        <w:rPr>
          <w:i/>
        </w:rPr>
        <w:t xml:space="preserve"> before doing any of these </w:t>
      </w:r>
      <w:proofErr w:type="gramStart"/>
      <w:r>
        <w:rPr>
          <w:i/>
        </w:rPr>
        <w:t>scripts</w:t>
      </w:r>
      <w:proofErr w:type="gramEnd"/>
    </w:p>
    <w:p w14:paraId="0A5D9918" w14:textId="2E95BDDE" w:rsidR="00093490" w:rsidRDefault="00FA41B1" w:rsidP="0966D2DD">
      <w:pPr>
        <w:numPr>
          <w:ilvl w:val="0"/>
          <w:numId w:val="6"/>
        </w:numPr>
        <w:rPr>
          <w:i/>
          <w:iCs/>
        </w:rPr>
      </w:pPr>
      <w:r w:rsidRPr="0966D2DD">
        <w:rPr>
          <w:i/>
          <w:iCs/>
        </w:rPr>
        <w:t xml:space="preserve">Be sure to check over the entire scripts - some portions require you to change txt to csv, or to match your </w:t>
      </w:r>
      <w:proofErr w:type="spellStart"/>
      <w:r w:rsidRPr="0966D2DD">
        <w:rPr>
          <w:i/>
          <w:iCs/>
        </w:rPr>
        <w:t>beh</w:t>
      </w:r>
      <w:proofErr w:type="spellEnd"/>
      <w:r w:rsidRPr="0966D2DD">
        <w:rPr>
          <w:i/>
          <w:iCs/>
        </w:rPr>
        <w:t xml:space="preserve"> excel </w:t>
      </w:r>
      <w:proofErr w:type="gramStart"/>
      <w:r w:rsidRPr="0966D2DD">
        <w:rPr>
          <w:i/>
          <w:iCs/>
        </w:rPr>
        <w:t>columns</w:t>
      </w:r>
      <w:proofErr w:type="gramEnd"/>
    </w:p>
    <w:p w14:paraId="43C6E77D" w14:textId="77777777" w:rsidR="00093490" w:rsidRDefault="00093490"/>
    <w:p w14:paraId="29C4F0BD" w14:textId="74A8DAB0" w:rsidR="0B478EFB" w:rsidRDefault="0B478EFB" w:rsidP="60800F96">
      <w:pPr>
        <w:pStyle w:val="Heading1"/>
      </w:pPr>
      <w:r>
        <w:t>Script Order</w:t>
      </w:r>
    </w:p>
    <w:p w14:paraId="40AB81F9" w14:textId="77777777" w:rsidR="00093490" w:rsidRDefault="00FA41B1">
      <w:pPr>
        <w:pStyle w:val="Heading2"/>
        <w:numPr>
          <w:ilvl w:val="0"/>
          <w:numId w:val="13"/>
        </w:numPr>
      </w:pPr>
      <w:bookmarkStart w:id="1" w:name="_t32hv436dfqd"/>
      <w:bookmarkEnd w:id="1"/>
      <w:proofErr w:type="spellStart"/>
      <w:r>
        <w:t>createParams.m</w:t>
      </w:r>
      <w:proofErr w:type="spellEnd"/>
      <w:r>
        <w:t xml:space="preserve"> </w:t>
      </w:r>
      <w:r>
        <w:rPr>
          <w:b w:val="0"/>
        </w:rPr>
        <w:t xml:space="preserve">- can Run in </w:t>
      </w:r>
      <w:proofErr w:type="spellStart"/>
      <w:r>
        <w:rPr>
          <w:b w:val="0"/>
        </w:rPr>
        <w:t>Matlab</w:t>
      </w:r>
      <w:proofErr w:type="spellEnd"/>
      <w:r>
        <w:rPr>
          <w:b w:val="0"/>
        </w:rPr>
        <w:t xml:space="preserve"> </w:t>
      </w:r>
      <w:proofErr w:type="gramStart"/>
      <w:r>
        <w:rPr>
          <w:b w:val="0"/>
        </w:rPr>
        <w:t>2022a</w:t>
      </w:r>
      <w:proofErr w:type="gramEnd"/>
      <w:r>
        <w:rPr>
          <w:b w:val="0"/>
        </w:rPr>
        <w:t xml:space="preserve"> </w:t>
      </w:r>
    </w:p>
    <w:p w14:paraId="123F029D" w14:textId="77777777" w:rsidR="00093490" w:rsidRDefault="00FA41B1">
      <w:pPr>
        <w:numPr>
          <w:ilvl w:val="1"/>
          <w:numId w:val="13"/>
        </w:numPr>
      </w:pPr>
      <w:r>
        <w:t xml:space="preserve">This step creates a params file that will be read into every step following this for each model/analysis you would like to </w:t>
      </w:r>
      <w:proofErr w:type="gramStart"/>
      <w:r>
        <w:t>run</w:t>
      </w:r>
      <w:proofErr w:type="gramEnd"/>
    </w:p>
    <w:p w14:paraId="1653F184" w14:textId="77777777" w:rsidR="00093490" w:rsidRDefault="00FA41B1">
      <w:pPr>
        <w:numPr>
          <w:ilvl w:val="1"/>
          <w:numId w:val="13"/>
        </w:numPr>
      </w:pPr>
      <w:r>
        <w:t>This step requires you to specify all aspects of the current task (</w:t>
      </w:r>
      <w:proofErr w:type="gramStart"/>
      <w:r>
        <w:t>i.e.</w:t>
      </w:r>
      <w:proofErr w:type="gramEnd"/>
      <w:r>
        <w:t xml:space="preserve"> conditions, paths to BIDS/preprocessed data)</w:t>
      </w:r>
    </w:p>
    <w:p w14:paraId="2D651C70" w14:textId="77777777" w:rsidR="00093490" w:rsidRDefault="00FA41B1">
      <w:pPr>
        <w:numPr>
          <w:ilvl w:val="1"/>
          <w:numId w:val="13"/>
        </w:numPr>
      </w:pPr>
      <w:r w:rsidRPr="25EC7AEA">
        <w:rPr>
          <w:b/>
          <w:bCs/>
        </w:rPr>
        <w:t xml:space="preserve">May need to </w:t>
      </w:r>
      <w:proofErr w:type="gramStart"/>
      <w:r w:rsidRPr="25EC7AEA">
        <w:rPr>
          <w:b/>
          <w:bCs/>
        </w:rPr>
        <w:t>change:</w:t>
      </w:r>
      <w:proofErr w:type="gramEnd"/>
      <w:r>
        <w:t xml:space="preserve"> line 279 </w:t>
      </w:r>
      <w:r w:rsidRPr="25EC7AEA">
        <w:rPr>
          <w:highlight w:val="white"/>
        </w:rPr>
        <w:t>for tagging correct subjects</w:t>
      </w:r>
    </w:p>
    <w:p w14:paraId="1B00B31B" w14:textId="77777777" w:rsidR="00093490" w:rsidRDefault="00FA41B1">
      <w:pPr>
        <w:numPr>
          <w:ilvl w:val="2"/>
          <w:numId w:val="13"/>
        </w:numPr>
        <w:rPr>
          <w:highlight w:val="white"/>
        </w:rPr>
      </w:pPr>
      <w:r>
        <w:rPr>
          <w:highlight w:val="white"/>
        </w:rPr>
        <w:t>i.e., specify if you want sub-o or sub-y or all subs ‘</w:t>
      </w:r>
      <w:proofErr w:type="gramStart"/>
      <w:r>
        <w:rPr>
          <w:highlight w:val="white"/>
        </w:rPr>
        <w:t>sub-</w:t>
      </w:r>
      <w:proofErr w:type="gramEnd"/>
      <w:r>
        <w:rPr>
          <w:highlight w:val="white"/>
        </w:rPr>
        <w:t>’</w:t>
      </w:r>
    </w:p>
    <w:p w14:paraId="04E3D20D" w14:textId="3D4BCD02" w:rsidR="00093490" w:rsidRDefault="00FA41B1" w:rsidP="0966D2DD">
      <w:pPr>
        <w:numPr>
          <w:ilvl w:val="1"/>
          <w:numId w:val="13"/>
        </w:numPr>
        <w:rPr>
          <w:i/>
          <w:iCs/>
          <w:highlight w:val="white"/>
        </w:rPr>
      </w:pPr>
      <w:r w:rsidRPr="0966D2DD">
        <w:rPr>
          <w:highlight w:val="white"/>
        </w:rPr>
        <w:t>Enter path to parent directory:</w:t>
      </w:r>
    </w:p>
    <w:p w14:paraId="32FDFBE3" w14:textId="77777777" w:rsidR="00093490" w:rsidRDefault="00FA41B1">
      <w:pPr>
        <w:numPr>
          <w:ilvl w:val="2"/>
          <w:numId w:val="13"/>
        </w:numPr>
        <w:rPr>
          <w:highlight w:val="white"/>
        </w:rPr>
      </w:pPr>
      <w:r>
        <w:rPr>
          <w:highlight w:val="white"/>
        </w:rPr>
        <w:t xml:space="preserve">Don’t need a / at the end of this </w:t>
      </w:r>
      <w:proofErr w:type="gramStart"/>
      <w:r>
        <w:rPr>
          <w:highlight w:val="white"/>
        </w:rPr>
        <w:t>path</w:t>
      </w:r>
      <w:proofErr w:type="gramEnd"/>
    </w:p>
    <w:p w14:paraId="54B51206" w14:textId="1C5AACBB" w:rsidR="00093490" w:rsidRDefault="00FA41B1">
      <w:pPr>
        <w:numPr>
          <w:ilvl w:val="1"/>
          <w:numId w:val="13"/>
        </w:numPr>
        <w:rPr>
          <w:highlight w:val="white"/>
        </w:rPr>
      </w:pPr>
      <w:r w:rsidRPr="0966D2DD">
        <w:rPr>
          <w:highlight w:val="white"/>
        </w:rPr>
        <w:t xml:space="preserve">Enter path to raw functional data starting from </w:t>
      </w:r>
      <w:r w:rsidR="213647CA" w:rsidRPr="0966D2DD">
        <w:rPr>
          <w:highlight w:val="white"/>
        </w:rPr>
        <w:t xml:space="preserve">the parent directory input in the </w:t>
      </w:r>
      <w:proofErr w:type="spellStart"/>
      <w:r w:rsidR="213647CA" w:rsidRPr="0966D2DD">
        <w:rPr>
          <w:highlight w:val="white"/>
        </w:rPr>
        <w:t>preivous</w:t>
      </w:r>
      <w:proofErr w:type="spellEnd"/>
      <w:r w:rsidR="213647CA" w:rsidRPr="0966D2DD">
        <w:rPr>
          <w:highlight w:val="white"/>
        </w:rPr>
        <w:t xml:space="preserve"> step to</w:t>
      </w:r>
      <w:r w:rsidRPr="0966D2DD">
        <w:rPr>
          <w:highlight w:val="white"/>
        </w:rPr>
        <w:t xml:space="preserve"> path to wherever the preprocessed data is stored within that project </w:t>
      </w:r>
      <w:proofErr w:type="gramStart"/>
      <w:r w:rsidRPr="0966D2DD">
        <w:rPr>
          <w:highlight w:val="white"/>
        </w:rPr>
        <w:t>folder</w:t>
      </w:r>
      <w:proofErr w:type="gramEnd"/>
    </w:p>
    <w:p w14:paraId="1954A43B" w14:textId="081FE6DD" w:rsidR="00093490" w:rsidRDefault="00FA41B1">
      <w:pPr>
        <w:numPr>
          <w:ilvl w:val="2"/>
          <w:numId w:val="13"/>
        </w:numPr>
        <w:rPr>
          <w:highlight w:val="white"/>
        </w:rPr>
      </w:pPr>
      <w:r w:rsidRPr="0966D2DD">
        <w:rPr>
          <w:highlight w:val="white"/>
        </w:rPr>
        <w:t xml:space="preserve">Don’t need a </w:t>
      </w:r>
      <w:r w:rsidR="0088BA63" w:rsidRPr="0966D2DD">
        <w:rPr>
          <w:highlight w:val="white"/>
        </w:rPr>
        <w:t>“</w:t>
      </w:r>
      <w:r w:rsidRPr="0966D2DD">
        <w:rPr>
          <w:highlight w:val="white"/>
        </w:rPr>
        <w:t>/</w:t>
      </w:r>
      <w:r w:rsidR="21E643EA" w:rsidRPr="0966D2DD">
        <w:rPr>
          <w:highlight w:val="white"/>
        </w:rPr>
        <w:t>”</w:t>
      </w:r>
      <w:r w:rsidRPr="0966D2DD">
        <w:rPr>
          <w:highlight w:val="white"/>
        </w:rPr>
        <w:t xml:space="preserve"> at the end or beginning of this </w:t>
      </w:r>
      <w:proofErr w:type="gramStart"/>
      <w:r w:rsidRPr="0966D2DD">
        <w:rPr>
          <w:highlight w:val="white"/>
        </w:rPr>
        <w:t>path</w:t>
      </w:r>
      <w:proofErr w:type="gramEnd"/>
    </w:p>
    <w:p w14:paraId="5F2D2AE5" w14:textId="28782BB7" w:rsidR="00093490" w:rsidRDefault="00FA41B1">
      <w:pPr>
        <w:numPr>
          <w:ilvl w:val="1"/>
          <w:numId w:val="13"/>
        </w:numPr>
        <w:rPr>
          <w:highlight w:val="white"/>
        </w:rPr>
      </w:pPr>
      <w:r w:rsidRPr="0966D2DD">
        <w:rPr>
          <w:highlight w:val="white"/>
        </w:rPr>
        <w:t xml:space="preserve">Enter Path to behavioral file starting from </w:t>
      </w:r>
      <w:r w:rsidR="2DB3D529" w:rsidRPr="0966D2DD">
        <w:rPr>
          <w:highlight w:val="white"/>
        </w:rPr>
        <w:t>the parent directory input previously to</w:t>
      </w:r>
      <w:r w:rsidRPr="0966D2DD">
        <w:rPr>
          <w:highlight w:val="white"/>
        </w:rPr>
        <w:t xml:space="preserve"> path to wherever the </w:t>
      </w:r>
      <w:proofErr w:type="gramStart"/>
      <w:r w:rsidRPr="0966D2DD">
        <w:rPr>
          <w:highlight w:val="white"/>
        </w:rPr>
        <w:t>BIDS</w:t>
      </w:r>
      <w:proofErr w:type="gramEnd"/>
      <w:r w:rsidRPr="0966D2DD">
        <w:rPr>
          <w:highlight w:val="white"/>
        </w:rPr>
        <w:t xml:space="preserve"> formatted data is stored within that project folder</w:t>
      </w:r>
    </w:p>
    <w:p w14:paraId="62D38D9F" w14:textId="77777777" w:rsidR="00093490" w:rsidRDefault="00FA41B1">
      <w:pPr>
        <w:numPr>
          <w:ilvl w:val="2"/>
          <w:numId w:val="13"/>
        </w:numPr>
        <w:rPr>
          <w:highlight w:val="white"/>
        </w:rPr>
      </w:pPr>
      <w:r>
        <w:rPr>
          <w:highlight w:val="white"/>
        </w:rPr>
        <w:t xml:space="preserve">Don’t need a / at the end or beginning of this </w:t>
      </w:r>
      <w:proofErr w:type="gramStart"/>
      <w:r>
        <w:rPr>
          <w:highlight w:val="white"/>
        </w:rPr>
        <w:t>path</w:t>
      </w:r>
      <w:proofErr w:type="gramEnd"/>
    </w:p>
    <w:p w14:paraId="68ED0552" w14:textId="77777777" w:rsidR="00093490" w:rsidRDefault="00FA41B1">
      <w:pPr>
        <w:numPr>
          <w:ilvl w:val="2"/>
          <w:numId w:val="13"/>
        </w:numPr>
        <w:rPr>
          <w:highlight w:val="white"/>
        </w:rPr>
      </w:pPr>
      <w:r>
        <w:rPr>
          <w:highlight w:val="white"/>
        </w:rPr>
        <w:t xml:space="preserve">Oftentimes you just need to type </w:t>
      </w:r>
      <w:proofErr w:type="gramStart"/>
      <w:r>
        <w:rPr>
          <w:i/>
          <w:highlight w:val="white"/>
        </w:rPr>
        <w:t>BIDS</w:t>
      </w:r>
      <w:proofErr w:type="gramEnd"/>
    </w:p>
    <w:p w14:paraId="67F1FE97" w14:textId="06CBF9CB" w:rsidR="00093490" w:rsidRDefault="00FA41B1">
      <w:pPr>
        <w:numPr>
          <w:ilvl w:val="2"/>
          <w:numId w:val="13"/>
        </w:numPr>
        <w:rPr>
          <w:highlight w:val="white"/>
        </w:rPr>
      </w:pPr>
      <w:r w:rsidRPr="0966D2DD">
        <w:rPr>
          <w:highlight w:val="white"/>
        </w:rPr>
        <w:t>Enter Trial Tag File Extension: enter the suffix for whatever format (</w:t>
      </w:r>
      <w:proofErr w:type="spellStart"/>
      <w:r w:rsidRPr="0966D2DD">
        <w:rPr>
          <w:highlight w:val="white"/>
        </w:rPr>
        <w:t>tsv</w:t>
      </w:r>
      <w:proofErr w:type="spellEnd"/>
      <w:r w:rsidRPr="0966D2DD">
        <w:rPr>
          <w:highlight w:val="white"/>
        </w:rPr>
        <w:t xml:space="preserve">, csv, xlsx, etc.) your </w:t>
      </w:r>
      <w:proofErr w:type="spellStart"/>
      <w:r w:rsidRPr="0966D2DD">
        <w:rPr>
          <w:highlight w:val="white"/>
        </w:rPr>
        <w:t>BIDSified</w:t>
      </w:r>
      <w:proofErr w:type="spellEnd"/>
      <w:r w:rsidRPr="0966D2DD">
        <w:rPr>
          <w:highlight w:val="white"/>
        </w:rPr>
        <w:t xml:space="preserve"> data is in</w:t>
      </w:r>
    </w:p>
    <w:p w14:paraId="49C0E4F6" w14:textId="33CDE930" w:rsidR="00093490" w:rsidRDefault="00FA41B1">
      <w:pPr>
        <w:numPr>
          <w:ilvl w:val="3"/>
          <w:numId w:val="13"/>
        </w:numPr>
        <w:rPr>
          <w:highlight w:val="white"/>
        </w:rPr>
      </w:pPr>
      <w:r w:rsidRPr="0966D2DD">
        <w:rPr>
          <w:highlight w:val="white"/>
        </w:rPr>
        <w:t xml:space="preserve">Do not put </w:t>
      </w:r>
      <w:proofErr w:type="gramStart"/>
      <w:r w:rsidRPr="0966D2DD">
        <w:rPr>
          <w:highlight w:val="white"/>
        </w:rPr>
        <w:t>a .</w:t>
      </w:r>
      <w:proofErr w:type="gramEnd"/>
      <w:r w:rsidRPr="0966D2DD">
        <w:rPr>
          <w:highlight w:val="white"/>
        </w:rPr>
        <w:t xml:space="preserve"> at the beginning</w:t>
      </w:r>
      <w:r w:rsidR="200B3D68" w:rsidRPr="0966D2DD">
        <w:rPr>
          <w:highlight w:val="white"/>
        </w:rPr>
        <w:t xml:space="preserve">, only enter the file </w:t>
      </w:r>
      <w:proofErr w:type="gramStart"/>
      <w:r w:rsidR="200B3D68" w:rsidRPr="0966D2DD">
        <w:rPr>
          <w:highlight w:val="white"/>
        </w:rPr>
        <w:t>extension</w:t>
      </w:r>
      <w:proofErr w:type="gramEnd"/>
    </w:p>
    <w:p w14:paraId="081C7FBF" w14:textId="77777777" w:rsidR="00093490" w:rsidRDefault="00FA41B1">
      <w:pPr>
        <w:numPr>
          <w:ilvl w:val="2"/>
          <w:numId w:val="13"/>
        </w:numPr>
        <w:rPr>
          <w:highlight w:val="white"/>
        </w:rPr>
      </w:pPr>
      <w:r>
        <w:rPr>
          <w:highlight w:val="white"/>
        </w:rPr>
        <w:t xml:space="preserve">Select Preprocessing Pipeline: Usually </w:t>
      </w:r>
      <w:proofErr w:type="spellStart"/>
      <w:proofErr w:type="gramStart"/>
      <w:r>
        <w:rPr>
          <w:highlight w:val="white"/>
        </w:rPr>
        <w:t>fmriprep</w:t>
      </w:r>
      <w:proofErr w:type="spellEnd"/>
      <w:proofErr w:type="gramEnd"/>
    </w:p>
    <w:p w14:paraId="485D75B6" w14:textId="77777777" w:rsidR="00093490" w:rsidRDefault="00FA41B1">
      <w:pPr>
        <w:numPr>
          <w:ilvl w:val="2"/>
          <w:numId w:val="13"/>
        </w:numPr>
        <w:rPr>
          <w:highlight w:val="white"/>
        </w:rPr>
      </w:pPr>
      <w:r>
        <w:rPr>
          <w:highlight w:val="white"/>
        </w:rPr>
        <w:t xml:space="preserve">Enter Task Name: enter the tag for whatever part of the task you’re looking </w:t>
      </w:r>
      <w:proofErr w:type="gramStart"/>
      <w:r>
        <w:rPr>
          <w:highlight w:val="white"/>
        </w:rPr>
        <w:t>at</w:t>
      </w:r>
      <w:proofErr w:type="gramEnd"/>
    </w:p>
    <w:p w14:paraId="6448AC07" w14:textId="44A8A19D" w:rsidR="00093490" w:rsidRDefault="00FA41B1">
      <w:pPr>
        <w:numPr>
          <w:ilvl w:val="3"/>
          <w:numId w:val="13"/>
        </w:numPr>
        <w:rPr>
          <w:highlight w:val="white"/>
        </w:rPr>
      </w:pPr>
      <w:r w:rsidRPr="0966D2DD">
        <w:rPr>
          <w:highlight w:val="white"/>
        </w:rPr>
        <w:t xml:space="preserve">Examples: enc, ret, time1, time2, etc. </w:t>
      </w:r>
    </w:p>
    <w:p w14:paraId="4479B137" w14:textId="73DFED3C" w:rsidR="00093490" w:rsidRDefault="4BD34F55" w:rsidP="0966D2DD">
      <w:pPr>
        <w:numPr>
          <w:ilvl w:val="4"/>
          <w:numId w:val="13"/>
        </w:numPr>
        <w:rPr>
          <w:b/>
          <w:bCs/>
          <w:highlight w:val="white"/>
        </w:rPr>
      </w:pPr>
      <w:r w:rsidRPr="0966D2DD">
        <w:rPr>
          <w:b/>
          <w:bCs/>
          <w:highlight w:val="white"/>
        </w:rPr>
        <w:t>B</w:t>
      </w:r>
      <w:r w:rsidR="00FA41B1" w:rsidRPr="0966D2DD">
        <w:rPr>
          <w:b/>
          <w:bCs/>
          <w:highlight w:val="white"/>
        </w:rPr>
        <w:t>e careful with capitalization and spelling</w:t>
      </w:r>
      <w:r w:rsidR="2DC08FC5" w:rsidRPr="0966D2DD">
        <w:rPr>
          <w:b/>
          <w:bCs/>
          <w:highlight w:val="white"/>
        </w:rPr>
        <w:t xml:space="preserve"> – RSA analyses require </w:t>
      </w:r>
      <w:proofErr w:type="gramStart"/>
      <w:r w:rsidR="2DC08FC5" w:rsidRPr="0966D2DD">
        <w:rPr>
          <w:b/>
          <w:bCs/>
          <w:highlight w:val="white"/>
        </w:rPr>
        <w:t>lowercase</w:t>
      </w:r>
      <w:proofErr w:type="gramEnd"/>
    </w:p>
    <w:p w14:paraId="3EA39083" w14:textId="77777777" w:rsidR="00093490" w:rsidRDefault="00FA41B1">
      <w:pPr>
        <w:numPr>
          <w:ilvl w:val="2"/>
          <w:numId w:val="13"/>
        </w:numPr>
        <w:rPr>
          <w:highlight w:val="white"/>
        </w:rPr>
      </w:pPr>
      <w:r w:rsidRPr="0966D2DD">
        <w:rPr>
          <w:highlight w:val="white"/>
        </w:rPr>
        <w:t xml:space="preserve">Enter Conditions of Interest: enter the trial tag for the types of trials you’re looking at. Make sure it is exactly how they are tagged </w:t>
      </w:r>
      <w:proofErr w:type="gramStart"/>
      <w:r w:rsidRPr="0966D2DD">
        <w:rPr>
          <w:highlight w:val="white"/>
        </w:rPr>
        <w:t>behaviorally</w:t>
      </w:r>
      <w:proofErr w:type="gramEnd"/>
    </w:p>
    <w:p w14:paraId="23EBC463" w14:textId="77777777" w:rsidR="00093490" w:rsidRDefault="00FA41B1">
      <w:pPr>
        <w:numPr>
          <w:ilvl w:val="3"/>
          <w:numId w:val="13"/>
        </w:numPr>
        <w:rPr>
          <w:highlight w:val="white"/>
        </w:rPr>
      </w:pPr>
      <w:r>
        <w:rPr>
          <w:highlight w:val="white"/>
        </w:rPr>
        <w:t xml:space="preserve">Examples: </w:t>
      </w:r>
      <w:proofErr w:type="spellStart"/>
      <w:r>
        <w:rPr>
          <w:highlight w:val="white"/>
        </w:rPr>
        <w:t>single_target</w:t>
      </w:r>
      <w:proofErr w:type="spellEnd"/>
      <w:r>
        <w:rPr>
          <w:highlight w:val="white"/>
        </w:rPr>
        <w:t xml:space="preserve">, </w:t>
      </w:r>
      <w:proofErr w:type="spellStart"/>
      <w:r>
        <w:rPr>
          <w:highlight w:val="white"/>
        </w:rPr>
        <w:t>far_target</w:t>
      </w:r>
      <w:proofErr w:type="spellEnd"/>
    </w:p>
    <w:p w14:paraId="26D9D8CB" w14:textId="77777777" w:rsidR="00093490" w:rsidRDefault="00FA41B1" w:rsidP="0966D2DD">
      <w:pPr>
        <w:numPr>
          <w:ilvl w:val="3"/>
          <w:numId w:val="13"/>
        </w:numPr>
        <w:rPr>
          <w:b/>
          <w:bCs/>
          <w:highlight w:val="white"/>
        </w:rPr>
      </w:pPr>
      <w:r w:rsidRPr="0966D2DD">
        <w:rPr>
          <w:b/>
          <w:bCs/>
          <w:highlight w:val="white"/>
        </w:rPr>
        <w:t xml:space="preserve">When running an RSA, there needs to be no capitalized </w:t>
      </w:r>
      <w:proofErr w:type="gramStart"/>
      <w:r w:rsidRPr="0966D2DD">
        <w:rPr>
          <w:b/>
          <w:bCs/>
          <w:highlight w:val="white"/>
        </w:rPr>
        <w:t>letters</w:t>
      </w:r>
      <w:proofErr w:type="gramEnd"/>
    </w:p>
    <w:p w14:paraId="0E5E9A86" w14:textId="77777777" w:rsidR="00093490" w:rsidRDefault="00FA41B1">
      <w:pPr>
        <w:numPr>
          <w:ilvl w:val="2"/>
          <w:numId w:val="13"/>
        </w:numPr>
        <w:rPr>
          <w:highlight w:val="white"/>
        </w:rPr>
      </w:pPr>
      <w:r>
        <w:rPr>
          <w:highlight w:val="white"/>
        </w:rPr>
        <w:t xml:space="preserve">Is accuracy </w:t>
      </w:r>
      <w:proofErr w:type="gramStart"/>
      <w:r>
        <w:rPr>
          <w:highlight w:val="white"/>
        </w:rPr>
        <w:t>possible?:</w:t>
      </w:r>
      <w:proofErr w:type="gramEnd"/>
      <w:r>
        <w:rPr>
          <w:highlight w:val="white"/>
        </w:rPr>
        <w:t xml:space="preserve"> Usually no</w:t>
      </w:r>
    </w:p>
    <w:p w14:paraId="5E5AB1B0" w14:textId="77777777" w:rsidR="00093490" w:rsidRDefault="00FA41B1">
      <w:pPr>
        <w:numPr>
          <w:ilvl w:val="2"/>
          <w:numId w:val="13"/>
        </w:numPr>
        <w:rPr>
          <w:highlight w:val="white"/>
        </w:rPr>
      </w:pPr>
      <w:r>
        <w:rPr>
          <w:highlight w:val="white"/>
        </w:rPr>
        <w:t xml:space="preserve">How many </w:t>
      </w:r>
      <w:proofErr w:type="gramStart"/>
      <w:r>
        <w:rPr>
          <w:highlight w:val="white"/>
        </w:rPr>
        <w:t>volumes?:</w:t>
      </w:r>
      <w:proofErr w:type="gramEnd"/>
      <w:r>
        <w:rPr>
          <w:highlight w:val="white"/>
        </w:rPr>
        <w:t xml:space="preserve"> enter the number of volumes in that part of the task</w:t>
      </w:r>
    </w:p>
    <w:p w14:paraId="585F90D1" w14:textId="77777777" w:rsidR="00093490" w:rsidRDefault="00FA41B1">
      <w:pPr>
        <w:numPr>
          <w:ilvl w:val="3"/>
          <w:numId w:val="13"/>
        </w:numPr>
        <w:rPr>
          <w:highlight w:val="white"/>
        </w:rPr>
      </w:pPr>
      <w:r>
        <w:rPr>
          <w:highlight w:val="white"/>
        </w:rPr>
        <w:t>Ex: 126</w:t>
      </w:r>
    </w:p>
    <w:p w14:paraId="654380A2" w14:textId="77777777" w:rsidR="00093490" w:rsidRDefault="00FA41B1">
      <w:pPr>
        <w:numPr>
          <w:ilvl w:val="3"/>
          <w:numId w:val="13"/>
        </w:numPr>
        <w:rPr>
          <w:highlight w:val="white"/>
        </w:rPr>
      </w:pPr>
      <w:r>
        <w:rPr>
          <w:highlight w:val="white"/>
        </w:rPr>
        <w:t xml:space="preserve">If you </w:t>
      </w:r>
      <w:proofErr w:type="spellStart"/>
      <w:r>
        <w:rPr>
          <w:highlight w:val="white"/>
        </w:rPr>
        <w:t>dont</w:t>
      </w:r>
      <w:proofErr w:type="spellEnd"/>
      <w:r>
        <w:rPr>
          <w:highlight w:val="white"/>
        </w:rPr>
        <w:t xml:space="preserve"> know, type in a new terminal: </w:t>
      </w:r>
    </w:p>
    <w:p w14:paraId="69AAB777" w14:textId="77777777" w:rsidR="00093490" w:rsidRDefault="00FA41B1">
      <w:pPr>
        <w:numPr>
          <w:ilvl w:val="4"/>
          <w:numId w:val="13"/>
        </w:numPr>
        <w:rPr>
          <w:highlight w:val="white"/>
        </w:rPr>
      </w:pPr>
      <w:r>
        <w:rPr>
          <w:highlight w:val="white"/>
        </w:rPr>
        <w:lastRenderedPageBreak/>
        <w:t xml:space="preserve">module load </w:t>
      </w:r>
      <w:proofErr w:type="spellStart"/>
      <w:r>
        <w:rPr>
          <w:highlight w:val="white"/>
        </w:rPr>
        <w:t>fsl</w:t>
      </w:r>
      <w:proofErr w:type="spellEnd"/>
    </w:p>
    <w:p w14:paraId="554D50A8" w14:textId="77777777" w:rsidR="00093490" w:rsidRDefault="00FA41B1">
      <w:pPr>
        <w:numPr>
          <w:ilvl w:val="4"/>
          <w:numId w:val="13"/>
        </w:numPr>
        <w:rPr>
          <w:highlight w:val="white"/>
        </w:rPr>
      </w:pPr>
      <w:proofErr w:type="spellStart"/>
      <w:r>
        <w:rPr>
          <w:highlight w:val="white"/>
        </w:rPr>
        <w:t>fsl</w:t>
      </w:r>
      <w:proofErr w:type="spellEnd"/>
      <w:r>
        <w:rPr>
          <w:highlight w:val="white"/>
        </w:rPr>
        <w:t xml:space="preserve"> &amp;</w:t>
      </w:r>
    </w:p>
    <w:p w14:paraId="121C239C" w14:textId="77777777" w:rsidR="00093490" w:rsidRDefault="00FA41B1">
      <w:pPr>
        <w:numPr>
          <w:ilvl w:val="4"/>
          <w:numId w:val="13"/>
        </w:numPr>
        <w:rPr>
          <w:highlight w:val="white"/>
        </w:rPr>
      </w:pPr>
      <w:r>
        <w:rPr>
          <w:highlight w:val="white"/>
        </w:rPr>
        <w:t xml:space="preserve">Then your directory to a subject's </w:t>
      </w:r>
      <w:proofErr w:type="spellStart"/>
      <w:r>
        <w:rPr>
          <w:highlight w:val="white"/>
        </w:rPr>
        <w:t>func</w:t>
      </w:r>
      <w:proofErr w:type="spellEnd"/>
      <w:r>
        <w:rPr>
          <w:highlight w:val="white"/>
        </w:rPr>
        <w:t xml:space="preserve"> folder and find an enc or ret “</w:t>
      </w:r>
      <w:proofErr w:type="spellStart"/>
      <w:r>
        <w:rPr>
          <w:highlight w:val="white"/>
        </w:rPr>
        <w:t>desc_preproc_bold.nii</w:t>
      </w:r>
      <w:proofErr w:type="spellEnd"/>
      <w:r>
        <w:rPr>
          <w:highlight w:val="white"/>
        </w:rPr>
        <w:t xml:space="preserve">” file. </w:t>
      </w:r>
    </w:p>
    <w:p w14:paraId="5C8EE4B2" w14:textId="77777777" w:rsidR="00093490" w:rsidRDefault="00FA41B1">
      <w:pPr>
        <w:numPr>
          <w:ilvl w:val="4"/>
          <w:numId w:val="13"/>
        </w:numPr>
        <w:rPr>
          <w:highlight w:val="white"/>
        </w:rPr>
      </w:pPr>
      <w:proofErr w:type="spellStart"/>
      <w:r>
        <w:rPr>
          <w:highlight w:val="white"/>
        </w:rPr>
        <w:t>fslnvols</w:t>
      </w:r>
      <w:proofErr w:type="spellEnd"/>
      <w:r>
        <w:rPr>
          <w:highlight w:val="white"/>
        </w:rPr>
        <w:t xml:space="preserve"> “</w:t>
      </w:r>
      <w:proofErr w:type="spellStart"/>
      <w:r>
        <w:rPr>
          <w:highlight w:val="white"/>
        </w:rPr>
        <w:t>file.nii</w:t>
      </w:r>
      <w:proofErr w:type="spellEnd"/>
      <w:r>
        <w:rPr>
          <w:highlight w:val="white"/>
        </w:rPr>
        <w:t>”</w:t>
      </w:r>
    </w:p>
    <w:p w14:paraId="70E87660" w14:textId="77777777" w:rsidR="00093490" w:rsidRDefault="00FA41B1">
      <w:pPr>
        <w:numPr>
          <w:ilvl w:val="4"/>
          <w:numId w:val="13"/>
        </w:numPr>
        <w:rPr>
          <w:highlight w:val="white"/>
        </w:rPr>
      </w:pPr>
      <w:r>
        <w:rPr>
          <w:highlight w:val="white"/>
        </w:rPr>
        <w:t xml:space="preserve">Should output </w:t>
      </w:r>
      <w:proofErr w:type="gramStart"/>
      <w:r>
        <w:rPr>
          <w:highlight w:val="white"/>
        </w:rPr>
        <w:t>volumes</w:t>
      </w:r>
      <w:proofErr w:type="gramEnd"/>
    </w:p>
    <w:p w14:paraId="2112286E" w14:textId="77777777" w:rsidR="00093490" w:rsidRDefault="00FA41B1">
      <w:pPr>
        <w:numPr>
          <w:ilvl w:val="2"/>
          <w:numId w:val="13"/>
        </w:numPr>
        <w:rPr>
          <w:highlight w:val="white"/>
        </w:rPr>
      </w:pPr>
      <w:r>
        <w:rPr>
          <w:highlight w:val="white"/>
        </w:rPr>
        <w:t xml:space="preserve">How many </w:t>
      </w:r>
      <w:proofErr w:type="gramStart"/>
      <w:r>
        <w:rPr>
          <w:highlight w:val="white"/>
        </w:rPr>
        <w:t>runs?:</w:t>
      </w:r>
      <w:proofErr w:type="gramEnd"/>
      <w:r>
        <w:rPr>
          <w:highlight w:val="white"/>
        </w:rPr>
        <w:t xml:space="preserve"> Enter the # of runs for whatever part of the task you’re looking at</w:t>
      </w:r>
    </w:p>
    <w:p w14:paraId="50A5B8A3" w14:textId="77777777" w:rsidR="00093490" w:rsidRDefault="00FA41B1">
      <w:pPr>
        <w:numPr>
          <w:ilvl w:val="3"/>
          <w:numId w:val="13"/>
        </w:numPr>
        <w:rPr>
          <w:highlight w:val="white"/>
        </w:rPr>
      </w:pPr>
      <w:r>
        <w:rPr>
          <w:highlight w:val="white"/>
        </w:rPr>
        <w:t>Example: 4</w:t>
      </w:r>
    </w:p>
    <w:p w14:paraId="00A9134B" w14:textId="77777777" w:rsidR="00093490" w:rsidRDefault="00FA41B1">
      <w:pPr>
        <w:numPr>
          <w:ilvl w:val="2"/>
          <w:numId w:val="13"/>
        </w:numPr>
        <w:rPr>
          <w:highlight w:val="white"/>
        </w:rPr>
      </w:pPr>
      <w:r>
        <w:rPr>
          <w:highlight w:val="white"/>
        </w:rPr>
        <w:t xml:space="preserve">How many trials per </w:t>
      </w:r>
      <w:proofErr w:type="gramStart"/>
      <w:r>
        <w:rPr>
          <w:highlight w:val="white"/>
        </w:rPr>
        <w:t>run?:</w:t>
      </w:r>
      <w:proofErr w:type="gramEnd"/>
      <w:r>
        <w:rPr>
          <w:highlight w:val="white"/>
        </w:rPr>
        <w:t xml:space="preserve"> Enter the # of trials per run of whatever section of the task you’re looking at</w:t>
      </w:r>
    </w:p>
    <w:p w14:paraId="7155E20F" w14:textId="77777777" w:rsidR="00093490" w:rsidRDefault="00FA41B1">
      <w:pPr>
        <w:numPr>
          <w:ilvl w:val="3"/>
          <w:numId w:val="13"/>
        </w:numPr>
        <w:rPr>
          <w:highlight w:val="white"/>
        </w:rPr>
      </w:pPr>
      <w:r>
        <w:rPr>
          <w:highlight w:val="white"/>
        </w:rPr>
        <w:t>Ex: 36</w:t>
      </w:r>
    </w:p>
    <w:p w14:paraId="06CE5409" w14:textId="77777777" w:rsidR="00093490" w:rsidRDefault="00FA41B1">
      <w:pPr>
        <w:numPr>
          <w:ilvl w:val="2"/>
          <w:numId w:val="13"/>
        </w:numPr>
        <w:rPr>
          <w:highlight w:val="white"/>
        </w:rPr>
      </w:pPr>
      <w:r w:rsidRPr="0966D2DD">
        <w:rPr>
          <w:highlight w:val="white"/>
        </w:rPr>
        <w:t xml:space="preserve">Enter TR </w:t>
      </w:r>
      <w:r w:rsidRPr="0966D2DD">
        <w:rPr>
          <w:i/>
          <w:iCs/>
          <w:highlight w:val="white"/>
        </w:rPr>
        <w:t xml:space="preserve">in </w:t>
      </w:r>
      <w:proofErr w:type="gramStart"/>
      <w:r w:rsidRPr="0966D2DD">
        <w:rPr>
          <w:i/>
          <w:iCs/>
          <w:highlight w:val="white"/>
        </w:rPr>
        <w:t>seconds</w:t>
      </w:r>
      <w:proofErr w:type="gramEnd"/>
    </w:p>
    <w:p w14:paraId="347AA294" w14:textId="77777777" w:rsidR="00093490" w:rsidRDefault="00FA41B1">
      <w:pPr>
        <w:numPr>
          <w:ilvl w:val="3"/>
          <w:numId w:val="13"/>
        </w:numPr>
        <w:rPr>
          <w:highlight w:val="white"/>
        </w:rPr>
      </w:pPr>
      <w:proofErr w:type="gramStart"/>
      <w:r>
        <w:rPr>
          <w:highlight w:val="white"/>
        </w:rPr>
        <w:t>usually</w:t>
      </w:r>
      <w:proofErr w:type="gramEnd"/>
      <w:r>
        <w:rPr>
          <w:highlight w:val="white"/>
        </w:rPr>
        <w:t xml:space="preserve"> 2 or 2.5</w:t>
      </w:r>
    </w:p>
    <w:p w14:paraId="5FBBE247" w14:textId="77777777" w:rsidR="00093490" w:rsidRDefault="00FA41B1">
      <w:pPr>
        <w:numPr>
          <w:ilvl w:val="2"/>
          <w:numId w:val="13"/>
        </w:numPr>
        <w:rPr>
          <w:highlight w:val="white"/>
        </w:rPr>
      </w:pPr>
      <w:r>
        <w:rPr>
          <w:highlight w:val="white"/>
        </w:rPr>
        <w:t xml:space="preserve">Select Multivariate: choose whatever analysis you want to </w:t>
      </w:r>
      <w:proofErr w:type="gramStart"/>
      <w:r>
        <w:rPr>
          <w:highlight w:val="white"/>
        </w:rPr>
        <w:t>run</w:t>
      </w:r>
      <w:proofErr w:type="gramEnd"/>
    </w:p>
    <w:p w14:paraId="45E4A7D1" w14:textId="77777777" w:rsidR="00093490" w:rsidRDefault="00FA41B1">
      <w:pPr>
        <w:numPr>
          <w:ilvl w:val="3"/>
          <w:numId w:val="13"/>
        </w:numPr>
        <w:rPr>
          <w:highlight w:val="white"/>
        </w:rPr>
      </w:pPr>
      <w:r>
        <w:rPr>
          <w:highlight w:val="white"/>
        </w:rPr>
        <w:t xml:space="preserve">RSA, MVPA etc. </w:t>
      </w:r>
    </w:p>
    <w:p w14:paraId="7006D796" w14:textId="77777777" w:rsidR="00093490" w:rsidRDefault="00FA41B1">
      <w:pPr>
        <w:numPr>
          <w:ilvl w:val="2"/>
          <w:numId w:val="13"/>
        </w:numPr>
        <w:rPr>
          <w:highlight w:val="white"/>
        </w:rPr>
      </w:pPr>
      <w:r>
        <w:rPr>
          <w:highlight w:val="white"/>
        </w:rPr>
        <w:t>Select Analysis Level for Multivariate Test: Usually ROI</w:t>
      </w:r>
    </w:p>
    <w:p w14:paraId="51898D74" w14:textId="77777777" w:rsidR="00093490" w:rsidRDefault="00FA41B1">
      <w:pPr>
        <w:numPr>
          <w:ilvl w:val="3"/>
          <w:numId w:val="13"/>
        </w:numPr>
        <w:rPr>
          <w:highlight w:val="white"/>
        </w:rPr>
      </w:pPr>
      <w:r>
        <w:rPr>
          <w:highlight w:val="white"/>
        </w:rPr>
        <w:t xml:space="preserve">If you are running an RSA searchlight - you will need to specify whether you want this to be run with radius or count; and the size of the searchlight </w:t>
      </w:r>
      <w:proofErr w:type="gramStart"/>
      <w:r>
        <w:rPr>
          <w:highlight w:val="white"/>
        </w:rPr>
        <w:t>numerically</w:t>
      </w:r>
      <w:proofErr w:type="gramEnd"/>
    </w:p>
    <w:p w14:paraId="25046DA3" w14:textId="2A183CB9" w:rsidR="00093490" w:rsidRDefault="00FA41B1">
      <w:pPr>
        <w:numPr>
          <w:ilvl w:val="2"/>
          <w:numId w:val="13"/>
        </w:numPr>
        <w:rPr>
          <w:highlight w:val="white"/>
        </w:rPr>
      </w:pPr>
      <w:r w:rsidRPr="0966D2DD">
        <w:rPr>
          <w:highlight w:val="white"/>
        </w:rPr>
        <w:t xml:space="preserve">NO to Regress out RT, Perform Bootstrap </w:t>
      </w:r>
    </w:p>
    <w:p w14:paraId="5A26BF60" w14:textId="5884F793" w:rsidR="60080ACA" w:rsidRDefault="60080ACA" w:rsidP="0966D2DD">
      <w:pPr>
        <w:numPr>
          <w:ilvl w:val="3"/>
          <w:numId w:val="13"/>
        </w:numPr>
        <w:rPr>
          <w:highlight w:val="white"/>
        </w:rPr>
      </w:pPr>
      <w:r w:rsidRPr="0966D2DD">
        <w:rPr>
          <w:highlight w:val="white"/>
        </w:rPr>
        <w:t>You can perform bootstrapping after the fact in a separate coding program. HOWEVER, the MVPA classification does require bootstrapping to be selected.</w:t>
      </w:r>
    </w:p>
    <w:p w14:paraId="35EEDF88" w14:textId="77777777" w:rsidR="00093490" w:rsidRDefault="00FA41B1">
      <w:pPr>
        <w:numPr>
          <w:ilvl w:val="2"/>
          <w:numId w:val="13"/>
        </w:numPr>
        <w:rPr>
          <w:highlight w:val="white"/>
        </w:rPr>
      </w:pPr>
      <w:r w:rsidRPr="0966D2DD">
        <w:rPr>
          <w:highlight w:val="white"/>
        </w:rPr>
        <w:t xml:space="preserve">Are there </w:t>
      </w:r>
      <w:proofErr w:type="spellStart"/>
      <w:r w:rsidRPr="0966D2DD">
        <w:rPr>
          <w:highlight w:val="white"/>
        </w:rPr>
        <w:t>subconditions</w:t>
      </w:r>
      <w:proofErr w:type="spellEnd"/>
      <w:r w:rsidRPr="0966D2DD">
        <w:rPr>
          <w:highlight w:val="white"/>
        </w:rPr>
        <w:t xml:space="preserve">: </w:t>
      </w:r>
      <w:proofErr w:type="gramStart"/>
      <w:r w:rsidRPr="0966D2DD">
        <w:rPr>
          <w:highlight w:val="white"/>
        </w:rPr>
        <w:t>generally</w:t>
      </w:r>
      <w:proofErr w:type="gramEnd"/>
      <w:r w:rsidRPr="0966D2DD">
        <w:rPr>
          <w:highlight w:val="white"/>
        </w:rPr>
        <w:t xml:space="preserve"> no</w:t>
      </w:r>
    </w:p>
    <w:p w14:paraId="4FDEE5E5" w14:textId="660B187B" w:rsidR="6CBFCE1A" w:rsidRDefault="6CBFCE1A" w:rsidP="0966D2DD">
      <w:pPr>
        <w:numPr>
          <w:ilvl w:val="3"/>
          <w:numId w:val="13"/>
        </w:numPr>
        <w:rPr>
          <w:highlight w:val="white"/>
        </w:rPr>
      </w:pPr>
      <w:r w:rsidRPr="0966D2DD">
        <w:rPr>
          <w:highlight w:val="white"/>
        </w:rPr>
        <w:t>If you are unsure, select no</w:t>
      </w:r>
    </w:p>
    <w:p w14:paraId="28022BAA" w14:textId="1D1D72C5" w:rsidR="00093490" w:rsidRDefault="00FA41B1">
      <w:pPr>
        <w:numPr>
          <w:ilvl w:val="1"/>
          <w:numId w:val="13"/>
        </w:numPr>
        <w:rPr>
          <w:highlight w:val="white"/>
        </w:rPr>
      </w:pPr>
      <w:r w:rsidRPr="60800F96">
        <w:rPr>
          <w:highlight w:val="white"/>
        </w:rPr>
        <w:t xml:space="preserve">Will output in whatever directory you are in (in </w:t>
      </w:r>
      <w:proofErr w:type="spellStart"/>
      <w:r w:rsidRPr="60800F96">
        <w:rPr>
          <w:highlight w:val="white"/>
        </w:rPr>
        <w:t>matlab</w:t>
      </w:r>
      <w:proofErr w:type="spellEnd"/>
      <w:r w:rsidRPr="60800F96">
        <w:rPr>
          <w:highlight w:val="white"/>
        </w:rPr>
        <w:t xml:space="preserve">) so navigate to your folder you want an output in </w:t>
      </w:r>
      <w:r w:rsidR="57A5EFEE" w:rsidRPr="60800F96">
        <w:rPr>
          <w:highlight w:val="white"/>
        </w:rPr>
        <w:t xml:space="preserve">ahead of </w:t>
      </w:r>
      <w:proofErr w:type="gramStart"/>
      <w:r w:rsidR="57A5EFEE" w:rsidRPr="60800F96">
        <w:rPr>
          <w:highlight w:val="white"/>
        </w:rPr>
        <w:t>time</w:t>
      </w:r>
      <w:proofErr w:type="gramEnd"/>
    </w:p>
    <w:p w14:paraId="6F47B716" w14:textId="77777777" w:rsidR="00093490" w:rsidRDefault="00FA41B1">
      <w:pPr>
        <w:pStyle w:val="Heading2"/>
        <w:numPr>
          <w:ilvl w:val="0"/>
          <w:numId w:val="13"/>
        </w:numPr>
      </w:pPr>
      <w:bookmarkStart w:id="2" w:name="_1olw6sdnmylg"/>
      <w:bookmarkEnd w:id="2"/>
      <w:proofErr w:type="spellStart"/>
      <w:r>
        <w:t>preprocessData.m</w:t>
      </w:r>
      <w:proofErr w:type="spellEnd"/>
      <w:r>
        <w:t xml:space="preserve"> </w:t>
      </w:r>
      <w:r>
        <w:rPr>
          <w:b w:val="0"/>
        </w:rPr>
        <w:t xml:space="preserve">- can Run in </w:t>
      </w:r>
      <w:proofErr w:type="spellStart"/>
      <w:r>
        <w:rPr>
          <w:b w:val="0"/>
        </w:rPr>
        <w:t>Matlab</w:t>
      </w:r>
      <w:proofErr w:type="spellEnd"/>
      <w:r>
        <w:rPr>
          <w:b w:val="0"/>
        </w:rPr>
        <w:t xml:space="preserve"> </w:t>
      </w:r>
      <w:proofErr w:type="gramStart"/>
      <w:r>
        <w:rPr>
          <w:b w:val="0"/>
        </w:rPr>
        <w:t>2022a</w:t>
      </w:r>
      <w:proofErr w:type="gramEnd"/>
      <w:r>
        <w:rPr>
          <w:b w:val="0"/>
        </w:rPr>
        <w:t xml:space="preserve"> </w:t>
      </w:r>
    </w:p>
    <w:p w14:paraId="365E1327" w14:textId="59B918C1" w:rsidR="00093490" w:rsidRDefault="00FA41B1">
      <w:pPr>
        <w:numPr>
          <w:ilvl w:val="1"/>
          <w:numId w:val="13"/>
        </w:numPr>
      </w:pPr>
      <w:r>
        <w:t>Only needs to be run once for each participant in each study</w:t>
      </w:r>
      <w:r w:rsidR="6ECDDFCA">
        <w:t xml:space="preserve"> (once for each task – i.e., once for encoding &amp; retrieval). </w:t>
      </w:r>
    </w:p>
    <w:p w14:paraId="52118E71" w14:textId="77777777" w:rsidR="00093490" w:rsidRDefault="00FA41B1">
      <w:pPr>
        <w:numPr>
          <w:ilvl w:val="2"/>
          <w:numId w:val="13"/>
        </w:numPr>
      </w:pPr>
      <w:r>
        <w:t xml:space="preserve">Meaning run it with one enc params file and then one </w:t>
      </w:r>
      <w:proofErr w:type="gramStart"/>
      <w:r>
        <w:t>ret</w:t>
      </w:r>
      <w:proofErr w:type="gramEnd"/>
      <w:r>
        <w:t xml:space="preserve"> params file, but no need to do this with every single params file</w:t>
      </w:r>
    </w:p>
    <w:p w14:paraId="069265A3" w14:textId="77777777" w:rsidR="00093490" w:rsidRDefault="00FA41B1">
      <w:pPr>
        <w:numPr>
          <w:ilvl w:val="1"/>
          <w:numId w:val="13"/>
        </w:numPr>
      </w:pPr>
      <w:r>
        <w:t xml:space="preserve">If you’ve already preprocessed in </w:t>
      </w:r>
      <w:proofErr w:type="spellStart"/>
      <w:r>
        <w:t>fmriprep</w:t>
      </w:r>
      <w:proofErr w:type="spellEnd"/>
      <w:r>
        <w:t xml:space="preserve"> (i.e., you preprocessed the imaging data much earlier and clicked </w:t>
      </w:r>
      <w:proofErr w:type="spellStart"/>
      <w:r>
        <w:t>fmriprep</w:t>
      </w:r>
      <w:proofErr w:type="spellEnd"/>
      <w:r>
        <w:t xml:space="preserve"> when the “Select Preprocessing Pipeline” prompt came up during step 1), then this script will edit that output to work with SPM conventions and move the </w:t>
      </w:r>
      <w:proofErr w:type="spellStart"/>
      <w:r>
        <w:t>motionRegressor</w:t>
      </w:r>
      <w:proofErr w:type="spellEnd"/>
      <w:r>
        <w:t xml:space="preserve"> files to the </w:t>
      </w:r>
      <w:proofErr w:type="spellStart"/>
      <w:r>
        <w:t>Singletrialmodelenc</w:t>
      </w:r>
      <w:proofErr w:type="spellEnd"/>
      <w:r>
        <w:t xml:space="preserve"> or ret folders in multivariate/model path. Should take ~ 2 mins to </w:t>
      </w:r>
      <w:proofErr w:type="gramStart"/>
      <w:r>
        <w:t>run</w:t>
      </w:r>
      <w:proofErr w:type="gramEnd"/>
    </w:p>
    <w:p w14:paraId="3951D6DD" w14:textId="77777777" w:rsidR="00093490" w:rsidRDefault="00FA41B1">
      <w:pPr>
        <w:numPr>
          <w:ilvl w:val="2"/>
          <w:numId w:val="13"/>
        </w:numPr>
      </w:pPr>
      <w:r>
        <w:t xml:space="preserve">This script only needs to be done once per participant per </w:t>
      </w:r>
      <w:proofErr w:type="gramStart"/>
      <w:r>
        <w:t>study</w:t>
      </w:r>
      <w:proofErr w:type="gramEnd"/>
    </w:p>
    <w:p w14:paraId="13AC9C0D" w14:textId="77777777" w:rsidR="00093490" w:rsidRDefault="00FA41B1">
      <w:pPr>
        <w:numPr>
          <w:ilvl w:val="2"/>
          <w:numId w:val="13"/>
        </w:numPr>
      </w:pPr>
      <w:r>
        <w:t>Usually Click - Automated - all subjects</w:t>
      </w:r>
    </w:p>
    <w:p w14:paraId="5FEB684D" w14:textId="77777777" w:rsidR="00093490" w:rsidRDefault="00FA41B1">
      <w:pPr>
        <w:numPr>
          <w:ilvl w:val="1"/>
          <w:numId w:val="13"/>
        </w:numPr>
      </w:pPr>
      <w:r>
        <w:t xml:space="preserve">If the params file you made in step 1 specifies to run preprocessing in SPM (i.e., you clicked SPM12 when the “Select Preprocessing Pipeline” prompt came up), then this step will run through preprocessing for each participant and thus take much longer than 2 </w:t>
      </w:r>
      <w:proofErr w:type="gramStart"/>
      <w:r>
        <w:t>mins</w:t>
      </w:r>
      <w:proofErr w:type="gramEnd"/>
    </w:p>
    <w:p w14:paraId="650D3A0C" w14:textId="77777777" w:rsidR="00093490" w:rsidRDefault="00FA41B1">
      <w:pPr>
        <w:pStyle w:val="Heading2"/>
        <w:numPr>
          <w:ilvl w:val="0"/>
          <w:numId w:val="13"/>
        </w:numPr>
      </w:pPr>
      <w:bookmarkStart w:id="3" w:name="_juc2gofu5ft7"/>
      <w:bookmarkEnd w:id="3"/>
      <w:proofErr w:type="spellStart"/>
      <w:r>
        <w:lastRenderedPageBreak/>
        <w:t>specifyModel.m</w:t>
      </w:r>
      <w:proofErr w:type="spellEnd"/>
      <w:r>
        <w:t xml:space="preserve"> ~1 min</w:t>
      </w:r>
    </w:p>
    <w:p w14:paraId="4778C3AA" w14:textId="474B27A5" w:rsidR="00093490" w:rsidRDefault="00FA41B1">
      <w:pPr>
        <w:numPr>
          <w:ilvl w:val="1"/>
          <w:numId w:val="13"/>
        </w:numPr>
      </w:pPr>
      <w:r>
        <w:t xml:space="preserve">This script tags trial types and spits out corresponding onsets - if you specify/tag every trial type possible for run - you should only have to run this once </w:t>
      </w:r>
      <w:r w:rsidR="7572D807">
        <w:t xml:space="preserve">for each block type (e.g., once for encoding and retrieval) </w:t>
      </w:r>
      <w:r>
        <w:t xml:space="preserve">as you will have tagged everything necessary for subsequent models and analyses. </w:t>
      </w:r>
    </w:p>
    <w:p w14:paraId="7EF71A69" w14:textId="77777777" w:rsidR="00093490" w:rsidRDefault="00FA41B1">
      <w:pPr>
        <w:numPr>
          <w:ilvl w:val="1"/>
          <w:numId w:val="13"/>
        </w:numPr>
      </w:pPr>
      <w:r>
        <w:t xml:space="preserve">Make sure to double check with behavioral data of at least a few subjects that trials and onsets are being tagged </w:t>
      </w:r>
      <w:proofErr w:type="gramStart"/>
      <w:r>
        <w:t>correctly</w:t>
      </w:r>
      <w:proofErr w:type="gramEnd"/>
    </w:p>
    <w:p w14:paraId="68BD1D30" w14:textId="08EFBE99" w:rsidR="00093490" w:rsidRDefault="00FA41B1">
      <w:pPr>
        <w:numPr>
          <w:ilvl w:val="1"/>
          <w:numId w:val="13"/>
        </w:numPr>
      </w:pPr>
      <w:r>
        <w:t>This script will out</w:t>
      </w:r>
      <w:r w:rsidR="3F6DBD13">
        <w:t>put</w:t>
      </w:r>
      <w:r>
        <w:t xml:space="preserve"> </w:t>
      </w:r>
      <w:r w:rsidR="1FFD06C3">
        <w:t>“</w:t>
      </w:r>
      <w:proofErr w:type="spellStart"/>
      <w:r>
        <w:t>multiple_conditions.mat</w:t>
      </w:r>
      <w:proofErr w:type="spellEnd"/>
      <w:r w:rsidR="1FDFE6AE">
        <w:t>”</w:t>
      </w:r>
      <w:r>
        <w:t xml:space="preserve"> files for every run (</w:t>
      </w:r>
      <w:r w:rsidR="2FE0CE4D">
        <w:t xml:space="preserve">e.g., </w:t>
      </w:r>
      <w:r>
        <w:t>enc or ret - whichever you specified in params file) with onsets</w:t>
      </w:r>
      <w:r w:rsidR="47AEE4EC">
        <w:t xml:space="preserve"> and </w:t>
      </w:r>
      <w:r>
        <w:t xml:space="preserve">trial </w:t>
      </w:r>
      <w:proofErr w:type="gramStart"/>
      <w:r>
        <w:t>tags</w:t>
      </w:r>
      <w:proofErr w:type="gramEnd"/>
      <w:r>
        <w:t xml:space="preserve"> </w:t>
      </w:r>
    </w:p>
    <w:p w14:paraId="3A159BC5" w14:textId="371B2457" w:rsidR="00093490" w:rsidRDefault="00FA41B1" w:rsidP="0966D2DD">
      <w:pPr>
        <w:numPr>
          <w:ilvl w:val="1"/>
          <w:numId w:val="13"/>
        </w:numPr>
        <w:rPr>
          <w:highlight w:val="white"/>
        </w:rPr>
      </w:pPr>
      <w:r w:rsidRPr="25EC7AEA">
        <w:rPr>
          <w:b/>
          <w:bCs/>
        </w:rPr>
        <w:t xml:space="preserve">May need to </w:t>
      </w:r>
      <w:proofErr w:type="gramStart"/>
      <w:r w:rsidRPr="25EC7AEA">
        <w:rPr>
          <w:b/>
          <w:bCs/>
        </w:rPr>
        <w:t>change</w:t>
      </w:r>
      <w:r>
        <w:t>:</w:t>
      </w:r>
      <w:proofErr w:type="gramEnd"/>
      <w:r>
        <w:t xml:space="preserve"> </w:t>
      </w:r>
      <w:r w:rsidRPr="25EC7AEA">
        <w:rPr>
          <w:highlight w:val="white"/>
        </w:rPr>
        <w:t xml:space="preserve">change line </w:t>
      </w:r>
      <w:r w:rsidR="065B3219" w:rsidRPr="25EC7AEA">
        <w:rPr>
          <w:highlight w:val="white"/>
        </w:rPr>
        <w:t>5</w:t>
      </w:r>
      <w:r w:rsidR="065B3219">
        <w:t>2</w:t>
      </w:r>
      <w:r>
        <w:t xml:space="preserve"> for correct type of run</w:t>
      </w:r>
      <w:r w:rsidR="2E577F17">
        <w:t xml:space="preserve"> (enc/ret)</w:t>
      </w:r>
      <w:r>
        <w:t>; change lines 11</w:t>
      </w:r>
      <w:r w:rsidR="134BC5D6">
        <w:t>3</w:t>
      </w:r>
      <w:r>
        <w:t>-1</w:t>
      </w:r>
      <w:r w:rsidR="58CB8027">
        <w:t>16</w:t>
      </w:r>
      <w:r w:rsidRPr="25EC7AEA">
        <w:rPr>
          <w:highlight w:val="white"/>
        </w:rPr>
        <w:t xml:space="preserve"> to match names of what you want to be tagged from behavioral files</w:t>
      </w:r>
    </w:p>
    <w:p w14:paraId="39747141" w14:textId="24942633" w:rsidR="4727E8C1" w:rsidRDefault="4727E8C1" w:rsidP="0966D2DD">
      <w:pPr>
        <w:numPr>
          <w:ilvl w:val="1"/>
          <w:numId w:val="13"/>
        </w:numPr>
        <w:rPr>
          <w:highlight w:val="white"/>
        </w:rPr>
      </w:pPr>
      <w:r w:rsidRPr="0966D2DD">
        <w:rPr>
          <w:highlight w:val="white"/>
        </w:rPr>
        <w:t xml:space="preserve">The script is set up to accept </w:t>
      </w:r>
      <w:proofErr w:type="spellStart"/>
      <w:r w:rsidRPr="0966D2DD">
        <w:rPr>
          <w:highlight w:val="white"/>
        </w:rPr>
        <w:t>tsv</w:t>
      </w:r>
      <w:proofErr w:type="spellEnd"/>
      <w:r w:rsidRPr="0966D2DD">
        <w:rPr>
          <w:highlight w:val="white"/>
        </w:rPr>
        <w:t xml:space="preserve"> files – however, can be updated to accept other </w:t>
      </w:r>
      <w:proofErr w:type="spellStart"/>
      <w:r w:rsidRPr="0966D2DD">
        <w:rPr>
          <w:highlight w:val="white"/>
        </w:rPr>
        <w:t>beh</w:t>
      </w:r>
      <w:proofErr w:type="spellEnd"/>
      <w:r w:rsidRPr="0966D2DD">
        <w:rPr>
          <w:highlight w:val="white"/>
        </w:rPr>
        <w:t xml:space="preserve"> datafile types. </w:t>
      </w:r>
    </w:p>
    <w:p w14:paraId="6A05AC88" w14:textId="77777777" w:rsidR="00093490" w:rsidRDefault="00FA41B1">
      <w:pPr>
        <w:pStyle w:val="Heading2"/>
        <w:numPr>
          <w:ilvl w:val="0"/>
          <w:numId w:val="13"/>
        </w:numPr>
      </w:pPr>
      <w:bookmarkStart w:id="4" w:name="_hfdrcusulcnf"/>
      <w:bookmarkEnd w:id="4"/>
      <w:proofErr w:type="spellStart"/>
      <w:proofErr w:type="gramStart"/>
      <w:r>
        <w:t>estimateModel.m</w:t>
      </w:r>
      <w:proofErr w:type="spellEnd"/>
      <w:r>
        <w:t xml:space="preserve">  ~</w:t>
      </w:r>
      <w:proofErr w:type="gramEnd"/>
      <w:r>
        <w:t>1 hour</w:t>
      </w:r>
    </w:p>
    <w:p w14:paraId="76B8C0AF" w14:textId="2F218FC5" w:rsidR="00093490" w:rsidRDefault="00FA41B1">
      <w:pPr>
        <w:numPr>
          <w:ilvl w:val="1"/>
          <w:numId w:val="13"/>
        </w:numPr>
      </w:pPr>
      <w:r>
        <w:t xml:space="preserve">This step outputs betas for every volume, </w:t>
      </w:r>
      <w:proofErr w:type="spellStart"/>
      <w:r>
        <w:t>job.mat</w:t>
      </w:r>
      <w:proofErr w:type="spellEnd"/>
      <w:r>
        <w:t xml:space="preserve"> and </w:t>
      </w:r>
      <w:proofErr w:type="spellStart"/>
      <w:r>
        <w:t>SPM.mat</w:t>
      </w:r>
      <w:proofErr w:type="spellEnd"/>
      <w:r>
        <w:t xml:space="preserve"> files into the multivariate/models/</w:t>
      </w:r>
      <w:proofErr w:type="spellStart"/>
      <w:r>
        <w:t>SingleTrialModel</w:t>
      </w:r>
      <w:proofErr w:type="spellEnd"/>
      <w:r>
        <w:t xml:space="preserve"> folder</w:t>
      </w:r>
      <w:r w:rsidR="124EB6D5">
        <w:t>s</w:t>
      </w:r>
    </w:p>
    <w:p w14:paraId="28C4ED44" w14:textId="77777777" w:rsidR="00093490" w:rsidRDefault="00FA41B1">
      <w:pPr>
        <w:numPr>
          <w:ilvl w:val="1"/>
          <w:numId w:val="13"/>
        </w:numPr>
      </w:pPr>
      <w:r>
        <w:t xml:space="preserve">Essentially ties behavioral and neural data </w:t>
      </w:r>
      <w:proofErr w:type="gramStart"/>
      <w:r>
        <w:t>together</w:t>
      </w:r>
      <w:proofErr w:type="gramEnd"/>
      <w:r>
        <w:t xml:space="preserve"> </w:t>
      </w:r>
    </w:p>
    <w:p w14:paraId="25CF0E90" w14:textId="77777777" w:rsidR="00093490" w:rsidRDefault="00FA41B1">
      <w:pPr>
        <w:numPr>
          <w:ilvl w:val="1"/>
          <w:numId w:val="13"/>
        </w:numPr>
      </w:pPr>
      <w:r>
        <w:t xml:space="preserve">If </w:t>
      </w:r>
      <w:proofErr w:type="spellStart"/>
      <w:r>
        <w:t>specifyModel</w:t>
      </w:r>
      <w:proofErr w:type="spellEnd"/>
      <w:r>
        <w:t xml:space="preserve"> has tagged all </w:t>
      </w:r>
      <w:proofErr w:type="gramStart"/>
      <w:r>
        <w:t>trials</w:t>
      </w:r>
      <w:proofErr w:type="gramEnd"/>
      <w:r>
        <w:t xml:space="preserve"> types possible this should also only have to be run once per participant per study</w:t>
      </w:r>
    </w:p>
    <w:p w14:paraId="3295160A" w14:textId="77D6F895" w:rsidR="00093490" w:rsidRDefault="00FA41B1" w:rsidP="60800F96">
      <w:pPr>
        <w:pStyle w:val="Heading2"/>
        <w:numPr>
          <w:ilvl w:val="0"/>
          <w:numId w:val="13"/>
        </w:numPr>
      </w:pPr>
      <w:bookmarkStart w:id="5" w:name="_u3jzbkeu88ox"/>
      <w:bookmarkEnd w:id="5"/>
      <w:r>
        <w:t>Mask Registration</w:t>
      </w:r>
    </w:p>
    <w:p w14:paraId="443B2718" w14:textId="7CD79BC1" w:rsidR="00093490" w:rsidRDefault="75F70A29" w:rsidP="60800F96">
      <w:pPr>
        <w:pStyle w:val="ListParagraph"/>
        <w:numPr>
          <w:ilvl w:val="0"/>
          <w:numId w:val="2"/>
        </w:numPr>
      </w:pPr>
      <w:r>
        <w:t>Each analysis requires a mask folder that contains masks for each subject that have been co-registered (atlas-based mask) or segmented (</w:t>
      </w:r>
      <w:proofErr w:type="spellStart"/>
      <w:r>
        <w:t>freesurfer</w:t>
      </w:r>
      <w:proofErr w:type="spellEnd"/>
      <w:r>
        <w:t xml:space="preserve"> mask). </w:t>
      </w:r>
    </w:p>
    <w:p w14:paraId="1BB4B6A5" w14:textId="720312F4" w:rsidR="00093490" w:rsidRDefault="1DC1E30A" w:rsidP="60800F96">
      <w:pPr>
        <w:pStyle w:val="ListParagraph"/>
        <w:numPr>
          <w:ilvl w:val="0"/>
          <w:numId w:val="2"/>
        </w:numPr>
      </w:pPr>
      <w:r>
        <w:t xml:space="preserve">The corresponding mask folder for each analysis should be named </w:t>
      </w:r>
      <w:proofErr w:type="gramStart"/>
      <w:r>
        <w:t>exactly the same</w:t>
      </w:r>
      <w:proofErr w:type="gramEnd"/>
      <w:r>
        <w:t xml:space="preserve"> as the params file output from </w:t>
      </w:r>
      <w:proofErr w:type="spellStart"/>
      <w:r>
        <w:t>createParams.m</w:t>
      </w:r>
      <w:proofErr w:type="spellEnd"/>
    </w:p>
    <w:p w14:paraId="35500F99" w14:textId="164FB9BE" w:rsidR="294D1FDF" w:rsidRDefault="294D1FDF" w:rsidP="60800F96">
      <w:pPr>
        <w:pStyle w:val="ListParagraph"/>
        <w:numPr>
          <w:ilvl w:val="0"/>
          <w:numId w:val="2"/>
        </w:numPr>
      </w:pPr>
      <w:r>
        <w:t xml:space="preserve">This step must be done before running the subsequent </w:t>
      </w:r>
      <w:proofErr w:type="gramStart"/>
      <w:r>
        <w:t>analyses</w:t>
      </w:r>
      <w:proofErr w:type="gramEnd"/>
    </w:p>
    <w:p w14:paraId="7ECF875E" w14:textId="64D5D6CC" w:rsidR="00093490" w:rsidRDefault="294D1FDF">
      <w:pPr>
        <w:pStyle w:val="Heading2"/>
        <w:numPr>
          <w:ilvl w:val="0"/>
          <w:numId w:val="13"/>
        </w:numPr>
      </w:pPr>
      <w:proofErr w:type="spellStart"/>
      <w:r>
        <w:t>r</w:t>
      </w:r>
      <w:r w:rsidR="00FA41B1">
        <w:t>unMVPAclassification</w:t>
      </w:r>
      <w:r w:rsidR="7BD265AF">
        <w:t>.m</w:t>
      </w:r>
      <w:proofErr w:type="spellEnd"/>
      <w:r w:rsidR="7BD265AF">
        <w:t xml:space="preserve"> </w:t>
      </w:r>
      <w:r w:rsidR="00FA41B1">
        <w:t xml:space="preserve">- </w:t>
      </w:r>
      <w:r w:rsidR="00FA41B1" w:rsidRPr="25EC7AEA">
        <w:rPr>
          <w:u w:val="single"/>
        </w:rPr>
        <w:t xml:space="preserve">needs to be run in </w:t>
      </w:r>
      <w:proofErr w:type="gramStart"/>
      <w:r w:rsidR="00FA41B1" w:rsidRPr="25EC7AEA">
        <w:rPr>
          <w:u w:val="single"/>
        </w:rPr>
        <w:t>matlab2017b</w:t>
      </w:r>
      <w:proofErr w:type="gramEnd"/>
    </w:p>
    <w:p w14:paraId="7A892086" w14:textId="77777777" w:rsidR="00093490" w:rsidRDefault="00FA41B1">
      <w:pPr>
        <w:numPr>
          <w:ilvl w:val="1"/>
          <w:numId w:val="13"/>
        </w:numPr>
      </w:pPr>
      <w:r>
        <w:t xml:space="preserve">Requires unzipped </w:t>
      </w:r>
      <w:proofErr w:type="gramStart"/>
      <w:r>
        <w:t>betas</w:t>
      </w:r>
      <w:proofErr w:type="gramEnd"/>
      <w:r>
        <w:t xml:space="preserve"> </w:t>
      </w:r>
    </w:p>
    <w:p w14:paraId="303EA1D1" w14:textId="77777777" w:rsidR="00093490" w:rsidRDefault="00FA41B1">
      <w:pPr>
        <w:numPr>
          <w:ilvl w:val="1"/>
          <w:numId w:val="13"/>
        </w:numPr>
      </w:pPr>
      <w:r>
        <w:t xml:space="preserve">Asks for params </w:t>
      </w:r>
      <w:proofErr w:type="gramStart"/>
      <w:r>
        <w:t>files</w:t>
      </w:r>
      <w:proofErr w:type="gramEnd"/>
    </w:p>
    <w:p w14:paraId="0636E6E8" w14:textId="77777777" w:rsidR="00093490" w:rsidRDefault="00FA41B1">
      <w:pPr>
        <w:pStyle w:val="Heading2"/>
        <w:numPr>
          <w:ilvl w:val="0"/>
          <w:numId w:val="13"/>
        </w:numPr>
      </w:pPr>
      <w:bookmarkStart w:id="6" w:name="_uty761nfl0l5"/>
      <w:bookmarkEnd w:id="6"/>
      <w:proofErr w:type="spellStart"/>
      <w:r>
        <w:t>runRSA</w:t>
      </w:r>
      <w:proofErr w:type="spellEnd"/>
      <w:r>
        <w:t xml:space="preserve"> </w:t>
      </w:r>
      <w:r>
        <w:rPr>
          <w:b w:val="0"/>
        </w:rPr>
        <w:t xml:space="preserve">- can Run in </w:t>
      </w:r>
      <w:proofErr w:type="spellStart"/>
      <w:r>
        <w:rPr>
          <w:b w:val="0"/>
        </w:rPr>
        <w:t>Matlab</w:t>
      </w:r>
      <w:proofErr w:type="spellEnd"/>
      <w:r>
        <w:rPr>
          <w:b w:val="0"/>
        </w:rPr>
        <w:t xml:space="preserve"> </w:t>
      </w:r>
      <w:proofErr w:type="gramStart"/>
      <w:r>
        <w:rPr>
          <w:b w:val="0"/>
        </w:rPr>
        <w:t>2022a</w:t>
      </w:r>
      <w:proofErr w:type="gramEnd"/>
      <w:r>
        <w:rPr>
          <w:b w:val="0"/>
        </w:rPr>
        <w:t xml:space="preserve"> </w:t>
      </w:r>
    </w:p>
    <w:p w14:paraId="4C681A00" w14:textId="6948AA9A" w:rsidR="00FA41B1" w:rsidRDefault="00FA41B1" w:rsidP="60800F96">
      <w:pPr>
        <w:numPr>
          <w:ilvl w:val="1"/>
          <w:numId w:val="13"/>
        </w:numPr>
      </w:pPr>
      <w:r>
        <w:t xml:space="preserve">Requires zipped </w:t>
      </w:r>
      <w:proofErr w:type="gramStart"/>
      <w:r>
        <w:t>betas</w:t>
      </w:r>
      <w:proofErr w:type="gramEnd"/>
      <w:r>
        <w:t xml:space="preserve"> </w:t>
      </w:r>
    </w:p>
    <w:p w14:paraId="6305A961" w14:textId="0E95B96A" w:rsidR="0133E802" w:rsidRDefault="0133E802" w:rsidP="60800F96">
      <w:pPr>
        <w:numPr>
          <w:ilvl w:val="1"/>
          <w:numId w:val="13"/>
        </w:numPr>
      </w:pPr>
      <w:r>
        <w:t xml:space="preserve">Asks for params </w:t>
      </w:r>
      <w:proofErr w:type="gramStart"/>
      <w:r>
        <w:t>files</w:t>
      </w:r>
      <w:proofErr w:type="gramEnd"/>
    </w:p>
    <w:p w14:paraId="0B69011E" w14:textId="77777777" w:rsidR="00093490" w:rsidRDefault="00FA41B1">
      <w:pPr>
        <w:pStyle w:val="Heading2"/>
        <w:numPr>
          <w:ilvl w:val="0"/>
          <w:numId w:val="13"/>
        </w:numPr>
      </w:pPr>
      <w:bookmarkStart w:id="7" w:name="_vegdqn6xnk22"/>
      <w:bookmarkEnd w:id="7"/>
      <w:proofErr w:type="spellStart"/>
      <w:r>
        <w:t>runERS</w:t>
      </w:r>
      <w:proofErr w:type="spellEnd"/>
      <w:r>
        <w:t xml:space="preserve"> </w:t>
      </w:r>
      <w:r>
        <w:rPr>
          <w:b w:val="0"/>
        </w:rPr>
        <w:t xml:space="preserve">- can Run in </w:t>
      </w:r>
      <w:proofErr w:type="spellStart"/>
      <w:r>
        <w:rPr>
          <w:b w:val="0"/>
        </w:rPr>
        <w:t>Matlab</w:t>
      </w:r>
      <w:proofErr w:type="spellEnd"/>
      <w:r>
        <w:rPr>
          <w:b w:val="0"/>
        </w:rPr>
        <w:t xml:space="preserve"> </w:t>
      </w:r>
      <w:proofErr w:type="gramStart"/>
      <w:r>
        <w:rPr>
          <w:b w:val="0"/>
        </w:rPr>
        <w:t>2022a</w:t>
      </w:r>
      <w:proofErr w:type="gramEnd"/>
      <w:r>
        <w:rPr>
          <w:b w:val="0"/>
        </w:rPr>
        <w:t xml:space="preserve"> </w:t>
      </w:r>
    </w:p>
    <w:p w14:paraId="269E8171" w14:textId="12C18828" w:rsidR="00FA41B1" w:rsidRDefault="00FA41B1" w:rsidP="60800F96">
      <w:pPr>
        <w:pStyle w:val="Heading2"/>
        <w:numPr>
          <w:ilvl w:val="1"/>
          <w:numId w:val="13"/>
        </w:numPr>
        <w:rPr>
          <w:b w:val="0"/>
        </w:rPr>
      </w:pPr>
      <w:bookmarkStart w:id="8" w:name="_e6sy2v8treiu"/>
      <w:bookmarkEnd w:id="8"/>
      <w:r>
        <w:rPr>
          <w:b w:val="0"/>
        </w:rPr>
        <w:t xml:space="preserve">This requires both specify and estimate to be run for encoding and </w:t>
      </w:r>
      <w:proofErr w:type="gramStart"/>
      <w:r>
        <w:rPr>
          <w:b w:val="0"/>
        </w:rPr>
        <w:t>retrieval</w:t>
      </w:r>
      <w:proofErr w:type="gramEnd"/>
    </w:p>
    <w:p w14:paraId="22DDB8D3" w14:textId="63DAD2A3" w:rsidR="6DD46952" w:rsidRDefault="6DD46952" w:rsidP="60800F96">
      <w:pPr>
        <w:pStyle w:val="ListParagraph"/>
        <w:numPr>
          <w:ilvl w:val="1"/>
          <w:numId w:val="13"/>
        </w:numPr>
      </w:pPr>
      <w:r>
        <w:t xml:space="preserve">Asks for params </w:t>
      </w:r>
      <w:proofErr w:type="gramStart"/>
      <w:r>
        <w:t>files</w:t>
      </w:r>
      <w:proofErr w:type="gramEnd"/>
    </w:p>
    <w:p w14:paraId="29B737B5" w14:textId="2E09DE80" w:rsidR="00093490" w:rsidRDefault="30D364B1" w:rsidP="60800F96">
      <w:pPr>
        <w:numPr>
          <w:ilvl w:val="0"/>
          <w:numId w:val="13"/>
        </w:numPr>
      </w:pPr>
      <w:proofErr w:type="spellStart"/>
      <w:r w:rsidRPr="60800F96">
        <w:rPr>
          <w:b/>
          <w:bCs/>
        </w:rPr>
        <w:t>R</w:t>
      </w:r>
      <w:r w:rsidR="00FA41B1" w:rsidRPr="60800F96">
        <w:rPr>
          <w:b/>
          <w:bCs/>
        </w:rPr>
        <w:t>unRSASearchlight</w:t>
      </w:r>
      <w:r w:rsidRPr="60800F96">
        <w:rPr>
          <w:b/>
          <w:bCs/>
        </w:rPr>
        <w:t>.m</w:t>
      </w:r>
      <w:proofErr w:type="spellEnd"/>
      <w:r w:rsidR="00FA41B1">
        <w:t xml:space="preserve"> - can Run in </w:t>
      </w:r>
      <w:proofErr w:type="spellStart"/>
      <w:r w:rsidR="00FA41B1">
        <w:t>Matlab</w:t>
      </w:r>
      <w:proofErr w:type="spellEnd"/>
      <w:r w:rsidR="00FA41B1">
        <w:t xml:space="preserve"> </w:t>
      </w:r>
      <w:proofErr w:type="gramStart"/>
      <w:r w:rsidR="00FA41B1">
        <w:t>2022a</w:t>
      </w:r>
      <w:proofErr w:type="gramEnd"/>
      <w:r w:rsidR="00FA41B1">
        <w:t xml:space="preserve"> </w:t>
      </w:r>
    </w:p>
    <w:p w14:paraId="77C06429" w14:textId="47B7A617" w:rsidR="00093490" w:rsidRDefault="00FA41B1" w:rsidP="60800F96">
      <w:pPr>
        <w:numPr>
          <w:ilvl w:val="1"/>
          <w:numId w:val="13"/>
        </w:numPr>
      </w:pPr>
      <w:r>
        <w:t xml:space="preserve">The RSA searchlight is set up to run a dissimilarity correlation matrix - </w:t>
      </w:r>
      <w:proofErr w:type="gramStart"/>
      <w:r>
        <w:t>i.e.</w:t>
      </w:r>
      <w:proofErr w:type="gramEnd"/>
      <w:r>
        <w:t xml:space="preserve"> the between-category similarity in each voxel of whatever mask you choose</w:t>
      </w:r>
    </w:p>
    <w:p w14:paraId="1D8C718E" w14:textId="60855466" w:rsidR="00093490" w:rsidRDefault="00FA41B1" w:rsidP="60800F96">
      <w:pPr>
        <w:numPr>
          <w:ilvl w:val="2"/>
          <w:numId w:val="13"/>
        </w:numPr>
      </w:pPr>
      <w:r>
        <w:t xml:space="preserve">Requires a params file </w:t>
      </w:r>
      <w:proofErr w:type="gramStart"/>
      <w:r>
        <w:t>input</w:t>
      </w:r>
      <w:proofErr w:type="gramEnd"/>
    </w:p>
    <w:p w14:paraId="6207ED8A" w14:textId="766838DD" w:rsidR="00093490" w:rsidRDefault="00FA41B1" w:rsidP="60800F96">
      <w:pPr>
        <w:numPr>
          <w:ilvl w:val="2"/>
          <w:numId w:val="13"/>
        </w:numPr>
      </w:pPr>
      <w:r>
        <w:t xml:space="preserve">Output of </w:t>
      </w:r>
      <w:proofErr w:type="spellStart"/>
      <w:r>
        <w:t>RSA_Searchlight</w:t>
      </w:r>
      <w:proofErr w:type="spellEnd"/>
      <w:r>
        <w:t xml:space="preserve">: The script will output </w:t>
      </w:r>
      <w:proofErr w:type="gramStart"/>
      <w:r>
        <w:t>a .</w:t>
      </w:r>
      <w:proofErr w:type="spellStart"/>
      <w:r>
        <w:t>nii</w:t>
      </w:r>
      <w:proofErr w:type="spellEnd"/>
      <w:proofErr w:type="gramEnd"/>
      <w:r>
        <w:t xml:space="preserve"> for each subject in a corresponding model/params file. The </w:t>
      </w:r>
      <w:proofErr w:type="spellStart"/>
      <w:r>
        <w:t>nii</w:t>
      </w:r>
      <w:proofErr w:type="spellEnd"/>
      <w:r>
        <w:t xml:space="preserve"> is an intensity map of </w:t>
      </w:r>
      <w:proofErr w:type="gramStart"/>
      <w:r>
        <w:t>all of</w:t>
      </w:r>
      <w:proofErr w:type="gramEnd"/>
      <w:r>
        <w:t xml:space="preserve"> the voxels that exhibit similarity between your two conditions. We will use this for analysis.</w:t>
      </w:r>
    </w:p>
    <w:p w14:paraId="1A0570AF" w14:textId="0373E1D0" w:rsidR="00093490" w:rsidRDefault="00093490" w:rsidP="0966D2DD"/>
    <w:sectPr w:rsidR="000934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162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4933F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88D16C"/>
    <w:multiLevelType w:val="hybridMultilevel"/>
    <w:tmpl w:val="E83E4864"/>
    <w:lvl w:ilvl="0" w:tplc="7A524288">
      <w:start w:val="1"/>
      <w:numFmt w:val="bullet"/>
      <w:lvlText w:val="-"/>
      <w:lvlJc w:val="left"/>
      <w:pPr>
        <w:ind w:left="720" w:hanging="360"/>
      </w:pPr>
      <w:rPr>
        <w:rFonts w:ascii="Calibri" w:hAnsi="Calibri" w:hint="default"/>
      </w:rPr>
    </w:lvl>
    <w:lvl w:ilvl="1" w:tplc="BCEE6E94">
      <w:start w:val="1"/>
      <w:numFmt w:val="bullet"/>
      <w:lvlText w:val="o"/>
      <w:lvlJc w:val="left"/>
      <w:pPr>
        <w:ind w:left="1440" w:hanging="360"/>
      </w:pPr>
      <w:rPr>
        <w:rFonts w:ascii="Courier New" w:hAnsi="Courier New" w:hint="default"/>
      </w:rPr>
    </w:lvl>
    <w:lvl w:ilvl="2" w:tplc="96EA0E4E">
      <w:start w:val="1"/>
      <w:numFmt w:val="bullet"/>
      <w:lvlText w:val=""/>
      <w:lvlJc w:val="left"/>
      <w:pPr>
        <w:ind w:left="2160" w:hanging="360"/>
      </w:pPr>
      <w:rPr>
        <w:rFonts w:ascii="Wingdings" w:hAnsi="Wingdings" w:hint="default"/>
      </w:rPr>
    </w:lvl>
    <w:lvl w:ilvl="3" w:tplc="25C69C82">
      <w:start w:val="1"/>
      <w:numFmt w:val="bullet"/>
      <w:lvlText w:val=""/>
      <w:lvlJc w:val="left"/>
      <w:pPr>
        <w:ind w:left="2880" w:hanging="360"/>
      </w:pPr>
      <w:rPr>
        <w:rFonts w:ascii="Symbol" w:hAnsi="Symbol" w:hint="default"/>
      </w:rPr>
    </w:lvl>
    <w:lvl w:ilvl="4" w:tplc="A7A4B45C">
      <w:start w:val="1"/>
      <w:numFmt w:val="bullet"/>
      <w:lvlText w:val="o"/>
      <w:lvlJc w:val="left"/>
      <w:pPr>
        <w:ind w:left="3600" w:hanging="360"/>
      </w:pPr>
      <w:rPr>
        <w:rFonts w:ascii="Courier New" w:hAnsi="Courier New" w:hint="default"/>
      </w:rPr>
    </w:lvl>
    <w:lvl w:ilvl="5" w:tplc="D794CE98">
      <w:start w:val="1"/>
      <w:numFmt w:val="bullet"/>
      <w:lvlText w:val=""/>
      <w:lvlJc w:val="left"/>
      <w:pPr>
        <w:ind w:left="4320" w:hanging="360"/>
      </w:pPr>
      <w:rPr>
        <w:rFonts w:ascii="Wingdings" w:hAnsi="Wingdings" w:hint="default"/>
      </w:rPr>
    </w:lvl>
    <w:lvl w:ilvl="6" w:tplc="190C4856">
      <w:start w:val="1"/>
      <w:numFmt w:val="bullet"/>
      <w:lvlText w:val=""/>
      <w:lvlJc w:val="left"/>
      <w:pPr>
        <w:ind w:left="5040" w:hanging="360"/>
      </w:pPr>
      <w:rPr>
        <w:rFonts w:ascii="Symbol" w:hAnsi="Symbol" w:hint="default"/>
      </w:rPr>
    </w:lvl>
    <w:lvl w:ilvl="7" w:tplc="6818E68E">
      <w:start w:val="1"/>
      <w:numFmt w:val="bullet"/>
      <w:lvlText w:val="o"/>
      <w:lvlJc w:val="left"/>
      <w:pPr>
        <w:ind w:left="5760" w:hanging="360"/>
      </w:pPr>
      <w:rPr>
        <w:rFonts w:ascii="Courier New" w:hAnsi="Courier New" w:hint="default"/>
      </w:rPr>
    </w:lvl>
    <w:lvl w:ilvl="8" w:tplc="628E665C">
      <w:start w:val="1"/>
      <w:numFmt w:val="bullet"/>
      <w:lvlText w:val=""/>
      <w:lvlJc w:val="left"/>
      <w:pPr>
        <w:ind w:left="6480" w:hanging="360"/>
      </w:pPr>
      <w:rPr>
        <w:rFonts w:ascii="Wingdings" w:hAnsi="Wingdings" w:hint="default"/>
      </w:rPr>
    </w:lvl>
  </w:abstractNum>
  <w:abstractNum w:abstractNumId="3" w15:restartNumberingAfterBreak="0">
    <w:nsid w:val="309B0F37"/>
    <w:multiLevelType w:val="hybridMultilevel"/>
    <w:tmpl w:val="BB680EF0"/>
    <w:lvl w:ilvl="0" w:tplc="816EED84">
      <w:start w:val="1"/>
      <w:numFmt w:val="lowerLetter"/>
      <w:lvlText w:val="%1."/>
      <w:lvlJc w:val="left"/>
      <w:pPr>
        <w:ind w:left="1080" w:hanging="360"/>
      </w:pPr>
    </w:lvl>
    <w:lvl w:ilvl="1" w:tplc="8DACA1D6">
      <w:start w:val="1"/>
      <w:numFmt w:val="lowerLetter"/>
      <w:lvlText w:val="%2."/>
      <w:lvlJc w:val="left"/>
      <w:pPr>
        <w:ind w:left="1800" w:hanging="360"/>
      </w:pPr>
    </w:lvl>
    <w:lvl w:ilvl="2" w:tplc="FF96BF02">
      <w:start w:val="1"/>
      <w:numFmt w:val="lowerRoman"/>
      <w:lvlText w:val="%3."/>
      <w:lvlJc w:val="right"/>
      <w:pPr>
        <w:ind w:left="2520" w:hanging="180"/>
      </w:pPr>
    </w:lvl>
    <w:lvl w:ilvl="3" w:tplc="5DB66840">
      <w:start w:val="1"/>
      <w:numFmt w:val="decimal"/>
      <w:lvlText w:val="%4."/>
      <w:lvlJc w:val="left"/>
      <w:pPr>
        <w:ind w:left="3240" w:hanging="360"/>
      </w:pPr>
    </w:lvl>
    <w:lvl w:ilvl="4" w:tplc="EF9CE416">
      <w:start w:val="1"/>
      <w:numFmt w:val="lowerLetter"/>
      <w:lvlText w:val="%5."/>
      <w:lvlJc w:val="left"/>
      <w:pPr>
        <w:ind w:left="3960" w:hanging="360"/>
      </w:pPr>
    </w:lvl>
    <w:lvl w:ilvl="5" w:tplc="9E0230CA">
      <w:start w:val="1"/>
      <w:numFmt w:val="lowerRoman"/>
      <w:lvlText w:val="%6."/>
      <w:lvlJc w:val="right"/>
      <w:pPr>
        <w:ind w:left="4680" w:hanging="180"/>
      </w:pPr>
    </w:lvl>
    <w:lvl w:ilvl="6" w:tplc="FB64DD18">
      <w:start w:val="1"/>
      <w:numFmt w:val="decimal"/>
      <w:lvlText w:val="%7."/>
      <w:lvlJc w:val="left"/>
      <w:pPr>
        <w:ind w:left="5400" w:hanging="360"/>
      </w:pPr>
    </w:lvl>
    <w:lvl w:ilvl="7" w:tplc="A42A5C68">
      <w:start w:val="1"/>
      <w:numFmt w:val="lowerLetter"/>
      <w:lvlText w:val="%8."/>
      <w:lvlJc w:val="left"/>
      <w:pPr>
        <w:ind w:left="6120" w:hanging="360"/>
      </w:pPr>
    </w:lvl>
    <w:lvl w:ilvl="8" w:tplc="83722C48">
      <w:start w:val="1"/>
      <w:numFmt w:val="lowerRoman"/>
      <w:lvlText w:val="%9."/>
      <w:lvlJc w:val="right"/>
      <w:pPr>
        <w:ind w:left="6840" w:hanging="180"/>
      </w:pPr>
    </w:lvl>
  </w:abstractNum>
  <w:abstractNum w:abstractNumId="4" w15:restartNumberingAfterBreak="0">
    <w:nsid w:val="30A7216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B2588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2D4F4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3C3BC1"/>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F567C6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AC0DA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7AF70C"/>
    <w:multiLevelType w:val="hybridMultilevel"/>
    <w:tmpl w:val="774E7032"/>
    <w:lvl w:ilvl="0" w:tplc="95E0510A">
      <w:start w:val="1"/>
      <w:numFmt w:val="bullet"/>
      <w:lvlText w:val=""/>
      <w:lvlJc w:val="left"/>
      <w:pPr>
        <w:ind w:left="720" w:hanging="360"/>
      </w:pPr>
      <w:rPr>
        <w:rFonts w:ascii="Symbol" w:hAnsi="Symbol" w:hint="default"/>
      </w:rPr>
    </w:lvl>
    <w:lvl w:ilvl="1" w:tplc="6AE07ADA">
      <w:start w:val="1"/>
      <w:numFmt w:val="bullet"/>
      <w:lvlText w:val="o"/>
      <w:lvlJc w:val="left"/>
      <w:pPr>
        <w:ind w:left="1440" w:hanging="360"/>
      </w:pPr>
      <w:rPr>
        <w:rFonts w:ascii="Courier New" w:hAnsi="Courier New" w:hint="default"/>
      </w:rPr>
    </w:lvl>
    <w:lvl w:ilvl="2" w:tplc="8C62306E">
      <w:start w:val="1"/>
      <w:numFmt w:val="bullet"/>
      <w:lvlText w:val=""/>
      <w:lvlJc w:val="left"/>
      <w:pPr>
        <w:ind w:left="2160" w:hanging="360"/>
      </w:pPr>
      <w:rPr>
        <w:rFonts w:ascii="Wingdings" w:hAnsi="Wingdings" w:hint="default"/>
      </w:rPr>
    </w:lvl>
    <w:lvl w:ilvl="3" w:tplc="63120586">
      <w:start w:val="1"/>
      <w:numFmt w:val="bullet"/>
      <w:lvlText w:val=""/>
      <w:lvlJc w:val="left"/>
      <w:pPr>
        <w:ind w:left="2880" w:hanging="360"/>
      </w:pPr>
      <w:rPr>
        <w:rFonts w:ascii="Symbol" w:hAnsi="Symbol" w:hint="default"/>
      </w:rPr>
    </w:lvl>
    <w:lvl w:ilvl="4" w:tplc="55980B46">
      <w:start w:val="1"/>
      <w:numFmt w:val="bullet"/>
      <w:lvlText w:val="o"/>
      <w:lvlJc w:val="left"/>
      <w:pPr>
        <w:ind w:left="3600" w:hanging="360"/>
      </w:pPr>
      <w:rPr>
        <w:rFonts w:ascii="Courier New" w:hAnsi="Courier New" w:hint="default"/>
      </w:rPr>
    </w:lvl>
    <w:lvl w:ilvl="5" w:tplc="FE30FA26">
      <w:start w:val="1"/>
      <w:numFmt w:val="bullet"/>
      <w:lvlText w:val=""/>
      <w:lvlJc w:val="left"/>
      <w:pPr>
        <w:ind w:left="4320" w:hanging="360"/>
      </w:pPr>
      <w:rPr>
        <w:rFonts w:ascii="Wingdings" w:hAnsi="Wingdings" w:hint="default"/>
      </w:rPr>
    </w:lvl>
    <w:lvl w:ilvl="6" w:tplc="2B20B08A">
      <w:start w:val="1"/>
      <w:numFmt w:val="bullet"/>
      <w:lvlText w:val=""/>
      <w:lvlJc w:val="left"/>
      <w:pPr>
        <w:ind w:left="5040" w:hanging="360"/>
      </w:pPr>
      <w:rPr>
        <w:rFonts w:ascii="Symbol" w:hAnsi="Symbol" w:hint="default"/>
      </w:rPr>
    </w:lvl>
    <w:lvl w:ilvl="7" w:tplc="17FEE842">
      <w:start w:val="1"/>
      <w:numFmt w:val="bullet"/>
      <w:lvlText w:val="o"/>
      <w:lvlJc w:val="left"/>
      <w:pPr>
        <w:ind w:left="5760" w:hanging="360"/>
      </w:pPr>
      <w:rPr>
        <w:rFonts w:ascii="Courier New" w:hAnsi="Courier New" w:hint="default"/>
      </w:rPr>
    </w:lvl>
    <w:lvl w:ilvl="8" w:tplc="C88E8D68">
      <w:start w:val="1"/>
      <w:numFmt w:val="bullet"/>
      <w:lvlText w:val=""/>
      <w:lvlJc w:val="left"/>
      <w:pPr>
        <w:ind w:left="6480" w:hanging="360"/>
      </w:pPr>
      <w:rPr>
        <w:rFonts w:ascii="Wingdings" w:hAnsi="Wingdings" w:hint="default"/>
      </w:rPr>
    </w:lvl>
  </w:abstractNum>
  <w:abstractNum w:abstractNumId="11" w15:restartNumberingAfterBreak="0">
    <w:nsid w:val="604D24E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9F61E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4F108F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F3381A"/>
    <w:multiLevelType w:val="hybridMultilevel"/>
    <w:tmpl w:val="FFFFFFFF"/>
    <w:lvl w:ilvl="0" w:tplc="7354BBF4">
      <w:start w:val="1"/>
      <w:numFmt w:val="decimal"/>
      <w:lvlText w:val="%1."/>
      <w:lvlJc w:val="left"/>
      <w:pPr>
        <w:ind w:left="720" w:hanging="360"/>
      </w:pPr>
      <w:rPr>
        <w:b/>
        <w:u w:val="none"/>
      </w:rPr>
    </w:lvl>
    <w:lvl w:ilvl="1" w:tplc="24122826">
      <w:start w:val="1"/>
      <w:numFmt w:val="lowerLetter"/>
      <w:lvlText w:val="%2."/>
      <w:lvlJc w:val="left"/>
      <w:pPr>
        <w:ind w:left="1440" w:hanging="360"/>
      </w:pPr>
      <w:rPr>
        <w:u w:val="none"/>
      </w:rPr>
    </w:lvl>
    <w:lvl w:ilvl="2" w:tplc="96828996">
      <w:start w:val="1"/>
      <w:numFmt w:val="lowerRoman"/>
      <w:lvlText w:val="%3."/>
      <w:lvlJc w:val="right"/>
      <w:pPr>
        <w:ind w:left="2160" w:hanging="360"/>
      </w:pPr>
      <w:rPr>
        <w:u w:val="none"/>
      </w:rPr>
    </w:lvl>
    <w:lvl w:ilvl="3" w:tplc="A0E63E06">
      <w:start w:val="1"/>
      <w:numFmt w:val="decimal"/>
      <w:lvlText w:val="%4."/>
      <w:lvlJc w:val="left"/>
      <w:pPr>
        <w:ind w:left="2880" w:hanging="360"/>
      </w:pPr>
      <w:rPr>
        <w:u w:val="none"/>
      </w:rPr>
    </w:lvl>
    <w:lvl w:ilvl="4" w:tplc="DD3260C0">
      <w:start w:val="1"/>
      <w:numFmt w:val="lowerLetter"/>
      <w:lvlText w:val="%5."/>
      <w:lvlJc w:val="left"/>
      <w:pPr>
        <w:ind w:left="3600" w:hanging="360"/>
      </w:pPr>
      <w:rPr>
        <w:u w:val="none"/>
      </w:rPr>
    </w:lvl>
    <w:lvl w:ilvl="5" w:tplc="3D38DE2C">
      <w:start w:val="1"/>
      <w:numFmt w:val="lowerRoman"/>
      <w:lvlText w:val="%6."/>
      <w:lvlJc w:val="right"/>
      <w:pPr>
        <w:ind w:left="4320" w:hanging="360"/>
      </w:pPr>
      <w:rPr>
        <w:u w:val="none"/>
      </w:rPr>
    </w:lvl>
    <w:lvl w:ilvl="6" w:tplc="CEC25D56">
      <w:start w:val="1"/>
      <w:numFmt w:val="decimal"/>
      <w:lvlText w:val="%7."/>
      <w:lvlJc w:val="left"/>
      <w:pPr>
        <w:ind w:left="5040" w:hanging="360"/>
      </w:pPr>
      <w:rPr>
        <w:u w:val="none"/>
      </w:rPr>
    </w:lvl>
    <w:lvl w:ilvl="7" w:tplc="460CB94E">
      <w:start w:val="1"/>
      <w:numFmt w:val="lowerLetter"/>
      <w:lvlText w:val="%8."/>
      <w:lvlJc w:val="left"/>
      <w:pPr>
        <w:ind w:left="5760" w:hanging="360"/>
      </w:pPr>
      <w:rPr>
        <w:u w:val="none"/>
      </w:rPr>
    </w:lvl>
    <w:lvl w:ilvl="8" w:tplc="6414D9CA">
      <w:start w:val="1"/>
      <w:numFmt w:val="lowerRoman"/>
      <w:lvlText w:val="%9."/>
      <w:lvlJc w:val="right"/>
      <w:pPr>
        <w:ind w:left="6480" w:hanging="360"/>
      </w:pPr>
      <w:rPr>
        <w:u w:val="none"/>
      </w:rPr>
    </w:lvl>
  </w:abstractNum>
  <w:abstractNum w:abstractNumId="15" w15:restartNumberingAfterBreak="0">
    <w:nsid w:val="7A402907"/>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7B4F4019"/>
    <w:multiLevelType w:val="hybridMultilevel"/>
    <w:tmpl w:val="AA18D92E"/>
    <w:lvl w:ilvl="0" w:tplc="4B64B540">
      <w:start w:val="1"/>
      <w:numFmt w:val="bullet"/>
      <w:lvlText w:val="-"/>
      <w:lvlJc w:val="left"/>
      <w:pPr>
        <w:ind w:left="720" w:hanging="360"/>
      </w:pPr>
      <w:rPr>
        <w:rFonts w:ascii="Calibri" w:hAnsi="Calibri" w:hint="default"/>
      </w:rPr>
    </w:lvl>
    <w:lvl w:ilvl="1" w:tplc="E266013E">
      <w:start w:val="1"/>
      <w:numFmt w:val="bullet"/>
      <w:lvlText w:val="o"/>
      <w:lvlJc w:val="left"/>
      <w:pPr>
        <w:ind w:left="1440" w:hanging="360"/>
      </w:pPr>
      <w:rPr>
        <w:rFonts w:ascii="Courier New" w:hAnsi="Courier New" w:hint="default"/>
      </w:rPr>
    </w:lvl>
    <w:lvl w:ilvl="2" w:tplc="0EA08588">
      <w:start w:val="1"/>
      <w:numFmt w:val="bullet"/>
      <w:lvlText w:val=""/>
      <w:lvlJc w:val="left"/>
      <w:pPr>
        <w:ind w:left="2160" w:hanging="360"/>
      </w:pPr>
      <w:rPr>
        <w:rFonts w:ascii="Wingdings" w:hAnsi="Wingdings" w:hint="default"/>
      </w:rPr>
    </w:lvl>
    <w:lvl w:ilvl="3" w:tplc="34ECCA34">
      <w:start w:val="1"/>
      <w:numFmt w:val="bullet"/>
      <w:lvlText w:val=""/>
      <w:lvlJc w:val="left"/>
      <w:pPr>
        <w:ind w:left="2880" w:hanging="360"/>
      </w:pPr>
      <w:rPr>
        <w:rFonts w:ascii="Symbol" w:hAnsi="Symbol" w:hint="default"/>
      </w:rPr>
    </w:lvl>
    <w:lvl w:ilvl="4" w:tplc="B852D670">
      <w:start w:val="1"/>
      <w:numFmt w:val="bullet"/>
      <w:lvlText w:val="o"/>
      <w:lvlJc w:val="left"/>
      <w:pPr>
        <w:ind w:left="3600" w:hanging="360"/>
      </w:pPr>
      <w:rPr>
        <w:rFonts w:ascii="Courier New" w:hAnsi="Courier New" w:hint="default"/>
      </w:rPr>
    </w:lvl>
    <w:lvl w:ilvl="5" w:tplc="3ED61224">
      <w:start w:val="1"/>
      <w:numFmt w:val="bullet"/>
      <w:lvlText w:val=""/>
      <w:lvlJc w:val="left"/>
      <w:pPr>
        <w:ind w:left="4320" w:hanging="360"/>
      </w:pPr>
      <w:rPr>
        <w:rFonts w:ascii="Wingdings" w:hAnsi="Wingdings" w:hint="default"/>
      </w:rPr>
    </w:lvl>
    <w:lvl w:ilvl="6" w:tplc="315ADAEC">
      <w:start w:val="1"/>
      <w:numFmt w:val="bullet"/>
      <w:lvlText w:val=""/>
      <w:lvlJc w:val="left"/>
      <w:pPr>
        <w:ind w:left="5040" w:hanging="360"/>
      </w:pPr>
      <w:rPr>
        <w:rFonts w:ascii="Symbol" w:hAnsi="Symbol" w:hint="default"/>
      </w:rPr>
    </w:lvl>
    <w:lvl w:ilvl="7" w:tplc="3F9835D0">
      <w:start w:val="1"/>
      <w:numFmt w:val="bullet"/>
      <w:lvlText w:val="o"/>
      <w:lvlJc w:val="left"/>
      <w:pPr>
        <w:ind w:left="5760" w:hanging="360"/>
      </w:pPr>
      <w:rPr>
        <w:rFonts w:ascii="Courier New" w:hAnsi="Courier New" w:hint="default"/>
      </w:rPr>
    </w:lvl>
    <w:lvl w:ilvl="8" w:tplc="E9D2C244">
      <w:start w:val="1"/>
      <w:numFmt w:val="bullet"/>
      <w:lvlText w:val=""/>
      <w:lvlJc w:val="left"/>
      <w:pPr>
        <w:ind w:left="6480" w:hanging="360"/>
      </w:pPr>
      <w:rPr>
        <w:rFonts w:ascii="Wingdings" w:hAnsi="Wingdings" w:hint="default"/>
      </w:rPr>
    </w:lvl>
  </w:abstractNum>
  <w:abstractNum w:abstractNumId="17" w15:restartNumberingAfterBreak="0">
    <w:nsid w:val="7D52114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3778146">
    <w:abstractNumId w:val="10"/>
  </w:num>
  <w:num w:numId="2" w16cid:durableId="1388185681">
    <w:abstractNumId w:val="3"/>
  </w:num>
  <w:num w:numId="3" w16cid:durableId="1692998968">
    <w:abstractNumId w:val="16"/>
  </w:num>
  <w:num w:numId="4" w16cid:durableId="236018409">
    <w:abstractNumId w:val="2"/>
  </w:num>
  <w:num w:numId="5" w16cid:durableId="865406847">
    <w:abstractNumId w:val="15"/>
  </w:num>
  <w:num w:numId="6" w16cid:durableId="2003311442">
    <w:abstractNumId w:val="4"/>
  </w:num>
  <w:num w:numId="7" w16cid:durableId="159001939">
    <w:abstractNumId w:val="6"/>
  </w:num>
  <w:num w:numId="8" w16cid:durableId="1236404212">
    <w:abstractNumId w:val="9"/>
  </w:num>
  <w:num w:numId="9" w16cid:durableId="787504489">
    <w:abstractNumId w:val="11"/>
  </w:num>
  <w:num w:numId="10" w16cid:durableId="1201824399">
    <w:abstractNumId w:val="12"/>
  </w:num>
  <w:num w:numId="11" w16cid:durableId="446244324">
    <w:abstractNumId w:val="17"/>
  </w:num>
  <w:num w:numId="12" w16cid:durableId="767115670">
    <w:abstractNumId w:val="0"/>
  </w:num>
  <w:num w:numId="13" w16cid:durableId="865143654">
    <w:abstractNumId w:val="14"/>
  </w:num>
  <w:num w:numId="14" w16cid:durableId="104811469">
    <w:abstractNumId w:val="13"/>
  </w:num>
  <w:num w:numId="15" w16cid:durableId="220363186">
    <w:abstractNumId w:val="8"/>
  </w:num>
  <w:num w:numId="16" w16cid:durableId="69889466">
    <w:abstractNumId w:val="7"/>
  </w:num>
  <w:num w:numId="17" w16cid:durableId="1533149721">
    <w:abstractNumId w:val="5"/>
  </w:num>
  <w:num w:numId="18" w16cid:durableId="1359697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490"/>
    <w:rsid w:val="00093490"/>
    <w:rsid w:val="0088BA63"/>
    <w:rsid w:val="00BD0E43"/>
    <w:rsid w:val="00FA41B1"/>
    <w:rsid w:val="0133E802"/>
    <w:rsid w:val="02326A17"/>
    <w:rsid w:val="02466775"/>
    <w:rsid w:val="035A1BF3"/>
    <w:rsid w:val="03E237D6"/>
    <w:rsid w:val="03FD3133"/>
    <w:rsid w:val="043A6D6D"/>
    <w:rsid w:val="05CCCDF3"/>
    <w:rsid w:val="065B3219"/>
    <w:rsid w:val="0841EF1B"/>
    <w:rsid w:val="0966D2DD"/>
    <w:rsid w:val="0A1999F5"/>
    <w:rsid w:val="0AC89279"/>
    <w:rsid w:val="0B478EFB"/>
    <w:rsid w:val="0D066891"/>
    <w:rsid w:val="0E986793"/>
    <w:rsid w:val="0EECF8EE"/>
    <w:rsid w:val="101F769E"/>
    <w:rsid w:val="124EB6D5"/>
    <w:rsid w:val="129051EF"/>
    <w:rsid w:val="134BC5D6"/>
    <w:rsid w:val="13578501"/>
    <w:rsid w:val="1384A1C2"/>
    <w:rsid w:val="142C2250"/>
    <w:rsid w:val="146F74BF"/>
    <w:rsid w:val="14889D1C"/>
    <w:rsid w:val="14F1A4F0"/>
    <w:rsid w:val="16F6F8F5"/>
    <w:rsid w:val="183067F4"/>
    <w:rsid w:val="1C4E2F81"/>
    <w:rsid w:val="1DC1E30A"/>
    <w:rsid w:val="1E165705"/>
    <w:rsid w:val="1EB8BF1D"/>
    <w:rsid w:val="1F3628B4"/>
    <w:rsid w:val="1FDFE6AE"/>
    <w:rsid w:val="1FFD06C3"/>
    <w:rsid w:val="200B3D68"/>
    <w:rsid w:val="213647CA"/>
    <w:rsid w:val="21C21EE4"/>
    <w:rsid w:val="21E643EA"/>
    <w:rsid w:val="22DBC568"/>
    <w:rsid w:val="244A33A0"/>
    <w:rsid w:val="248D860F"/>
    <w:rsid w:val="2506713D"/>
    <w:rsid w:val="25EC7AEA"/>
    <w:rsid w:val="25F86777"/>
    <w:rsid w:val="26113083"/>
    <w:rsid w:val="2793D887"/>
    <w:rsid w:val="27C526D1"/>
    <w:rsid w:val="2948D145"/>
    <w:rsid w:val="294D1FDF"/>
    <w:rsid w:val="2AB8F6AE"/>
    <w:rsid w:val="2ACB7949"/>
    <w:rsid w:val="2DB3D529"/>
    <w:rsid w:val="2DB3F5F8"/>
    <w:rsid w:val="2DC08FC5"/>
    <w:rsid w:val="2E3558F7"/>
    <w:rsid w:val="2E577F17"/>
    <w:rsid w:val="2F344427"/>
    <w:rsid w:val="2F72528C"/>
    <w:rsid w:val="2FD038B6"/>
    <w:rsid w:val="2FE0CE4D"/>
    <w:rsid w:val="30D364B1"/>
    <w:rsid w:val="3121609A"/>
    <w:rsid w:val="31E5B9BE"/>
    <w:rsid w:val="32381B22"/>
    <w:rsid w:val="32FA6D35"/>
    <w:rsid w:val="389EB186"/>
    <w:rsid w:val="3969183C"/>
    <w:rsid w:val="39C15529"/>
    <w:rsid w:val="3A51B592"/>
    <w:rsid w:val="3AE19D13"/>
    <w:rsid w:val="3D57D634"/>
    <w:rsid w:val="3D58D22F"/>
    <w:rsid w:val="3EE1D446"/>
    <w:rsid w:val="3F6DBD13"/>
    <w:rsid w:val="4056F581"/>
    <w:rsid w:val="405DB417"/>
    <w:rsid w:val="411BC1B9"/>
    <w:rsid w:val="44637A0A"/>
    <w:rsid w:val="44906CDF"/>
    <w:rsid w:val="46AF6E65"/>
    <w:rsid w:val="4717103D"/>
    <w:rsid w:val="4727E8C1"/>
    <w:rsid w:val="47428079"/>
    <w:rsid w:val="47AEE4EC"/>
    <w:rsid w:val="4BD34F55"/>
    <w:rsid w:val="4F3B62DE"/>
    <w:rsid w:val="50BDF283"/>
    <w:rsid w:val="51604FA9"/>
    <w:rsid w:val="5259C2E4"/>
    <w:rsid w:val="53CCBE5D"/>
    <w:rsid w:val="53FD80CB"/>
    <w:rsid w:val="559163A6"/>
    <w:rsid w:val="56056D01"/>
    <w:rsid w:val="57A5EFEE"/>
    <w:rsid w:val="57CFBE2C"/>
    <w:rsid w:val="58A469FC"/>
    <w:rsid w:val="58CB8027"/>
    <w:rsid w:val="5D737418"/>
    <w:rsid w:val="60080ACA"/>
    <w:rsid w:val="60800F96"/>
    <w:rsid w:val="62465414"/>
    <w:rsid w:val="62B4A7D4"/>
    <w:rsid w:val="67331F6A"/>
    <w:rsid w:val="67AEC6CE"/>
    <w:rsid w:val="6CBFCE1A"/>
    <w:rsid w:val="6DD46952"/>
    <w:rsid w:val="6E13B560"/>
    <w:rsid w:val="6E1E0852"/>
    <w:rsid w:val="6ECDDFCA"/>
    <w:rsid w:val="7030F1D2"/>
    <w:rsid w:val="7067074B"/>
    <w:rsid w:val="70A77F20"/>
    <w:rsid w:val="71CDC4A3"/>
    <w:rsid w:val="71E546A1"/>
    <w:rsid w:val="74EC3D08"/>
    <w:rsid w:val="7572D807"/>
    <w:rsid w:val="75F70A29"/>
    <w:rsid w:val="77FFC43C"/>
    <w:rsid w:val="783C03B7"/>
    <w:rsid w:val="78EDFD3A"/>
    <w:rsid w:val="79BFAE2B"/>
    <w:rsid w:val="7A547DEC"/>
    <w:rsid w:val="7A89CD9B"/>
    <w:rsid w:val="7BD265AF"/>
    <w:rsid w:val="7C67676C"/>
    <w:rsid w:val="7D0F74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7A997"/>
  <w15:docId w15:val="{44358005-3437-4582-AB59-6860B3E3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720" w:hanging="360"/>
      <w:outlineLvl w:val="0"/>
    </w:pPr>
    <w:rPr>
      <w:b/>
    </w:rPr>
  </w:style>
  <w:style w:type="paragraph" w:styleId="Heading2">
    <w:name w:val="heading 2"/>
    <w:basedOn w:val="Normal"/>
    <w:next w:val="Normal"/>
    <w:uiPriority w:val="9"/>
    <w:unhideWhenUsed/>
    <w:qFormat/>
    <w:pPr>
      <w:keepNext/>
      <w:keepLines/>
      <w:ind w:left="720" w:hanging="360"/>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1155</Words>
  <Characters>6584</Characters>
  <Application>Microsoft Office Word</Application>
  <DocSecurity>0</DocSecurity>
  <Lines>54</Lines>
  <Paragraphs>15</Paragraphs>
  <ScaleCrop>false</ScaleCrop>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Carpenter, Catherine</cp:lastModifiedBy>
  <cp:revision>5</cp:revision>
  <dcterms:created xsi:type="dcterms:W3CDTF">2023-07-28T15:57:00Z</dcterms:created>
  <dcterms:modified xsi:type="dcterms:W3CDTF">2023-08-03T14:14:00Z</dcterms:modified>
</cp:coreProperties>
</file>