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974F6C">
        <w:t>every action could have an undeniable cryptographic proof so that</w:t>
      </w:r>
      <w:r>
        <w:t xml:space="preserve"> the</w:t>
      </w:r>
      <w:r w:rsidR="00587F32">
        <w:t>client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0B007B">
        <w:fldChar w:fldCharType="begin"/>
      </w:r>
      <w:r w:rsidR="009270F3">
        <w:instrText xml:space="preserve"> SEQ TABLE \* ROMAN </w:instrText>
      </w:r>
      <w:r w:rsidR="000B007B">
        <w:fldChar w:fldCharType="separate"/>
      </w:r>
      <w:r>
        <w:rPr>
          <w:noProof/>
        </w:rPr>
        <w:t>I</w:t>
      </w:r>
      <w:r w:rsidR="000B007B">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43D80">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43D80">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r>
        <w:rPr>
          <w:sz w:val="16"/>
          <w:szCs w:val="16"/>
        </w:rPr>
        <w:t>Figure 1. Network Topology</w:t>
      </w:r>
    </w:p>
    <w:p w:rsidR="00C0348C" w:rsidRDefault="00C0348C" w:rsidP="00C0348C">
      <w:pPr>
        <w:pStyle w:val="IEEEParagraph"/>
        <w:ind w:firstLine="215"/>
        <w:rPr>
          <w:szCs w:val="20"/>
        </w:rPr>
      </w:pPr>
    </w:p>
    <w:p w:rsidR="00392783" w:rsidRPr="00392783" w:rsidRDefault="00C0348C" w:rsidP="00C0348C">
      <w:pPr>
        <w:pStyle w:val="IEEEParagraph"/>
        <w:ind w:firstLine="215"/>
        <w:rPr>
          <w:szCs w:val="20"/>
        </w:rPr>
      </w:pPr>
      <w:r>
        <w:rPr>
          <w:szCs w:val="20"/>
        </w:rPr>
        <w:t>Figure 1 shows the topology of the network and connections between entities.</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0B007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0B007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0B007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0B007B"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0B007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is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lastRenderedPageBreak/>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e.g.</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client through mesh backbone. Every station receiving the encrypted and signed packet; verifies the signature and forwards the original packet until it reaches the destination.</w:t>
      </w:r>
    </w:p>
    <w:p w:rsidR="00883A74" w:rsidRDefault="00443D80" w:rsidP="00443D80">
      <w:pPr>
        <w:pStyle w:val="IEEEParagraph"/>
        <w:jc w:val="center"/>
      </w:pPr>
      <w:r>
        <w:rPr>
          <w:noProof/>
          <w:lang w:val="tr-TR" w:eastAsia="tr-TR"/>
        </w:rPr>
        <w:lastRenderedPageBreak/>
        <w:drawing>
          <wp:inline distT="0" distB="0" distL="0" distR="0">
            <wp:extent cx="3190875" cy="3219450"/>
            <wp:effectExtent l="19050" t="0" r="9525" b="0"/>
            <wp:docPr id="19" name="Picture 1"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New.png"/>
                    <pic:cNvPicPr>
                      <a:picLocks noChangeAspect="1" noChangeArrowheads="1"/>
                    </pic:cNvPicPr>
                  </pic:nvPicPr>
                  <pic:blipFill>
                    <a:blip r:embed="rId12"/>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r>
        <w:rPr>
          <w:sz w:val="16"/>
          <w:szCs w:val="16"/>
        </w:rPr>
        <w:t>Figure 2.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443D80" w:rsidP="001A09EB">
      <w:pPr>
        <w:pStyle w:val="IEEEParagraph"/>
        <w:jc w:val="center"/>
      </w:pPr>
      <w:r>
        <w:rPr>
          <w:noProof/>
          <w:lang w:val="tr-TR" w:eastAsia="tr-TR"/>
        </w:rPr>
        <w:drawing>
          <wp:inline distT="0" distB="0" distL="0" distR="0">
            <wp:extent cx="2362200" cy="1323975"/>
            <wp:effectExtent l="19050" t="0" r="0" b="0"/>
            <wp:docPr id="20" name="Picture 2"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New.png"/>
                    <pic:cNvPicPr>
                      <a:picLocks noChangeAspect="1" noChangeArrowheads="1"/>
                    </pic:cNvPicPr>
                  </pic:nvPicPr>
                  <pic:blipFill>
                    <a:blip r:embed="rId13"/>
                    <a:srcRect/>
                    <a:stretch>
                      <a:fillRect/>
                    </a:stretch>
                  </pic:blipFill>
                  <pic:spPr bwMode="auto">
                    <a:xfrm>
                      <a:off x="0" y="0"/>
                      <a:ext cx="2362200" cy="13239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r>
        <w:rPr>
          <w:sz w:val="16"/>
          <w:szCs w:val="16"/>
        </w:rPr>
        <w:t>Figure 3.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rsidR="00392783" w:rsidRPr="00392783" w:rsidRDefault="00392783" w:rsidP="00805D97">
      <w:pPr>
        <w:pStyle w:val="IEEEParagraph"/>
        <w:jc w:val="center"/>
        <w:rPr>
          <w:szCs w:val="20"/>
        </w:rPr>
      </w:pPr>
    </w:p>
    <w:p w:rsidR="00805D97" w:rsidRDefault="00EA6ECF" w:rsidP="00805D97">
      <w:pPr>
        <w:pStyle w:val="IEEEParagraph"/>
      </w:pPr>
      <w:r>
        <w:rPr>
          <w:i/>
        </w:rPr>
        <w:t>Packet T</w:t>
      </w:r>
      <w:r w:rsidR="00805D97" w:rsidRPr="00EA6ECF">
        <w:rPr>
          <w:i/>
        </w:rPr>
        <w:t>ransfer</w:t>
      </w:r>
      <w:r w:rsidR="008A31D9" w:rsidRPr="008A31D9">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Pr>
          <w:sz w:val="16"/>
          <w:szCs w:val="16"/>
        </w:rPr>
        <w:t>Figure 5.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0F53D1">
        <w:t>implementedin</w:t>
      </w:r>
      <w:r w:rsidR="004008DA">
        <w:t xml:space="preserve"> the</w:t>
      </w:r>
      <w:r w:rsidR="000F53D1">
        <w:t xml:space="preserve"> unit test</w:t>
      </w:r>
      <w:r w:rsidR="00B44639">
        <w:t xml:space="preserve"> because it runs in background.</w:t>
      </w:r>
    </w:p>
    <w:p w:rsidR="00515210" w:rsidRDefault="00515210" w:rsidP="00515210">
      <w:pPr>
        <w:pStyle w:val="IEEEHeading2"/>
        <w:numPr>
          <w:ilvl w:val="1"/>
          <w:numId w:val="7"/>
        </w:numPr>
      </w:pPr>
      <w:r>
        <w:t>Distributing Access Point Public Keys</w:t>
      </w:r>
    </w:p>
    <w:p w:rsidR="00515210" w:rsidRPr="00515210" w:rsidRDefault="008A31D9" w:rsidP="00A14592">
      <w:pPr>
        <w:pStyle w:val="IEEEParagraph"/>
        <w:jc w:val="center"/>
      </w:pPr>
      <w:r>
        <w:rPr>
          <w:noProof/>
          <w:sz w:val="24"/>
          <w:lang w:val="tr-TR" w:eastAsia="tr-TR"/>
        </w:rPr>
        <w:drawing>
          <wp:inline distT="0" distB="0" distL="0" distR="0">
            <wp:extent cx="3143250" cy="1838325"/>
            <wp:effectExtent l="19050" t="0" r="0" b="0"/>
            <wp:docPr id="21" name="Picture 3"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distributingPublicKeys.png"/>
                    <pic:cNvPicPr>
                      <a:picLocks noChangeAspect="1" noChangeArrowheads="1"/>
                    </pic:cNvPicPr>
                  </pic:nvPicPr>
                  <pic:blipFill>
                    <a:blip r:embed="rId17"/>
                    <a:srcRect/>
                    <a:stretch>
                      <a:fillRect/>
                    </a:stretch>
                  </pic:blipFill>
                  <pic:spPr bwMode="auto">
                    <a:xfrm>
                      <a:off x="0" y="0"/>
                      <a:ext cx="3143250" cy="1838325"/>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Average delay shows a peak by the end however the difference between highest and lowest values of t</w:t>
      </w:r>
      <w:bookmarkStart w:id="0" w:name="_GoBack"/>
      <w:bookmarkEnd w:id="0"/>
      <w:r w:rsidR="003D17F2">
        <w:t xml:space="preserve">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Figure 9. Access Point Authentication</w:t>
      </w:r>
      <w:r w:rsidR="007A7E5D">
        <w:rPr>
          <w:sz w:val="16"/>
          <w:szCs w:val="16"/>
        </w:rPr>
        <w:t>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lastRenderedPageBreak/>
        <w:t>Figure 11. Packet Transfer</w:t>
      </w:r>
      <w:r w:rsidR="007A7E5D">
        <w:rPr>
          <w:sz w:val="16"/>
          <w:szCs w:val="16"/>
        </w:rPr>
        <w:t>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7A7E5D" w:rsidRDefault="007A7E5D" w:rsidP="00366FE2">
      <w:pPr>
        <w:pStyle w:val="IEEEParagraph"/>
        <w:ind w:firstLine="0"/>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8A31D9">
        <w:t xml:space="preserve"> </w:t>
      </w:r>
      <w:r>
        <w:t>there is</w:t>
      </w:r>
      <w:r w:rsidR="003D17F2">
        <w:t xml:space="preserve"> a 0.02</w:t>
      </w:r>
      <w:r w:rsidR="008A31D9">
        <w:t xml:space="preserve"> </w:t>
      </w:r>
      <w:r>
        <w:lastRenderedPageBreak/>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esultsare</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ＭＳ 明朝">
    <w:altName w:val="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hyphenationZone w:val="425"/>
  <w:noPunctuationKerning/>
  <w:characterSpacingControl w:val="doNotCompress"/>
  <w:compat>
    <w:applyBreakingRules/>
    <w:useFELayout/>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007B"/>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43D80"/>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31D9"/>
    <w:rsid w:val="008A4910"/>
    <w:rsid w:val="008B6AE3"/>
    <w:rsid w:val="008C2FB2"/>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src.nist.gov/publications/fips/fips197/fips-197.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18147</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63</cp:revision>
  <cp:lastPrinted>2008-12-31T10:29:00Z</cp:lastPrinted>
  <dcterms:created xsi:type="dcterms:W3CDTF">2012-12-03T20:31:00Z</dcterms:created>
  <dcterms:modified xsi:type="dcterms:W3CDTF">2012-12-20T19:31:00Z</dcterms:modified>
</cp:coreProperties>
</file>