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Choice 3: Kaggle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use Weka to run the following classification methods on your dataset. Remember to choose "10-fold cross-validation" in the test option.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What has been done in the past week?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sz w:val="24"/>
          <w:szCs w:val="24"/>
          <w:rtl w:val="0"/>
        </w:rPr>
        <w:t xml:space="preserve">e continued working on the Wine dataset using Weka and did uncover that the discretized data results are very similar to normalized data when analyzing the quality.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Did you work individually or together?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worked</w:t>
      </w:r>
      <w:r w:rsidDel="00000000" w:rsidR="00000000" w:rsidRPr="00000000">
        <w:rPr>
          <w:rFonts w:ascii="Times New Roman" w:cs="Times New Roman" w:eastAsia="Times New Roman" w:hAnsi="Times New Roman"/>
          <w:sz w:val="24"/>
          <w:szCs w:val="24"/>
          <w:rtl w:val="0"/>
        </w:rPr>
        <w:t xml:space="preserve"> individually during the week and on Sunday we worked as a group together. Both ways of working provided its own advantages and were beneficial.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Do you have any intermediate results to show?</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Inputting the wine quality dataset into Weka, we got the following results:</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Original Data, Quality Category</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Trees/J48 </w:t>
        <w:tab/>
        <w:tab/>
        <w:tab/>
        <w:t xml:space="preserve">                           83.7398%</w:t>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Bayes/Naive Bayes                                    77.9862%</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Trees/RandomForest                                 87.1169%</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Function/SMO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82.4891%</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Discretized Data, Quality Category</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Trees/J48 </w:t>
        <w:tab/>
      </w:r>
      <w:r w:rsidDel="00000000" w:rsidR="00000000" w:rsidRPr="00000000">
        <w:rPr>
          <w:rFonts w:ascii="Times New Roman" w:cs="Times New Roman" w:eastAsia="Times New Roman" w:hAnsi="Times New Roman"/>
          <w:sz w:val="26"/>
          <w:szCs w:val="26"/>
          <w:rtl w:val="0"/>
        </w:rPr>
        <w:t xml:space="preserve">                                  84.0525%</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Normalized Data, Quality Category</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Trees/J48                                                    83.6773%</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Bayes/Naive Bayes                                    78.1113%</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Trees/RandomForest                                  87.3046%</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Function/SMO                                           82.4891%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What are the challenges you faced in this activity?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challenge we faced was making sure that everyone had the correct dataset and attained the same results. Initially, some of us were getting different results because we forgot to delete the original “quality” attribute.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had difficulties finding a time where every member could participate, due to this being an online class and our conflicting schedules. When we did meet on zoom, we also dealt with connection issues.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What do you expect to do next week?</w:t>
      </w:r>
    </w:p>
    <w:p w:rsidR="00000000" w:rsidDel="00000000" w:rsidP="00000000" w:rsidRDefault="00000000" w:rsidRPr="00000000" w14:paraId="0000001A">
      <w:pPr>
        <w:numPr>
          <w:ilvl w:val="0"/>
          <w:numId w:val="4"/>
        </w:numPr>
        <w:spacing w:line="360" w:lineRule="auto"/>
        <w:ind w:left="720" w:hanging="360"/>
      </w:pPr>
      <w:r w:rsidDel="00000000" w:rsidR="00000000" w:rsidRPr="00000000">
        <w:rPr>
          <w:rFonts w:ascii="Times New Roman" w:cs="Times New Roman" w:eastAsia="Times New Roman" w:hAnsi="Times New Roman"/>
          <w:sz w:val="24"/>
          <w:szCs w:val="24"/>
          <w:rtl w:val="0"/>
        </w:rPr>
        <w:t xml:space="preserve">Next week, we will meet on Zoom to plan our midterm presentation.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C244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C244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BM0yDT9+8/xbY8iJpvIv5LQTwQ==">AMUW2mWope4dWkVvLUxixgbRPj+UGukBp9AoS0dZ5LA+QwCF6CK6YSxWB2TLa+fee35xKmSv/QpqjSn1AH+y1iZY1uB4bttITzCfv2rdG19XSIklbqioG9g=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2021-10-17T19:06:00Z</dcterms:created>
  <dc:creator>Farbod Nasseh</dc:creator>
</cp:coreProperties>
</file>