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93CE7" w14:textId="314C042B" w:rsidR="000A07D8" w:rsidRPr="00D21684" w:rsidRDefault="005F5F4A" w:rsidP="000A07D8">
      <w:pPr>
        <w:shd w:val="clear" w:color="auto" w:fill="FFFFFF"/>
        <w:spacing w:before="100" w:beforeAutospacing="1" w:after="100" w:afterAutospacing="1" w:line="330" w:lineRule="atLeast"/>
        <w:rPr>
          <w:rFonts w:ascii="Red Hat Display" w:eastAsia="Times New Roman" w:hAnsi="Red Hat Display" w:cs="Times New Roman"/>
          <w:b/>
          <w:bCs/>
          <w:color w:val="302E3F"/>
          <w:sz w:val="21"/>
          <w:szCs w:val="21"/>
          <w:lang w:val="en-US" w:eastAsia="pl-PL"/>
        </w:rPr>
      </w:pPr>
      <w:r w:rsidRPr="00D21684">
        <w:rPr>
          <w:rFonts w:ascii="Red Hat Display" w:eastAsia="Times New Roman" w:hAnsi="Red Hat Display" w:cs="Times New Roman"/>
          <w:b/>
          <w:bCs/>
          <w:color w:val="302E3F"/>
          <w:sz w:val="21"/>
          <w:szCs w:val="21"/>
          <w:lang w:val="en-US" w:eastAsia="pl-PL"/>
        </w:rPr>
        <w:t>Ref. no. V SA/</w:t>
      </w:r>
      <w:proofErr w:type="spellStart"/>
      <w:r w:rsidRPr="00D21684">
        <w:rPr>
          <w:rFonts w:ascii="Red Hat Display" w:eastAsia="Times New Roman" w:hAnsi="Red Hat Display" w:cs="Times New Roman"/>
          <w:b/>
          <w:bCs/>
          <w:color w:val="302E3F"/>
          <w:sz w:val="21"/>
          <w:szCs w:val="21"/>
          <w:lang w:val="en-US" w:eastAsia="pl-PL"/>
        </w:rPr>
        <w:t>Wa</w:t>
      </w:r>
      <w:proofErr w:type="spellEnd"/>
      <w:r w:rsidRPr="00D21684">
        <w:rPr>
          <w:rFonts w:ascii="Red Hat Display" w:eastAsia="Times New Roman" w:hAnsi="Red Hat Display" w:cs="Times New Roman"/>
          <w:b/>
          <w:bCs/>
          <w:color w:val="302E3F"/>
          <w:sz w:val="21"/>
          <w:szCs w:val="21"/>
          <w:lang w:val="en-US" w:eastAsia="pl-PL"/>
        </w:rPr>
        <w:t xml:space="preserve"> 5258/21</w:t>
      </w:r>
    </w:p>
    <w:p w14:paraId="40E003C1" w14:textId="77777777" w:rsidR="008A2841" w:rsidRPr="00004243" w:rsidRDefault="008A2841" w:rsidP="000A07D8">
      <w:pPr>
        <w:shd w:val="clear" w:color="auto" w:fill="FFFFFF"/>
        <w:spacing w:before="100" w:beforeAutospacing="1" w:after="100" w:afterAutospacing="1" w:line="330" w:lineRule="atLeast"/>
        <w:jc w:val="right"/>
        <w:rPr>
          <w:rFonts w:ascii="Red Hat Display" w:eastAsia="Times New Roman" w:hAnsi="Red Hat Display" w:cs="Times New Roman"/>
          <w:b/>
          <w:bCs/>
          <w:color w:val="302E3F"/>
          <w:sz w:val="21"/>
          <w:szCs w:val="21"/>
          <w:lang w:val="en-US" w:eastAsia="pl-PL"/>
        </w:rPr>
      </w:pPr>
      <w:r w:rsidRPr="00004243">
        <w:rPr>
          <w:rFonts w:ascii="Red Hat Display" w:eastAsia="Times New Roman" w:hAnsi="Red Hat Display" w:cs="Times New Roman"/>
          <w:b/>
          <w:bCs/>
          <w:color w:val="302E3F"/>
          <w:sz w:val="21"/>
          <w:szCs w:val="21"/>
          <w:lang w:val="en-US" w:eastAsia="pl-PL"/>
        </w:rPr>
        <w:t>JUDGMENT DECISION OF THE COURT IN THE NAME OF THE REPUBLIC OF POLAND</w:t>
      </w:r>
    </w:p>
    <w:p w14:paraId="73271512" w14:textId="15158212" w:rsidR="000A07D8" w:rsidRPr="00004243" w:rsidRDefault="008A2841" w:rsidP="000A07D8">
      <w:pPr>
        <w:shd w:val="clear" w:color="auto" w:fill="FFFFFF"/>
        <w:spacing w:before="100" w:beforeAutospacing="1" w:after="100" w:afterAutospacing="1" w:line="330" w:lineRule="atLeast"/>
        <w:jc w:val="right"/>
        <w:rPr>
          <w:rFonts w:ascii="Red Hat Display" w:eastAsia="Times New Roman" w:hAnsi="Red Hat Display" w:cs="Times New Roman"/>
          <w:color w:val="302E3F"/>
          <w:sz w:val="21"/>
          <w:szCs w:val="21"/>
          <w:lang w:val="en-US" w:eastAsia="pl-PL"/>
        </w:rPr>
      </w:pPr>
      <w:r w:rsidRPr="00004243">
        <w:rPr>
          <w:rFonts w:ascii="Red Hat Display" w:eastAsia="Times New Roman" w:hAnsi="Red Hat Display" w:cs="Times New Roman"/>
          <w:b/>
          <w:bCs/>
          <w:color w:val="302E3F"/>
          <w:sz w:val="21"/>
          <w:szCs w:val="21"/>
          <w:lang w:val="en-US" w:eastAsia="pl-PL"/>
        </w:rPr>
        <w:t>17 February</w:t>
      </w:r>
      <w:r w:rsidR="000A07D8" w:rsidRPr="00004243">
        <w:rPr>
          <w:rFonts w:ascii="Red Hat Display" w:eastAsia="Times New Roman" w:hAnsi="Red Hat Display" w:cs="Times New Roman"/>
          <w:b/>
          <w:bCs/>
          <w:color w:val="302E3F"/>
          <w:sz w:val="21"/>
          <w:szCs w:val="21"/>
          <w:lang w:val="en-US" w:eastAsia="pl-PL"/>
        </w:rPr>
        <w:t xml:space="preserve"> 2022</w:t>
      </w:r>
    </w:p>
    <w:p w14:paraId="261B9215" w14:textId="77777777" w:rsidR="008A2841" w:rsidRPr="00004243" w:rsidRDefault="008A2841" w:rsidP="000A07D8">
      <w:pPr>
        <w:shd w:val="clear" w:color="auto" w:fill="FFFFFF"/>
        <w:spacing w:before="100" w:beforeAutospacing="1" w:after="100" w:afterAutospacing="1" w:line="330" w:lineRule="atLeast"/>
        <w:rPr>
          <w:rFonts w:ascii="Red Hat Display" w:eastAsia="Times New Roman" w:hAnsi="Red Hat Display" w:cs="Times New Roman"/>
          <w:b/>
          <w:bCs/>
          <w:color w:val="302E3F"/>
          <w:sz w:val="21"/>
          <w:szCs w:val="21"/>
          <w:lang w:val="en-US" w:eastAsia="pl-PL"/>
        </w:rPr>
      </w:pPr>
      <w:r w:rsidRPr="00004243">
        <w:rPr>
          <w:rFonts w:ascii="Red Hat Display" w:eastAsia="Times New Roman" w:hAnsi="Red Hat Display" w:cs="Times New Roman"/>
          <w:b/>
          <w:bCs/>
          <w:color w:val="302E3F"/>
          <w:sz w:val="21"/>
          <w:szCs w:val="21"/>
          <w:lang w:val="en-US" w:eastAsia="pl-PL"/>
        </w:rPr>
        <w:t>Provincial Administrative Court in Warsaw composed of the following:</w:t>
      </w:r>
    </w:p>
    <w:p w14:paraId="6AD0C933" w14:textId="77777777" w:rsidR="008A2841" w:rsidRPr="00004243" w:rsidRDefault="008A2841" w:rsidP="000A07D8">
      <w:pPr>
        <w:shd w:val="clear" w:color="auto" w:fill="FFFFFF"/>
        <w:spacing w:before="100" w:beforeAutospacing="1" w:after="100" w:afterAutospacing="1" w:line="330" w:lineRule="atLeast"/>
        <w:rPr>
          <w:rFonts w:ascii="Red Hat Display" w:eastAsia="Times New Roman" w:hAnsi="Red Hat Display" w:cs="Times New Roman"/>
          <w:b/>
          <w:bCs/>
          <w:color w:val="302E3F"/>
          <w:sz w:val="21"/>
          <w:szCs w:val="21"/>
          <w:lang w:val="en-US" w:eastAsia="pl-PL"/>
        </w:rPr>
      </w:pPr>
      <w:r w:rsidRPr="00004243">
        <w:rPr>
          <w:rFonts w:ascii="Red Hat Display" w:eastAsia="Times New Roman" w:hAnsi="Red Hat Display" w:cs="Times New Roman"/>
          <w:b/>
          <w:bCs/>
          <w:color w:val="302E3F"/>
          <w:sz w:val="21"/>
          <w:szCs w:val="21"/>
          <w:lang w:val="en-US" w:eastAsia="pl-PL"/>
        </w:rPr>
        <w:t xml:space="preserve">Chairman Judge of the Provincial Administrative Court - Monika </w:t>
      </w:r>
      <w:proofErr w:type="spellStart"/>
      <w:r w:rsidRPr="00004243">
        <w:rPr>
          <w:rFonts w:ascii="Red Hat Display" w:eastAsia="Times New Roman" w:hAnsi="Red Hat Display" w:cs="Times New Roman"/>
          <w:b/>
          <w:bCs/>
          <w:color w:val="302E3F"/>
          <w:sz w:val="21"/>
          <w:szCs w:val="21"/>
          <w:lang w:val="en-US" w:eastAsia="pl-PL"/>
        </w:rPr>
        <w:t>Kramek</w:t>
      </w:r>
      <w:proofErr w:type="spellEnd"/>
      <w:r w:rsidRPr="00004243">
        <w:rPr>
          <w:rFonts w:ascii="Red Hat Display" w:eastAsia="Times New Roman" w:hAnsi="Red Hat Display" w:cs="Times New Roman"/>
          <w:b/>
          <w:bCs/>
          <w:color w:val="302E3F"/>
          <w:sz w:val="21"/>
          <w:szCs w:val="21"/>
          <w:lang w:val="en-US" w:eastAsia="pl-PL"/>
        </w:rPr>
        <w:t xml:space="preserve"> (spokesman)</w:t>
      </w:r>
    </w:p>
    <w:p w14:paraId="005B699E" w14:textId="2EB23EA1" w:rsidR="000A07D8" w:rsidRPr="00004243" w:rsidRDefault="008A2841"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004243">
        <w:rPr>
          <w:rFonts w:ascii="Red Hat Display" w:eastAsia="Times New Roman" w:hAnsi="Red Hat Display" w:cs="Times New Roman"/>
          <w:b/>
          <w:bCs/>
          <w:color w:val="302E3F"/>
          <w:sz w:val="21"/>
          <w:szCs w:val="21"/>
          <w:lang w:val="en-US" w:eastAsia="pl-PL"/>
        </w:rPr>
        <w:t xml:space="preserve">Judge of the Provincial Administrative Court </w:t>
      </w:r>
      <w:r w:rsidR="000A07D8" w:rsidRPr="00004243">
        <w:rPr>
          <w:rFonts w:ascii="Red Hat Display" w:eastAsia="Times New Roman" w:hAnsi="Red Hat Display" w:cs="Times New Roman"/>
          <w:b/>
          <w:bCs/>
          <w:color w:val="302E3F"/>
          <w:sz w:val="21"/>
          <w:szCs w:val="21"/>
          <w:lang w:val="en-US" w:eastAsia="pl-PL"/>
        </w:rPr>
        <w:t xml:space="preserve">– Konrad </w:t>
      </w:r>
      <w:proofErr w:type="spellStart"/>
      <w:r w:rsidR="000A07D8" w:rsidRPr="00004243">
        <w:rPr>
          <w:rFonts w:ascii="Red Hat Display" w:eastAsia="Times New Roman" w:hAnsi="Red Hat Display" w:cs="Times New Roman"/>
          <w:b/>
          <w:bCs/>
          <w:color w:val="302E3F"/>
          <w:sz w:val="21"/>
          <w:szCs w:val="21"/>
          <w:lang w:val="en-US" w:eastAsia="pl-PL"/>
        </w:rPr>
        <w:t>Łukaszewicz</w:t>
      </w:r>
      <w:proofErr w:type="spellEnd"/>
    </w:p>
    <w:p w14:paraId="4DEF7AA2" w14:textId="246F1605" w:rsidR="000A07D8" w:rsidRPr="00004243" w:rsidRDefault="008A2841"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004243">
        <w:rPr>
          <w:rFonts w:ascii="Red Hat Display" w:eastAsia="Times New Roman" w:hAnsi="Red Hat Display" w:cs="Times New Roman"/>
          <w:b/>
          <w:bCs/>
          <w:color w:val="302E3F"/>
          <w:sz w:val="21"/>
          <w:szCs w:val="21"/>
          <w:lang w:val="en-US" w:eastAsia="pl-PL"/>
        </w:rPr>
        <w:t xml:space="preserve">Judge of the Provincial Administrative Court </w:t>
      </w:r>
      <w:r w:rsidR="000A07D8" w:rsidRPr="00004243">
        <w:rPr>
          <w:rFonts w:ascii="Red Hat Display" w:eastAsia="Times New Roman" w:hAnsi="Red Hat Display" w:cs="Times New Roman"/>
          <w:b/>
          <w:bCs/>
          <w:color w:val="302E3F"/>
          <w:sz w:val="21"/>
          <w:szCs w:val="21"/>
          <w:lang w:val="en-US" w:eastAsia="pl-PL"/>
        </w:rPr>
        <w:t xml:space="preserve">– </w:t>
      </w:r>
      <w:proofErr w:type="spellStart"/>
      <w:r w:rsidR="000A07D8" w:rsidRPr="00004243">
        <w:rPr>
          <w:rFonts w:ascii="Red Hat Display" w:eastAsia="Times New Roman" w:hAnsi="Red Hat Display" w:cs="Times New Roman"/>
          <w:b/>
          <w:bCs/>
          <w:color w:val="302E3F"/>
          <w:sz w:val="21"/>
          <w:szCs w:val="21"/>
          <w:lang w:val="en-US" w:eastAsia="pl-PL"/>
        </w:rPr>
        <w:t>Michał</w:t>
      </w:r>
      <w:proofErr w:type="spellEnd"/>
      <w:r w:rsidR="000A07D8" w:rsidRPr="00004243">
        <w:rPr>
          <w:rFonts w:ascii="Red Hat Display" w:eastAsia="Times New Roman" w:hAnsi="Red Hat Display" w:cs="Times New Roman"/>
          <w:b/>
          <w:bCs/>
          <w:color w:val="302E3F"/>
          <w:sz w:val="21"/>
          <w:szCs w:val="21"/>
          <w:lang w:val="en-US" w:eastAsia="pl-PL"/>
        </w:rPr>
        <w:t xml:space="preserve"> </w:t>
      </w:r>
      <w:proofErr w:type="spellStart"/>
      <w:r w:rsidR="000A07D8" w:rsidRPr="00004243">
        <w:rPr>
          <w:rFonts w:ascii="Red Hat Display" w:eastAsia="Times New Roman" w:hAnsi="Red Hat Display" w:cs="Times New Roman"/>
          <w:b/>
          <w:bCs/>
          <w:color w:val="302E3F"/>
          <w:sz w:val="21"/>
          <w:szCs w:val="21"/>
          <w:lang w:val="en-US" w:eastAsia="pl-PL"/>
        </w:rPr>
        <w:t>Sowiński</w:t>
      </w:r>
      <w:proofErr w:type="spellEnd"/>
    </w:p>
    <w:p w14:paraId="3319D8AD" w14:textId="752B96A5" w:rsidR="00004243" w:rsidRPr="00004243" w:rsidRDefault="00004243"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004243">
        <w:rPr>
          <w:rFonts w:ascii="Red Hat Display" w:eastAsia="Times New Roman" w:hAnsi="Red Hat Display" w:cs="Times New Roman"/>
          <w:b/>
          <w:bCs/>
          <w:color w:val="302E3F"/>
          <w:sz w:val="21"/>
          <w:szCs w:val="21"/>
          <w:lang w:val="en-US" w:eastAsia="pl-PL"/>
        </w:rPr>
        <w:t>after considering at a closed session on February 17, 2022</w:t>
      </w:r>
      <w:r w:rsidR="00F07B20">
        <w:rPr>
          <w:rFonts w:ascii="Red Hat Display" w:eastAsia="Times New Roman" w:hAnsi="Red Hat Display" w:cs="Times New Roman"/>
          <w:b/>
          <w:bCs/>
          <w:color w:val="302E3F"/>
          <w:sz w:val="21"/>
          <w:szCs w:val="21"/>
          <w:lang w:val="en-US" w:eastAsia="pl-PL"/>
        </w:rPr>
        <w:t>,</w:t>
      </w:r>
      <w:r w:rsidRPr="00004243">
        <w:rPr>
          <w:rFonts w:ascii="Red Hat Display" w:eastAsia="Times New Roman" w:hAnsi="Red Hat Display" w:cs="Times New Roman"/>
          <w:b/>
          <w:bCs/>
          <w:color w:val="302E3F"/>
          <w:sz w:val="21"/>
          <w:szCs w:val="21"/>
          <w:lang w:val="en-US" w:eastAsia="pl-PL"/>
        </w:rPr>
        <w:t xml:space="preserve"> the case from the complaint of </w:t>
      </w:r>
      <w:proofErr w:type="spellStart"/>
      <w:r w:rsidRPr="00004243">
        <w:rPr>
          <w:rFonts w:ascii="Red Hat Display" w:eastAsia="Times New Roman" w:hAnsi="Red Hat Display" w:cs="Times New Roman"/>
          <w:b/>
          <w:bCs/>
          <w:color w:val="302E3F"/>
          <w:sz w:val="21"/>
          <w:szCs w:val="21"/>
          <w:lang w:val="en-US" w:eastAsia="pl-PL"/>
        </w:rPr>
        <w:t>Kombinat</w:t>
      </w:r>
      <w:proofErr w:type="spellEnd"/>
      <w:r w:rsidRPr="00004243">
        <w:rPr>
          <w:rFonts w:ascii="Red Hat Display" w:eastAsia="Times New Roman" w:hAnsi="Red Hat Display" w:cs="Times New Roman"/>
          <w:b/>
          <w:bCs/>
          <w:color w:val="302E3F"/>
          <w:sz w:val="21"/>
          <w:szCs w:val="21"/>
          <w:lang w:val="en-US" w:eastAsia="pl-PL"/>
        </w:rPr>
        <w:t xml:space="preserve"> </w:t>
      </w:r>
      <w:proofErr w:type="spellStart"/>
      <w:r w:rsidRPr="00004243">
        <w:rPr>
          <w:rFonts w:ascii="Red Hat Display" w:eastAsia="Times New Roman" w:hAnsi="Red Hat Display" w:cs="Times New Roman"/>
          <w:b/>
          <w:bCs/>
          <w:color w:val="302E3F"/>
          <w:sz w:val="21"/>
          <w:szCs w:val="21"/>
          <w:lang w:val="en-US" w:eastAsia="pl-PL"/>
        </w:rPr>
        <w:t>Konopnego</w:t>
      </w:r>
      <w:proofErr w:type="spellEnd"/>
      <w:r w:rsidRPr="00004243">
        <w:rPr>
          <w:rFonts w:ascii="Red Hat Display" w:eastAsia="Times New Roman" w:hAnsi="Red Hat Display" w:cs="Times New Roman"/>
          <w:b/>
          <w:bCs/>
          <w:color w:val="302E3F"/>
          <w:sz w:val="21"/>
          <w:szCs w:val="21"/>
          <w:lang w:val="en-US" w:eastAsia="pl-PL"/>
        </w:rPr>
        <w:t xml:space="preserve"> S.A.</w:t>
      </w:r>
      <w:r w:rsidR="00B10705">
        <w:rPr>
          <w:rFonts w:ascii="Red Hat Display" w:eastAsia="Times New Roman" w:hAnsi="Red Hat Display" w:cs="Times New Roman"/>
          <w:b/>
          <w:bCs/>
          <w:color w:val="302E3F"/>
          <w:sz w:val="21"/>
          <w:szCs w:val="21"/>
          <w:lang w:val="en-US" w:eastAsia="pl-PL"/>
        </w:rPr>
        <w:t xml:space="preserve"> (joint-stock company)</w:t>
      </w:r>
      <w:r w:rsidRPr="00004243">
        <w:rPr>
          <w:rFonts w:ascii="Red Hat Display" w:eastAsia="Times New Roman" w:hAnsi="Red Hat Display" w:cs="Times New Roman"/>
          <w:b/>
          <w:bCs/>
          <w:color w:val="302E3F"/>
          <w:sz w:val="21"/>
          <w:szCs w:val="21"/>
          <w:lang w:val="en-US" w:eastAsia="pl-PL"/>
        </w:rPr>
        <w:t xml:space="preserve"> based in </w:t>
      </w:r>
      <w:proofErr w:type="spellStart"/>
      <w:r w:rsidRPr="00004243">
        <w:rPr>
          <w:rFonts w:ascii="Red Hat Display" w:eastAsia="Times New Roman" w:hAnsi="Red Hat Display" w:cs="Times New Roman"/>
          <w:b/>
          <w:bCs/>
          <w:color w:val="302E3F"/>
          <w:sz w:val="21"/>
          <w:szCs w:val="21"/>
          <w:lang w:val="en-US" w:eastAsia="pl-PL"/>
        </w:rPr>
        <w:t>Gronów</w:t>
      </w:r>
      <w:proofErr w:type="spellEnd"/>
      <w:r w:rsidRPr="00004243">
        <w:rPr>
          <w:rFonts w:ascii="Red Hat Display" w:eastAsia="Times New Roman" w:hAnsi="Red Hat Display" w:cs="Times New Roman"/>
          <w:b/>
          <w:bCs/>
          <w:color w:val="302E3F"/>
          <w:sz w:val="21"/>
          <w:szCs w:val="21"/>
          <w:lang w:val="en-US" w:eastAsia="pl-PL"/>
        </w:rPr>
        <w:t xml:space="preserve"> </w:t>
      </w:r>
      <w:proofErr w:type="spellStart"/>
      <w:r w:rsidRPr="00004243">
        <w:rPr>
          <w:rFonts w:ascii="Red Hat Display" w:eastAsia="Times New Roman" w:hAnsi="Red Hat Display" w:cs="Times New Roman"/>
          <w:b/>
          <w:bCs/>
          <w:color w:val="302E3F"/>
          <w:sz w:val="21"/>
          <w:szCs w:val="21"/>
          <w:lang w:val="en-US" w:eastAsia="pl-PL"/>
        </w:rPr>
        <w:t>Górny</w:t>
      </w:r>
      <w:proofErr w:type="spellEnd"/>
      <w:r w:rsidRPr="00004243">
        <w:rPr>
          <w:rFonts w:ascii="Red Hat Display" w:eastAsia="Times New Roman" w:hAnsi="Red Hat Display" w:cs="Times New Roman"/>
          <w:b/>
          <w:bCs/>
          <w:color w:val="302E3F"/>
          <w:sz w:val="21"/>
          <w:szCs w:val="21"/>
          <w:lang w:val="en-US" w:eastAsia="pl-PL"/>
        </w:rPr>
        <w:t xml:space="preserve"> on the act of the Chief Sanitary Inspector of May 15, 2020, no. BŹ.SD.46.</w:t>
      </w:r>
      <w:proofErr w:type="gramStart"/>
      <w:r w:rsidRPr="00004243">
        <w:rPr>
          <w:rFonts w:ascii="Red Hat Display" w:eastAsia="Times New Roman" w:hAnsi="Red Hat Display" w:cs="Times New Roman"/>
          <w:b/>
          <w:bCs/>
          <w:color w:val="302E3F"/>
          <w:sz w:val="21"/>
          <w:szCs w:val="21"/>
          <w:lang w:val="en-US" w:eastAsia="pl-PL"/>
        </w:rPr>
        <w:t>516.2020.WA</w:t>
      </w:r>
      <w:proofErr w:type="gramEnd"/>
      <w:r w:rsidRPr="00004243">
        <w:rPr>
          <w:rFonts w:ascii="Red Hat Display" w:eastAsia="Times New Roman" w:hAnsi="Red Hat Display" w:cs="Times New Roman"/>
          <w:b/>
          <w:bCs/>
          <w:color w:val="302E3F"/>
          <w:sz w:val="21"/>
          <w:szCs w:val="21"/>
          <w:lang w:val="en-US" w:eastAsia="pl-PL"/>
        </w:rPr>
        <w:t>. concerning the intention to place a food on the market for the first time</w:t>
      </w:r>
    </w:p>
    <w:p w14:paraId="6FE9C383" w14:textId="517E6ABC" w:rsidR="00004243" w:rsidRPr="00004243" w:rsidRDefault="00004243" w:rsidP="000A07D8">
      <w:pPr>
        <w:numPr>
          <w:ilvl w:val="0"/>
          <w:numId w:val="1"/>
        </w:numPr>
        <w:shd w:val="clear" w:color="auto" w:fill="FFFFFF"/>
        <w:spacing w:before="100" w:beforeAutospacing="1" w:after="100" w:afterAutospacing="1"/>
        <w:rPr>
          <w:rFonts w:ascii="Red Hat Display" w:eastAsia="Times New Roman" w:hAnsi="Red Hat Display" w:cs="Times New Roman"/>
          <w:color w:val="6D6D6D"/>
          <w:sz w:val="27"/>
          <w:szCs w:val="27"/>
          <w:lang w:val="en-US" w:eastAsia="pl-PL"/>
        </w:rPr>
      </w:pPr>
      <w:r w:rsidRPr="00004243">
        <w:rPr>
          <w:rFonts w:ascii="Red Hat Display" w:eastAsia="Times New Roman" w:hAnsi="Red Hat Display" w:cs="Times New Roman"/>
          <w:b/>
          <w:bCs/>
          <w:color w:val="6D6D6D"/>
          <w:sz w:val="27"/>
          <w:szCs w:val="27"/>
          <w:lang w:val="en-US" w:eastAsia="pl-PL"/>
        </w:rPr>
        <w:t xml:space="preserve">repeals the contested act </w:t>
      </w:r>
    </w:p>
    <w:p w14:paraId="65E70334" w14:textId="6539B100" w:rsidR="005F5F4A" w:rsidRPr="005F5F4A" w:rsidRDefault="005F5F4A" w:rsidP="00D936CA">
      <w:pPr>
        <w:numPr>
          <w:ilvl w:val="0"/>
          <w:numId w:val="1"/>
        </w:num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Pr>
          <w:rFonts w:ascii="Red Hat Display" w:eastAsia="Times New Roman" w:hAnsi="Red Hat Display" w:cs="Times New Roman"/>
          <w:b/>
          <w:bCs/>
          <w:color w:val="6D6D6D"/>
          <w:sz w:val="27"/>
          <w:szCs w:val="27"/>
          <w:lang w:val="en-US" w:eastAsia="pl-PL"/>
        </w:rPr>
        <w:t xml:space="preserve">orders </w:t>
      </w:r>
      <w:r w:rsidRPr="005F5F4A">
        <w:rPr>
          <w:rFonts w:ascii="Red Hat Display" w:eastAsia="Times New Roman" w:hAnsi="Red Hat Display" w:cs="Times New Roman"/>
          <w:b/>
          <w:bCs/>
          <w:color w:val="6D6D6D"/>
          <w:sz w:val="27"/>
          <w:szCs w:val="27"/>
          <w:lang w:val="en-US" w:eastAsia="pl-PL"/>
        </w:rPr>
        <w:t xml:space="preserve">the Chief Sanitary Inspector </w:t>
      </w:r>
      <w:r>
        <w:rPr>
          <w:rFonts w:ascii="Red Hat Display" w:eastAsia="Times New Roman" w:hAnsi="Red Hat Display" w:cs="Times New Roman"/>
          <w:b/>
          <w:bCs/>
          <w:color w:val="6D6D6D"/>
          <w:sz w:val="27"/>
          <w:szCs w:val="27"/>
          <w:lang w:val="en-US" w:eastAsia="pl-PL"/>
        </w:rPr>
        <w:t>to pay</w:t>
      </w:r>
      <w:r w:rsidRPr="005F5F4A">
        <w:rPr>
          <w:rFonts w:ascii="Red Hat Display" w:eastAsia="Times New Roman" w:hAnsi="Red Hat Display" w:cs="Times New Roman"/>
          <w:b/>
          <w:bCs/>
          <w:color w:val="6D6D6D"/>
          <w:sz w:val="27"/>
          <w:szCs w:val="27"/>
          <w:lang w:val="en-US" w:eastAsia="pl-PL"/>
        </w:rPr>
        <w:t xml:space="preserve"> </w:t>
      </w:r>
      <w:proofErr w:type="spellStart"/>
      <w:r w:rsidRPr="005F5F4A">
        <w:rPr>
          <w:rFonts w:ascii="Red Hat Display" w:eastAsia="Times New Roman" w:hAnsi="Red Hat Display" w:cs="Times New Roman"/>
          <w:b/>
          <w:bCs/>
          <w:color w:val="6D6D6D"/>
          <w:sz w:val="27"/>
          <w:szCs w:val="27"/>
          <w:lang w:val="en-US" w:eastAsia="pl-PL"/>
        </w:rPr>
        <w:t>Kombinat</w:t>
      </w:r>
      <w:proofErr w:type="spellEnd"/>
      <w:r w:rsidRPr="005F5F4A">
        <w:rPr>
          <w:rFonts w:ascii="Red Hat Display" w:eastAsia="Times New Roman" w:hAnsi="Red Hat Display" w:cs="Times New Roman"/>
          <w:b/>
          <w:bCs/>
          <w:color w:val="6D6D6D"/>
          <w:sz w:val="27"/>
          <w:szCs w:val="27"/>
          <w:lang w:val="en-US" w:eastAsia="pl-PL"/>
        </w:rPr>
        <w:t xml:space="preserve"> </w:t>
      </w:r>
      <w:proofErr w:type="spellStart"/>
      <w:r w:rsidRPr="005F5F4A">
        <w:rPr>
          <w:rFonts w:ascii="Red Hat Display" w:eastAsia="Times New Roman" w:hAnsi="Red Hat Display" w:cs="Times New Roman"/>
          <w:b/>
          <w:bCs/>
          <w:color w:val="6D6D6D"/>
          <w:sz w:val="27"/>
          <w:szCs w:val="27"/>
          <w:lang w:val="en-US" w:eastAsia="pl-PL"/>
        </w:rPr>
        <w:t>Konopny</w:t>
      </w:r>
      <w:proofErr w:type="spellEnd"/>
      <w:r w:rsidRPr="005F5F4A">
        <w:rPr>
          <w:rFonts w:ascii="Red Hat Display" w:eastAsia="Times New Roman" w:hAnsi="Red Hat Display" w:cs="Times New Roman"/>
          <w:b/>
          <w:bCs/>
          <w:color w:val="6D6D6D"/>
          <w:sz w:val="27"/>
          <w:szCs w:val="27"/>
          <w:lang w:val="en-US" w:eastAsia="pl-PL"/>
        </w:rPr>
        <w:t xml:space="preserve"> S.A. with its registered office in </w:t>
      </w:r>
      <w:proofErr w:type="spellStart"/>
      <w:r w:rsidRPr="005F5F4A">
        <w:rPr>
          <w:rFonts w:ascii="Red Hat Display" w:eastAsia="Times New Roman" w:hAnsi="Red Hat Display" w:cs="Times New Roman"/>
          <w:b/>
          <w:bCs/>
          <w:color w:val="6D6D6D"/>
          <w:sz w:val="27"/>
          <w:szCs w:val="27"/>
          <w:lang w:val="en-US" w:eastAsia="pl-PL"/>
        </w:rPr>
        <w:t>Gronów</w:t>
      </w:r>
      <w:proofErr w:type="spellEnd"/>
      <w:r w:rsidRPr="005F5F4A">
        <w:rPr>
          <w:rFonts w:ascii="Red Hat Display" w:eastAsia="Times New Roman" w:hAnsi="Red Hat Display" w:cs="Times New Roman"/>
          <w:b/>
          <w:bCs/>
          <w:color w:val="6D6D6D"/>
          <w:sz w:val="27"/>
          <w:szCs w:val="27"/>
          <w:lang w:val="en-US" w:eastAsia="pl-PL"/>
        </w:rPr>
        <w:t xml:space="preserve"> </w:t>
      </w:r>
      <w:proofErr w:type="spellStart"/>
      <w:r w:rsidRPr="005F5F4A">
        <w:rPr>
          <w:rFonts w:ascii="Red Hat Display" w:eastAsia="Times New Roman" w:hAnsi="Red Hat Display" w:cs="Times New Roman"/>
          <w:b/>
          <w:bCs/>
          <w:color w:val="6D6D6D"/>
          <w:sz w:val="27"/>
          <w:szCs w:val="27"/>
          <w:lang w:val="en-US" w:eastAsia="pl-PL"/>
        </w:rPr>
        <w:t>Górny</w:t>
      </w:r>
      <w:proofErr w:type="spellEnd"/>
      <w:r w:rsidRPr="005F5F4A">
        <w:rPr>
          <w:rFonts w:ascii="Red Hat Display" w:eastAsia="Times New Roman" w:hAnsi="Red Hat Display" w:cs="Times New Roman"/>
          <w:b/>
          <w:bCs/>
          <w:color w:val="6D6D6D"/>
          <w:sz w:val="27"/>
          <w:szCs w:val="27"/>
          <w:lang w:val="en-US" w:eastAsia="pl-PL"/>
        </w:rPr>
        <w:t>, the amount of PLN 697 (six hundred and ninety-seven zlotys) for reimbursement of court proceedings costs.</w:t>
      </w:r>
    </w:p>
    <w:p w14:paraId="50376E50" w14:textId="449C62D1" w:rsidR="005F5F4A" w:rsidRPr="00942D8B" w:rsidRDefault="005F5F4A" w:rsidP="005F5F4A">
      <w:pPr>
        <w:shd w:val="clear" w:color="auto" w:fill="FFFFFF"/>
        <w:spacing w:before="100" w:beforeAutospacing="1" w:after="100" w:afterAutospacing="1" w:line="330" w:lineRule="atLeast"/>
        <w:rPr>
          <w:rFonts w:ascii="Red Hat Display" w:eastAsia="Times New Roman" w:hAnsi="Red Hat Display" w:cs="Times New Roman"/>
          <w:b/>
          <w:bCs/>
          <w:color w:val="302E3F"/>
          <w:sz w:val="21"/>
          <w:szCs w:val="21"/>
          <w:lang w:val="en-US" w:eastAsia="pl-PL"/>
        </w:rPr>
      </w:pPr>
      <w:r w:rsidRPr="00D21684">
        <w:rPr>
          <w:rFonts w:ascii="Red Hat Display" w:eastAsia="Times New Roman" w:hAnsi="Red Hat Display" w:cs="Times New Roman"/>
          <w:b/>
          <w:bCs/>
          <w:color w:val="302E3F"/>
          <w:sz w:val="21"/>
          <w:szCs w:val="21"/>
          <w:lang w:val="en-US" w:eastAsia="pl-PL"/>
        </w:rPr>
        <w:t xml:space="preserve">Ref. no. </w:t>
      </w:r>
      <w:r w:rsidRPr="00942D8B">
        <w:rPr>
          <w:rFonts w:ascii="Red Hat Display" w:eastAsia="Times New Roman" w:hAnsi="Red Hat Display" w:cs="Times New Roman"/>
          <w:b/>
          <w:bCs/>
          <w:color w:val="302E3F"/>
          <w:sz w:val="21"/>
          <w:szCs w:val="21"/>
          <w:lang w:val="en-US" w:eastAsia="pl-PL"/>
        </w:rPr>
        <w:t>V SA/</w:t>
      </w:r>
      <w:proofErr w:type="spellStart"/>
      <w:r w:rsidRPr="00942D8B">
        <w:rPr>
          <w:rFonts w:ascii="Red Hat Display" w:eastAsia="Times New Roman" w:hAnsi="Red Hat Display" w:cs="Times New Roman"/>
          <w:b/>
          <w:bCs/>
          <w:color w:val="302E3F"/>
          <w:sz w:val="21"/>
          <w:szCs w:val="21"/>
          <w:lang w:val="en-US" w:eastAsia="pl-PL"/>
        </w:rPr>
        <w:t>Wa</w:t>
      </w:r>
      <w:proofErr w:type="spellEnd"/>
      <w:r w:rsidRPr="00942D8B">
        <w:rPr>
          <w:rFonts w:ascii="Red Hat Display" w:eastAsia="Times New Roman" w:hAnsi="Red Hat Display" w:cs="Times New Roman"/>
          <w:b/>
          <w:bCs/>
          <w:color w:val="302E3F"/>
          <w:sz w:val="21"/>
          <w:szCs w:val="21"/>
          <w:lang w:val="en-US" w:eastAsia="pl-PL"/>
        </w:rPr>
        <w:t xml:space="preserve"> 5258/21</w:t>
      </w:r>
    </w:p>
    <w:p w14:paraId="4442CDB3" w14:textId="7BEEEC02" w:rsidR="000A07D8" w:rsidRPr="00942D8B" w:rsidRDefault="005D28C6" w:rsidP="000A07D8">
      <w:pPr>
        <w:shd w:val="clear" w:color="auto" w:fill="FFFFFF"/>
        <w:spacing w:before="100" w:beforeAutospacing="1" w:after="100" w:afterAutospacing="1" w:line="330" w:lineRule="atLeast"/>
        <w:jc w:val="center"/>
        <w:rPr>
          <w:rFonts w:ascii="Red Hat Display" w:eastAsia="Times New Roman" w:hAnsi="Red Hat Display" w:cs="Times New Roman"/>
          <w:color w:val="302E3F"/>
          <w:sz w:val="21"/>
          <w:szCs w:val="21"/>
          <w:lang w:val="en-US" w:eastAsia="pl-PL"/>
        </w:rPr>
      </w:pPr>
      <w:r w:rsidRPr="00942D8B">
        <w:rPr>
          <w:rFonts w:ascii="Red Hat Display" w:eastAsia="Times New Roman" w:hAnsi="Red Hat Display" w:cs="Times New Roman"/>
          <w:b/>
          <w:bCs/>
          <w:color w:val="302E3F"/>
          <w:sz w:val="21"/>
          <w:szCs w:val="21"/>
          <w:lang w:val="en-US" w:eastAsia="pl-PL"/>
        </w:rPr>
        <w:t>Justification</w:t>
      </w:r>
    </w:p>
    <w:p w14:paraId="58C2FD7C" w14:textId="6CC65E91" w:rsidR="00942D8B" w:rsidRDefault="005D28C6"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5D28C6">
        <w:rPr>
          <w:rFonts w:ascii="Red Hat Display" w:eastAsia="Times New Roman" w:hAnsi="Red Hat Display" w:cs="Times New Roman"/>
          <w:color w:val="302E3F"/>
          <w:sz w:val="21"/>
          <w:szCs w:val="21"/>
          <w:lang w:val="en-US" w:eastAsia="pl-PL"/>
        </w:rPr>
        <w:t xml:space="preserve">The subject of the complaint by </w:t>
      </w:r>
      <w:proofErr w:type="spellStart"/>
      <w:r w:rsidRPr="005D28C6">
        <w:rPr>
          <w:rFonts w:ascii="Red Hat Display" w:eastAsia="Times New Roman" w:hAnsi="Red Hat Display" w:cs="Times New Roman"/>
          <w:color w:val="302E3F"/>
          <w:sz w:val="21"/>
          <w:szCs w:val="21"/>
          <w:lang w:val="en-US" w:eastAsia="pl-PL"/>
        </w:rPr>
        <w:t>Kombinat</w:t>
      </w:r>
      <w:proofErr w:type="spellEnd"/>
      <w:r w:rsidRPr="005D28C6">
        <w:rPr>
          <w:rFonts w:ascii="Red Hat Display" w:eastAsia="Times New Roman" w:hAnsi="Red Hat Display" w:cs="Times New Roman"/>
          <w:color w:val="302E3F"/>
          <w:sz w:val="21"/>
          <w:szCs w:val="21"/>
          <w:lang w:val="en-US" w:eastAsia="pl-PL"/>
        </w:rPr>
        <w:t xml:space="preserve"> </w:t>
      </w:r>
      <w:proofErr w:type="spellStart"/>
      <w:r w:rsidRPr="005D28C6">
        <w:rPr>
          <w:rFonts w:ascii="Red Hat Display" w:eastAsia="Times New Roman" w:hAnsi="Red Hat Display" w:cs="Times New Roman"/>
          <w:color w:val="302E3F"/>
          <w:sz w:val="21"/>
          <w:szCs w:val="21"/>
          <w:lang w:val="en-US" w:eastAsia="pl-PL"/>
        </w:rPr>
        <w:t>Konopny</w:t>
      </w:r>
      <w:proofErr w:type="spellEnd"/>
      <w:r w:rsidR="003B0DC0">
        <w:rPr>
          <w:rFonts w:ascii="Red Hat Display" w:eastAsia="Times New Roman" w:hAnsi="Red Hat Display" w:cs="Times New Roman"/>
          <w:color w:val="302E3F"/>
          <w:sz w:val="21"/>
          <w:szCs w:val="21"/>
          <w:lang w:val="en-US" w:eastAsia="pl-PL"/>
        </w:rPr>
        <w:t xml:space="preserve"> </w:t>
      </w:r>
      <w:proofErr w:type="spellStart"/>
      <w:r w:rsidR="003B0DC0">
        <w:rPr>
          <w:rFonts w:ascii="Red Hat Display" w:eastAsia="Times New Roman" w:hAnsi="Red Hat Display" w:cs="Times New Roman"/>
          <w:color w:val="302E3F"/>
          <w:sz w:val="21"/>
          <w:szCs w:val="21"/>
          <w:lang w:val="en-US" w:eastAsia="pl-PL"/>
        </w:rPr>
        <w:t>Spółka</w:t>
      </w:r>
      <w:proofErr w:type="spellEnd"/>
      <w:r w:rsidR="003B0DC0">
        <w:rPr>
          <w:rFonts w:ascii="Red Hat Display" w:eastAsia="Times New Roman" w:hAnsi="Red Hat Display" w:cs="Times New Roman"/>
          <w:color w:val="302E3F"/>
          <w:sz w:val="21"/>
          <w:szCs w:val="21"/>
          <w:lang w:val="en-US" w:eastAsia="pl-PL"/>
        </w:rPr>
        <w:t xml:space="preserve"> z o. o. (</w:t>
      </w:r>
      <w:r w:rsidRPr="005D28C6">
        <w:rPr>
          <w:rFonts w:ascii="Red Hat Display" w:eastAsia="Times New Roman" w:hAnsi="Red Hat Display" w:cs="Times New Roman"/>
          <w:color w:val="302E3F"/>
          <w:sz w:val="21"/>
          <w:szCs w:val="21"/>
          <w:lang w:val="en-US" w:eastAsia="pl-PL"/>
        </w:rPr>
        <w:t>private Limited company</w:t>
      </w:r>
      <w:r w:rsidR="003B0DC0">
        <w:rPr>
          <w:rFonts w:ascii="Red Hat Display" w:eastAsia="Times New Roman" w:hAnsi="Red Hat Display" w:cs="Times New Roman"/>
          <w:color w:val="302E3F"/>
          <w:sz w:val="21"/>
          <w:szCs w:val="21"/>
          <w:lang w:val="en-US" w:eastAsia="pl-PL"/>
        </w:rPr>
        <w:t>)</w:t>
      </w:r>
      <w:r w:rsidRPr="005D28C6">
        <w:rPr>
          <w:rFonts w:ascii="Red Hat Display" w:eastAsia="Times New Roman" w:hAnsi="Red Hat Display" w:cs="Times New Roman"/>
          <w:color w:val="302E3F"/>
          <w:sz w:val="21"/>
          <w:szCs w:val="21"/>
          <w:lang w:val="en-US" w:eastAsia="pl-PL"/>
        </w:rPr>
        <w:t xml:space="preserve"> </w:t>
      </w:r>
      <w:r>
        <w:rPr>
          <w:rFonts w:ascii="Red Hat Display" w:eastAsia="Times New Roman" w:hAnsi="Red Hat Display" w:cs="Times New Roman"/>
          <w:color w:val="302E3F"/>
          <w:sz w:val="21"/>
          <w:szCs w:val="21"/>
          <w:lang w:val="en-US" w:eastAsia="pl-PL"/>
        </w:rPr>
        <w:t>i</w:t>
      </w:r>
      <w:r w:rsidRPr="005D28C6">
        <w:rPr>
          <w:rFonts w:ascii="Red Hat Display" w:eastAsia="Times New Roman" w:hAnsi="Red Hat Display" w:cs="Times New Roman"/>
          <w:color w:val="302E3F"/>
          <w:sz w:val="21"/>
          <w:szCs w:val="21"/>
          <w:lang w:val="en-US" w:eastAsia="pl-PL"/>
        </w:rPr>
        <w:t xml:space="preserve">n </w:t>
      </w:r>
      <w:proofErr w:type="spellStart"/>
      <w:r w:rsidRPr="005D28C6">
        <w:rPr>
          <w:rFonts w:ascii="Red Hat Display" w:eastAsia="Times New Roman" w:hAnsi="Red Hat Display" w:cs="Times New Roman"/>
          <w:color w:val="302E3F"/>
          <w:sz w:val="21"/>
          <w:szCs w:val="21"/>
          <w:lang w:val="en-US" w:eastAsia="pl-PL"/>
        </w:rPr>
        <w:t>Gronów</w:t>
      </w:r>
      <w:proofErr w:type="spellEnd"/>
      <w:r w:rsidRPr="005D28C6">
        <w:rPr>
          <w:rFonts w:ascii="Red Hat Display" w:eastAsia="Times New Roman" w:hAnsi="Red Hat Display" w:cs="Times New Roman"/>
          <w:color w:val="302E3F"/>
          <w:sz w:val="21"/>
          <w:szCs w:val="21"/>
          <w:lang w:val="en-US" w:eastAsia="pl-PL"/>
        </w:rPr>
        <w:t xml:space="preserve"> </w:t>
      </w:r>
      <w:proofErr w:type="spellStart"/>
      <w:r w:rsidRPr="005D28C6">
        <w:rPr>
          <w:rFonts w:ascii="Red Hat Display" w:eastAsia="Times New Roman" w:hAnsi="Red Hat Display" w:cs="Times New Roman"/>
          <w:color w:val="302E3F"/>
          <w:sz w:val="21"/>
          <w:szCs w:val="21"/>
          <w:lang w:val="en-US" w:eastAsia="pl-PL"/>
        </w:rPr>
        <w:t>Górny</w:t>
      </w:r>
      <w:proofErr w:type="spellEnd"/>
      <w:r w:rsidRPr="005D28C6">
        <w:rPr>
          <w:rFonts w:ascii="Red Hat Display" w:eastAsia="Times New Roman" w:hAnsi="Red Hat Display" w:cs="Times New Roman"/>
          <w:color w:val="302E3F"/>
          <w:sz w:val="21"/>
          <w:szCs w:val="21"/>
          <w:lang w:val="en-US" w:eastAsia="pl-PL"/>
        </w:rPr>
        <w:t xml:space="preserve"> (hereinafter: "Company", "Party" or "Complainant") is the act of the Chief Sanitary Inspector (hereinafter: "</w:t>
      </w:r>
      <w:r>
        <w:rPr>
          <w:rFonts w:ascii="Red Hat Display" w:eastAsia="Times New Roman" w:hAnsi="Red Hat Display" w:cs="Times New Roman"/>
          <w:color w:val="302E3F"/>
          <w:sz w:val="21"/>
          <w:szCs w:val="21"/>
          <w:lang w:val="en-US" w:eastAsia="pl-PL"/>
        </w:rPr>
        <w:t>GIS</w:t>
      </w:r>
      <w:r w:rsidRPr="005D28C6">
        <w:rPr>
          <w:rFonts w:ascii="Red Hat Display" w:eastAsia="Times New Roman" w:hAnsi="Red Hat Display" w:cs="Times New Roman"/>
          <w:color w:val="302E3F"/>
          <w:sz w:val="21"/>
          <w:szCs w:val="21"/>
          <w:lang w:val="en-US" w:eastAsia="pl-PL"/>
        </w:rPr>
        <w:t>" or "</w:t>
      </w:r>
      <w:r w:rsidR="00B53076">
        <w:rPr>
          <w:rFonts w:ascii="Red Hat Display" w:eastAsia="Times New Roman" w:hAnsi="Red Hat Display" w:cs="Times New Roman"/>
          <w:color w:val="302E3F"/>
          <w:sz w:val="21"/>
          <w:szCs w:val="21"/>
          <w:lang w:val="en-US" w:eastAsia="pl-PL"/>
        </w:rPr>
        <w:t>A</w:t>
      </w:r>
      <w:r w:rsidRPr="005D28C6">
        <w:rPr>
          <w:rFonts w:ascii="Red Hat Display" w:eastAsia="Times New Roman" w:hAnsi="Red Hat Display" w:cs="Times New Roman"/>
          <w:color w:val="302E3F"/>
          <w:sz w:val="21"/>
          <w:szCs w:val="21"/>
          <w:lang w:val="en-US" w:eastAsia="pl-PL"/>
        </w:rPr>
        <w:t>uthority") of May 15, 2020, no. BŻ. SD.46.</w:t>
      </w:r>
      <w:proofErr w:type="gramStart"/>
      <w:r w:rsidRPr="005D28C6">
        <w:rPr>
          <w:rFonts w:ascii="Red Hat Display" w:eastAsia="Times New Roman" w:hAnsi="Red Hat Display" w:cs="Times New Roman"/>
          <w:color w:val="302E3F"/>
          <w:sz w:val="21"/>
          <w:szCs w:val="21"/>
          <w:lang w:val="en-US" w:eastAsia="pl-PL"/>
        </w:rPr>
        <w:t>516.2020.WA</w:t>
      </w:r>
      <w:proofErr w:type="gramEnd"/>
      <w:r w:rsidRPr="005D28C6">
        <w:rPr>
          <w:rFonts w:ascii="Red Hat Display" w:eastAsia="Times New Roman" w:hAnsi="Red Hat Display" w:cs="Times New Roman"/>
          <w:color w:val="302E3F"/>
          <w:sz w:val="21"/>
          <w:szCs w:val="21"/>
          <w:lang w:val="en-US" w:eastAsia="pl-PL"/>
        </w:rPr>
        <w:t>.1 concerning the rights and obligations of the Party under the Act of 25 August 2006 on food and nutrition safety (Journal of Laws of 2019, item 1252, as amended - hereinafter: "</w:t>
      </w:r>
      <w:r w:rsidR="00942D8B">
        <w:rPr>
          <w:rFonts w:ascii="Red Hat Display" w:eastAsia="Times New Roman" w:hAnsi="Red Hat Display" w:cs="Times New Roman"/>
          <w:color w:val="302E3F"/>
          <w:sz w:val="21"/>
          <w:szCs w:val="21"/>
          <w:lang w:val="en-US" w:eastAsia="pl-PL"/>
        </w:rPr>
        <w:t>FNS</w:t>
      </w:r>
      <w:r w:rsidR="005A1286">
        <w:rPr>
          <w:rFonts w:ascii="Red Hat Display" w:eastAsia="Times New Roman" w:hAnsi="Red Hat Display" w:cs="Times New Roman"/>
          <w:color w:val="302E3F"/>
          <w:sz w:val="21"/>
          <w:szCs w:val="21"/>
          <w:lang w:val="en-US" w:eastAsia="pl-PL"/>
        </w:rPr>
        <w:t>A</w:t>
      </w:r>
      <w:r w:rsidRPr="005D28C6">
        <w:rPr>
          <w:rFonts w:ascii="Red Hat Display" w:eastAsia="Times New Roman" w:hAnsi="Red Hat Display" w:cs="Times New Roman"/>
          <w:color w:val="302E3F"/>
          <w:sz w:val="21"/>
          <w:szCs w:val="21"/>
          <w:lang w:val="en-US" w:eastAsia="pl-PL"/>
        </w:rPr>
        <w:t>").</w:t>
      </w:r>
    </w:p>
    <w:p w14:paraId="4D3EA854" w14:textId="7BC1E6DF" w:rsidR="00942D8B" w:rsidRPr="00942D8B" w:rsidRDefault="00942D8B"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942D8B">
        <w:rPr>
          <w:rFonts w:ascii="Red Hat Display" w:eastAsia="Times New Roman" w:hAnsi="Red Hat Display" w:cs="Times New Roman"/>
          <w:color w:val="302E3F"/>
          <w:sz w:val="21"/>
          <w:szCs w:val="21"/>
          <w:lang w:val="en-US" w:eastAsia="pl-PL"/>
        </w:rPr>
        <w:t>The contested act was issued in the following factual and legal status.</w:t>
      </w:r>
    </w:p>
    <w:p w14:paraId="4734FCDF" w14:textId="77777777" w:rsidR="00F436FA" w:rsidRDefault="00942D8B"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942D8B">
        <w:rPr>
          <w:rFonts w:ascii="Red Hat Display" w:eastAsia="Times New Roman" w:hAnsi="Red Hat Display" w:cs="Times New Roman"/>
          <w:color w:val="302E3F"/>
          <w:sz w:val="21"/>
          <w:szCs w:val="21"/>
          <w:lang w:val="en-US" w:eastAsia="pl-PL"/>
        </w:rPr>
        <w:t xml:space="preserve">GIS, in a letter of May 15, 2020, addressed to the Company in response to the notification of the intention to introduce </w:t>
      </w:r>
      <w:r w:rsidR="003B0DC0" w:rsidRPr="00942D8B">
        <w:rPr>
          <w:rFonts w:ascii="Red Hat Display" w:eastAsia="Times New Roman" w:hAnsi="Red Hat Display" w:cs="Times New Roman"/>
          <w:color w:val="302E3F"/>
          <w:sz w:val="21"/>
          <w:szCs w:val="21"/>
          <w:lang w:val="en-US" w:eastAsia="pl-PL"/>
        </w:rPr>
        <w:t xml:space="preserve">a dietary supplement </w:t>
      </w:r>
      <w:r w:rsidRPr="00942D8B">
        <w:rPr>
          <w:rFonts w:ascii="Red Hat Display" w:eastAsia="Times New Roman" w:hAnsi="Red Hat Display" w:cs="Times New Roman"/>
          <w:color w:val="302E3F"/>
          <w:sz w:val="21"/>
          <w:szCs w:val="21"/>
          <w:lang w:val="en-US" w:eastAsia="pl-PL"/>
        </w:rPr>
        <w:t xml:space="preserve">to the market for the first time on the territory of the Republic of Poland, </w:t>
      </w:r>
    </w:p>
    <w:p w14:paraId="573B2097" w14:textId="77777777" w:rsidR="00F436FA" w:rsidRDefault="00F436FA"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p>
    <w:p w14:paraId="067DD686" w14:textId="432756D6" w:rsidR="00B10705" w:rsidRDefault="00942D8B"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942D8B">
        <w:rPr>
          <w:rFonts w:ascii="Red Hat Display" w:eastAsia="Times New Roman" w:hAnsi="Red Hat Display" w:cs="Times New Roman"/>
          <w:color w:val="302E3F"/>
          <w:sz w:val="21"/>
          <w:szCs w:val="21"/>
          <w:lang w:val="en-US" w:eastAsia="pl-PL"/>
        </w:rPr>
        <w:lastRenderedPageBreak/>
        <w:t>entitled: "</w:t>
      </w:r>
      <w:proofErr w:type="spellStart"/>
      <w:r w:rsidRPr="00942D8B">
        <w:rPr>
          <w:rFonts w:ascii="Red Hat Display" w:eastAsia="Times New Roman" w:hAnsi="Red Hat Display" w:cs="Times New Roman"/>
          <w:color w:val="302E3F"/>
          <w:sz w:val="21"/>
          <w:szCs w:val="21"/>
          <w:lang w:val="en-US" w:eastAsia="pl-PL"/>
        </w:rPr>
        <w:t>Zioła</w:t>
      </w:r>
      <w:proofErr w:type="spellEnd"/>
      <w:r w:rsidRPr="00942D8B">
        <w:rPr>
          <w:rFonts w:ascii="Red Hat Display" w:eastAsia="Times New Roman" w:hAnsi="Red Hat Display" w:cs="Times New Roman"/>
          <w:color w:val="302E3F"/>
          <w:sz w:val="21"/>
          <w:szCs w:val="21"/>
          <w:lang w:val="en-US" w:eastAsia="pl-PL"/>
        </w:rPr>
        <w:t xml:space="preserve"> Na </w:t>
      </w:r>
      <w:proofErr w:type="spellStart"/>
      <w:r w:rsidRPr="00942D8B">
        <w:rPr>
          <w:rFonts w:ascii="Red Hat Display" w:eastAsia="Times New Roman" w:hAnsi="Red Hat Display" w:cs="Times New Roman"/>
          <w:color w:val="302E3F"/>
          <w:sz w:val="21"/>
          <w:szCs w:val="21"/>
          <w:lang w:val="en-US" w:eastAsia="pl-PL"/>
        </w:rPr>
        <w:t>Dobry</w:t>
      </w:r>
      <w:proofErr w:type="spellEnd"/>
      <w:r w:rsidRPr="00942D8B">
        <w:rPr>
          <w:rFonts w:ascii="Red Hat Display" w:eastAsia="Times New Roman" w:hAnsi="Red Hat Display" w:cs="Times New Roman"/>
          <w:color w:val="302E3F"/>
          <w:sz w:val="21"/>
          <w:szCs w:val="21"/>
          <w:lang w:val="en-US" w:eastAsia="pl-PL"/>
        </w:rPr>
        <w:t xml:space="preserve"> </w:t>
      </w:r>
      <w:proofErr w:type="spellStart"/>
      <w:r w:rsidRPr="00942D8B">
        <w:rPr>
          <w:rFonts w:ascii="Red Hat Display" w:eastAsia="Times New Roman" w:hAnsi="Red Hat Display" w:cs="Times New Roman"/>
          <w:color w:val="302E3F"/>
          <w:sz w:val="21"/>
          <w:szCs w:val="21"/>
          <w:lang w:val="en-US" w:eastAsia="pl-PL"/>
        </w:rPr>
        <w:t>Nastrój</w:t>
      </w:r>
      <w:proofErr w:type="spellEnd"/>
      <w:r w:rsidRPr="00942D8B">
        <w:rPr>
          <w:rFonts w:ascii="Red Hat Display" w:eastAsia="Times New Roman" w:hAnsi="Red Hat Display" w:cs="Times New Roman"/>
          <w:color w:val="302E3F"/>
          <w:sz w:val="21"/>
          <w:szCs w:val="21"/>
          <w:lang w:val="en-US" w:eastAsia="pl-PL"/>
        </w:rPr>
        <w:t>"</w:t>
      </w:r>
      <w:r w:rsidR="003B0DC0">
        <w:rPr>
          <w:rFonts w:ascii="Red Hat Display" w:eastAsia="Times New Roman" w:hAnsi="Red Hat Display" w:cs="Times New Roman"/>
          <w:color w:val="302E3F"/>
          <w:sz w:val="21"/>
          <w:szCs w:val="21"/>
          <w:lang w:val="en-US" w:eastAsia="pl-PL"/>
        </w:rPr>
        <w:t xml:space="preserve"> (“Herbs for Good Mood”)</w:t>
      </w:r>
      <w:r w:rsidRPr="00942D8B">
        <w:rPr>
          <w:rFonts w:ascii="Red Hat Display" w:eastAsia="Times New Roman" w:hAnsi="Red Hat Display" w:cs="Times New Roman"/>
          <w:color w:val="302E3F"/>
          <w:sz w:val="21"/>
          <w:szCs w:val="21"/>
          <w:lang w:val="en-US" w:eastAsia="pl-PL"/>
        </w:rPr>
        <w:t xml:space="preserve">, indicated that the subject of the proceedings was a product </w:t>
      </w:r>
      <w:r w:rsidR="003B0DC0">
        <w:rPr>
          <w:rFonts w:ascii="Red Hat Display" w:eastAsia="Times New Roman" w:hAnsi="Red Hat Display" w:cs="Times New Roman"/>
          <w:color w:val="302E3F"/>
          <w:sz w:val="21"/>
          <w:szCs w:val="21"/>
          <w:lang w:val="en-US" w:eastAsia="pl-PL"/>
        </w:rPr>
        <w:t>of which</w:t>
      </w:r>
      <w:r w:rsidRPr="00942D8B">
        <w:rPr>
          <w:rFonts w:ascii="Red Hat Display" w:eastAsia="Times New Roman" w:hAnsi="Red Hat Display" w:cs="Times New Roman"/>
          <w:color w:val="302E3F"/>
          <w:sz w:val="21"/>
          <w:szCs w:val="21"/>
          <w:lang w:val="en-US" w:eastAsia="pl-PL"/>
        </w:rPr>
        <w:t xml:space="preserve"> the recommended daily dose (</w:t>
      </w:r>
      <w:proofErr w:type="gramStart"/>
      <w:r w:rsidRPr="00942D8B">
        <w:rPr>
          <w:rFonts w:ascii="Red Hat Display" w:eastAsia="Times New Roman" w:hAnsi="Red Hat Display" w:cs="Times New Roman"/>
          <w:color w:val="302E3F"/>
          <w:sz w:val="21"/>
          <w:szCs w:val="21"/>
          <w:lang w:val="en-US" w:eastAsia="pl-PL"/>
        </w:rPr>
        <w:t>i.e.</w:t>
      </w:r>
      <w:proofErr w:type="gramEnd"/>
      <w:r w:rsidRPr="00942D8B">
        <w:rPr>
          <w:rFonts w:ascii="Red Hat Display" w:eastAsia="Times New Roman" w:hAnsi="Red Hat Display" w:cs="Times New Roman"/>
          <w:color w:val="302E3F"/>
          <w:sz w:val="21"/>
          <w:szCs w:val="21"/>
          <w:lang w:val="en-US" w:eastAsia="pl-PL"/>
        </w:rPr>
        <w:t xml:space="preserve"> in 4 capsules) contains: 1000 mg of hemp herb (Cannabis sativa), 320 mg of valerian root (Radix </w:t>
      </w:r>
      <w:proofErr w:type="spellStart"/>
      <w:r w:rsidRPr="00942D8B">
        <w:rPr>
          <w:rFonts w:ascii="Red Hat Display" w:eastAsia="Times New Roman" w:hAnsi="Red Hat Display" w:cs="Times New Roman"/>
          <w:color w:val="302E3F"/>
          <w:sz w:val="21"/>
          <w:szCs w:val="21"/>
          <w:lang w:val="en-US" w:eastAsia="pl-PL"/>
        </w:rPr>
        <w:t>valerianae</w:t>
      </w:r>
      <w:proofErr w:type="spellEnd"/>
      <w:r w:rsidRPr="00942D8B">
        <w:rPr>
          <w:rFonts w:ascii="Red Hat Display" w:eastAsia="Times New Roman" w:hAnsi="Red Hat Display" w:cs="Times New Roman"/>
          <w:color w:val="302E3F"/>
          <w:sz w:val="21"/>
          <w:szCs w:val="21"/>
          <w:lang w:val="en-US" w:eastAsia="pl-PL"/>
        </w:rPr>
        <w:t>), 320 mg of lemon balm leaf (</w:t>
      </w:r>
      <w:proofErr w:type="spellStart"/>
      <w:r w:rsidRPr="00942D8B">
        <w:rPr>
          <w:rFonts w:ascii="Red Hat Display" w:eastAsia="Times New Roman" w:hAnsi="Red Hat Display" w:cs="Times New Roman"/>
          <w:color w:val="302E3F"/>
          <w:sz w:val="21"/>
          <w:szCs w:val="21"/>
          <w:lang w:val="en-US" w:eastAsia="pl-PL"/>
        </w:rPr>
        <w:t>Melissae</w:t>
      </w:r>
      <w:proofErr w:type="spellEnd"/>
      <w:r w:rsidRPr="00942D8B">
        <w:rPr>
          <w:rFonts w:ascii="Red Hat Display" w:eastAsia="Times New Roman" w:hAnsi="Red Hat Display" w:cs="Times New Roman"/>
          <w:color w:val="302E3F"/>
          <w:sz w:val="21"/>
          <w:szCs w:val="21"/>
          <w:lang w:val="en-US" w:eastAsia="pl-PL"/>
        </w:rPr>
        <w:t xml:space="preserve"> folium), 360 mg of olive oil.</w:t>
      </w:r>
    </w:p>
    <w:p w14:paraId="754FEC37" w14:textId="175AD9DB" w:rsidR="00B10705" w:rsidRPr="00B10705" w:rsidRDefault="00B10705"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B10705">
        <w:rPr>
          <w:rFonts w:ascii="Red Hat Display" w:eastAsia="Times New Roman" w:hAnsi="Red Hat Display" w:cs="Times New Roman"/>
          <w:color w:val="302E3F"/>
          <w:sz w:val="21"/>
          <w:szCs w:val="21"/>
          <w:lang w:val="en-US" w:eastAsia="pl-PL"/>
        </w:rPr>
        <w:t xml:space="preserve">The </w:t>
      </w:r>
      <w:r w:rsidR="00B53076">
        <w:rPr>
          <w:rFonts w:ascii="Red Hat Display" w:eastAsia="Times New Roman" w:hAnsi="Red Hat Display" w:cs="Times New Roman"/>
          <w:color w:val="302E3F"/>
          <w:sz w:val="21"/>
          <w:szCs w:val="21"/>
          <w:lang w:val="en-US" w:eastAsia="pl-PL"/>
        </w:rPr>
        <w:t>A</w:t>
      </w:r>
      <w:r w:rsidRPr="00B10705">
        <w:rPr>
          <w:rFonts w:ascii="Red Hat Display" w:eastAsia="Times New Roman" w:hAnsi="Red Hat Display" w:cs="Times New Roman"/>
          <w:color w:val="302E3F"/>
          <w:sz w:val="21"/>
          <w:szCs w:val="21"/>
          <w:lang w:val="en-US" w:eastAsia="pl-PL"/>
        </w:rPr>
        <w:t>uthority recalled that in the letter of January 28, 2020, it notified the commencement of the explanatory proceedings referred to in Art. 30 sec. 1</w:t>
      </w:r>
      <w:r>
        <w:rPr>
          <w:rFonts w:ascii="Red Hat Display" w:eastAsia="Times New Roman" w:hAnsi="Red Hat Display" w:cs="Times New Roman"/>
          <w:color w:val="302E3F"/>
          <w:sz w:val="21"/>
          <w:szCs w:val="21"/>
          <w:lang w:val="en-US" w:eastAsia="pl-PL"/>
        </w:rPr>
        <w:t xml:space="preserve"> of the</w:t>
      </w:r>
      <w:r w:rsidRPr="00B10705">
        <w:rPr>
          <w:rFonts w:ascii="Red Hat Display" w:eastAsia="Times New Roman" w:hAnsi="Red Hat Display" w:cs="Times New Roman"/>
          <w:color w:val="302E3F"/>
          <w:sz w:val="21"/>
          <w:szCs w:val="21"/>
          <w:lang w:val="en-US" w:eastAsia="pl-PL"/>
        </w:rPr>
        <w:t xml:space="preserve"> </w:t>
      </w:r>
      <w:r>
        <w:rPr>
          <w:rFonts w:ascii="Red Hat Display" w:eastAsia="Times New Roman" w:hAnsi="Red Hat Display" w:cs="Times New Roman"/>
          <w:color w:val="302E3F"/>
          <w:sz w:val="21"/>
          <w:szCs w:val="21"/>
          <w:lang w:val="en-US" w:eastAsia="pl-PL"/>
        </w:rPr>
        <w:t>FNS</w:t>
      </w:r>
      <w:r w:rsidR="005A1286">
        <w:rPr>
          <w:rFonts w:ascii="Red Hat Display" w:eastAsia="Times New Roman" w:hAnsi="Red Hat Display" w:cs="Times New Roman"/>
          <w:color w:val="302E3F"/>
          <w:sz w:val="21"/>
          <w:szCs w:val="21"/>
          <w:lang w:val="en-US" w:eastAsia="pl-PL"/>
        </w:rPr>
        <w:t>A</w:t>
      </w:r>
      <w:r w:rsidRPr="00B10705">
        <w:rPr>
          <w:rFonts w:ascii="Red Hat Display" w:eastAsia="Times New Roman" w:hAnsi="Red Hat Display" w:cs="Times New Roman"/>
          <w:color w:val="302E3F"/>
          <w:sz w:val="21"/>
          <w:szCs w:val="21"/>
          <w:lang w:val="en-US" w:eastAsia="pl-PL"/>
        </w:rPr>
        <w:t>.</w:t>
      </w:r>
    </w:p>
    <w:p w14:paraId="484C8F1A" w14:textId="4D792185" w:rsidR="00B10705" w:rsidRPr="00B10705" w:rsidRDefault="00F07B20"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Pr>
          <w:rFonts w:ascii="Red Hat Display" w:eastAsia="Times New Roman" w:hAnsi="Red Hat Display" w:cs="Times New Roman"/>
          <w:color w:val="302E3F"/>
          <w:sz w:val="21"/>
          <w:szCs w:val="21"/>
          <w:lang w:val="en-US" w:eastAsia="pl-PL"/>
        </w:rPr>
        <w:t>Because</w:t>
      </w:r>
      <w:r w:rsidR="00B10705" w:rsidRPr="00B10705">
        <w:rPr>
          <w:rFonts w:ascii="Red Hat Display" w:eastAsia="Times New Roman" w:hAnsi="Red Hat Display" w:cs="Times New Roman"/>
          <w:color w:val="302E3F"/>
          <w:sz w:val="21"/>
          <w:szCs w:val="21"/>
          <w:lang w:val="en-US" w:eastAsia="pl-PL"/>
        </w:rPr>
        <w:t xml:space="preserve"> of doubts as to whether the product is a foodstuff and whether it meets the requirements for a foodstuff, the </w:t>
      </w:r>
      <w:r w:rsidR="001F743B">
        <w:rPr>
          <w:rFonts w:ascii="Red Hat Display" w:eastAsia="Times New Roman" w:hAnsi="Red Hat Display" w:cs="Times New Roman"/>
          <w:color w:val="302E3F"/>
          <w:sz w:val="21"/>
          <w:szCs w:val="21"/>
          <w:lang w:val="en-US" w:eastAsia="pl-PL"/>
        </w:rPr>
        <w:t>C</w:t>
      </w:r>
      <w:r w:rsidR="00B10705" w:rsidRPr="00B10705">
        <w:rPr>
          <w:rFonts w:ascii="Red Hat Display" w:eastAsia="Times New Roman" w:hAnsi="Red Hat Display" w:cs="Times New Roman"/>
          <w:color w:val="302E3F"/>
          <w:sz w:val="21"/>
          <w:szCs w:val="21"/>
          <w:lang w:val="en-US" w:eastAsia="pl-PL"/>
        </w:rPr>
        <w:t>omplainant was asked to submit documentation confirming that the hemp herb was used for human nutrition in the Member States of the European Union before May 15, 1997.</w:t>
      </w:r>
    </w:p>
    <w:p w14:paraId="39C9BC98" w14:textId="4EABECB3" w:rsidR="00B8509E" w:rsidRPr="00B8509E" w:rsidRDefault="00B8509E"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B8509E">
        <w:rPr>
          <w:rFonts w:ascii="Red Hat Display" w:eastAsia="Times New Roman" w:hAnsi="Red Hat Display" w:cs="Times New Roman"/>
          <w:color w:val="302E3F"/>
          <w:sz w:val="21"/>
          <w:szCs w:val="21"/>
          <w:lang w:val="en-US" w:eastAsia="pl-PL"/>
        </w:rPr>
        <w:t xml:space="preserve">In a letter of February 26, 2020, the Company presented its position on the matter. Moreover, having regard to the subject matter of the case specified in the summons, </w:t>
      </w:r>
      <w:r w:rsidR="00454C69" w:rsidRPr="00B8509E">
        <w:rPr>
          <w:rFonts w:ascii="Red Hat Display" w:eastAsia="Times New Roman" w:hAnsi="Red Hat Display" w:cs="Times New Roman"/>
          <w:color w:val="302E3F"/>
          <w:sz w:val="21"/>
          <w:szCs w:val="21"/>
          <w:lang w:val="en-US" w:eastAsia="pl-PL"/>
        </w:rPr>
        <w:t>i.e.,</w:t>
      </w:r>
      <w:r w:rsidRPr="00B8509E">
        <w:rPr>
          <w:rFonts w:ascii="Red Hat Display" w:eastAsia="Times New Roman" w:hAnsi="Red Hat Display" w:cs="Times New Roman"/>
          <w:color w:val="302E3F"/>
          <w:sz w:val="21"/>
          <w:szCs w:val="21"/>
          <w:lang w:val="en-US" w:eastAsia="pl-PL"/>
        </w:rPr>
        <w:t xml:space="preserve"> GIS doubts as to the use of the herb Cannabis sativa L. in food, including dietary supplements, before May 15, 1997, </w:t>
      </w:r>
      <w:r>
        <w:rPr>
          <w:rFonts w:ascii="Red Hat Display" w:eastAsia="Times New Roman" w:hAnsi="Red Hat Display" w:cs="Times New Roman"/>
          <w:color w:val="302E3F"/>
          <w:sz w:val="21"/>
          <w:szCs w:val="21"/>
          <w:lang w:val="en-US" w:eastAsia="pl-PL"/>
        </w:rPr>
        <w:t xml:space="preserve">the Company </w:t>
      </w:r>
      <w:r w:rsidRPr="00B8509E">
        <w:rPr>
          <w:rFonts w:ascii="Red Hat Display" w:eastAsia="Times New Roman" w:hAnsi="Red Hat Display" w:cs="Times New Roman"/>
          <w:color w:val="302E3F"/>
          <w:sz w:val="21"/>
          <w:szCs w:val="21"/>
          <w:lang w:val="en-US" w:eastAsia="pl-PL"/>
        </w:rPr>
        <w:t>applied for evidence to be taken from the examination of the</w:t>
      </w:r>
      <w:r w:rsidR="00507BD1" w:rsidRPr="00507BD1">
        <w:rPr>
          <w:rFonts w:ascii="Red Hat Display" w:eastAsia="Times New Roman" w:hAnsi="Red Hat Display" w:cs="Times New Roman"/>
          <w:color w:val="302E3F"/>
          <w:sz w:val="21"/>
          <w:szCs w:val="21"/>
          <w:lang w:val="en-US" w:eastAsia="pl-PL"/>
        </w:rPr>
        <w:t xml:space="preserve"> </w:t>
      </w:r>
      <w:r w:rsidR="00507BD1" w:rsidRPr="00B8509E">
        <w:rPr>
          <w:rFonts w:ascii="Red Hat Display" w:eastAsia="Times New Roman" w:hAnsi="Red Hat Display" w:cs="Times New Roman"/>
          <w:color w:val="302E3F"/>
          <w:sz w:val="21"/>
          <w:szCs w:val="21"/>
          <w:lang w:val="en-US" w:eastAsia="pl-PL"/>
        </w:rPr>
        <w:t>indicated</w:t>
      </w:r>
      <w:r w:rsidRPr="00B8509E">
        <w:rPr>
          <w:rFonts w:ascii="Red Hat Display" w:eastAsia="Times New Roman" w:hAnsi="Red Hat Display" w:cs="Times New Roman"/>
          <w:color w:val="302E3F"/>
          <w:sz w:val="21"/>
          <w:szCs w:val="21"/>
          <w:lang w:val="en-US" w:eastAsia="pl-PL"/>
        </w:rPr>
        <w:t xml:space="preserve"> witnesses on the fact of </w:t>
      </w:r>
      <w:r w:rsidR="00F07B20">
        <w:rPr>
          <w:rFonts w:ascii="Red Hat Display" w:eastAsia="Times New Roman" w:hAnsi="Red Hat Display" w:cs="Times New Roman"/>
          <w:color w:val="302E3F"/>
          <w:sz w:val="21"/>
          <w:szCs w:val="21"/>
          <w:lang w:val="en-US" w:eastAsia="pl-PL"/>
        </w:rPr>
        <w:t xml:space="preserve">the </w:t>
      </w:r>
      <w:r w:rsidRPr="00B8509E">
        <w:rPr>
          <w:rFonts w:ascii="Red Hat Display" w:eastAsia="Times New Roman" w:hAnsi="Red Hat Display" w:cs="Times New Roman"/>
          <w:color w:val="302E3F"/>
          <w:sz w:val="21"/>
          <w:szCs w:val="21"/>
          <w:lang w:val="en-US" w:eastAsia="pl-PL"/>
        </w:rPr>
        <w:t>history</w:t>
      </w:r>
      <w:r w:rsidR="00A7211F">
        <w:rPr>
          <w:rFonts w:ascii="Red Hat Display" w:eastAsia="Times New Roman" w:hAnsi="Red Hat Display" w:cs="Times New Roman"/>
          <w:color w:val="302E3F"/>
          <w:sz w:val="21"/>
          <w:szCs w:val="21"/>
          <w:lang w:val="en-US" w:eastAsia="pl-PL"/>
        </w:rPr>
        <w:t xml:space="preserve"> of</w:t>
      </w:r>
      <w:r w:rsidRPr="00B8509E">
        <w:rPr>
          <w:rFonts w:ascii="Red Hat Display" w:eastAsia="Times New Roman" w:hAnsi="Red Hat Display" w:cs="Times New Roman"/>
          <w:color w:val="302E3F"/>
          <w:sz w:val="21"/>
          <w:szCs w:val="21"/>
          <w:lang w:val="en-US" w:eastAsia="pl-PL"/>
        </w:rPr>
        <w:t xml:space="preserve"> consumption of the herb Cannabis sativa L. including the placing on the market of the herb Cannabis sativa L. in significant quantities before May 15, 1997</w:t>
      </w:r>
      <w:r w:rsidR="00454C69">
        <w:rPr>
          <w:rFonts w:ascii="Red Hat Display" w:eastAsia="Times New Roman" w:hAnsi="Red Hat Display" w:cs="Times New Roman"/>
          <w:color w:val="302E3F"/>
          <w:sz w:val="21"/>
          <w:szCs w:val="21"/>
          <w:lang w:val="en-US" w:eastAsia="pl-PL"/>
        </w:rPr>
        <w:t>,</w:t>
      </w:r>
      <w:r w:rsidRPr="00B8509E">
        <w:rPr>
          <w:rFonts w:ascii="Red Hat Display" w:eastAsia="Times New Roman" w:hAnsi="Red Hat Display" w:cs="Times New Roman"/>
          <w:color w:val="302E3F"/>
          <w:sz w:val="21"/>
          <w:szCs w:val="21"/>
          <w:lang w:val="en-US" w:eastAsia="pl-PL"/>
        </w:rPr>
        <w:t xml:space="preserve"> and the</w:t>
      </w:r>
      <w:r w:rsidR="00454C69">
        <w:rPr>
          <w:rFonts w:ascii="Red Hat Display" w:eastAsia="Times New Roman" w:hAnsi="Red Hat Display" w:cs="Times New Roman"/>
          <w:color w:val="302E3F"/>
          <w:sz w:val="21"/>
          <w:szCs w:val="21"/>
          <w:lang w:val="en-US" w:eastAsia="pl-PL"/>
        </w:rPr>
        <w:t xml:space="preserve"> taking of</w:t>
      </w:r>
      <w:r w:rsidRPr="00B8509E">
        <w:rPr>
          <w:rFonts w:ascii="Red Hat Display" w:eastAsia="Times New Roman" w:hAnsi="Red Hat Display" w:cs="Times New Roman"/>
          <w:color w:val="302E3F"/>
          <w:sz w:val="21"/>
          <w:szCs w:val="21"/>
          <w:lang w:val="en-US" w:eastAsia="pl-PL"/>
        </w:rPr>
        <w:t xml:space="preserve"> evidence from the documents attached to the letter, i.e. scans from the website of the New Food Catalog regarding the Cannabis sativa L. plant, valid on February 18, 2020, February 11, 2018, March 30, 2017, and documents in which the European Commission refers to the opinion of December 18</w:t>
      </w:r>
      <w:r w:rsidR="00F07B20">
        <w:rPr>
          <w:rFonts w:ascii="Red Hat Display" w:eastAsia="Times New Roman" w:hAnsi="Red Hat Display" w:cs="Times New Roman"/>
          <w:color w:val="302E3F"/>
          <w:sz w:val="21"/>
          <w:szCs w:val="21"/>
          <w:lang w:val="en-US" w:eastAsia="pl-PL"/>
        </w:rPr>
        <w:t>,</w:t>
      </w:r>
      <w:r w:rsidRPr="00B8509E">
        <w:rPr>
          <w:rFonts w:ascii="Red Hat Display" w:eastAsia="Times New Roman" w:hAnsi="Red Hat Display" w:cs="Times New Roman"/>
          <w:color w:val="302E3F"/>
          <w:sz w:val="21"/>
          <w:szCs w:val="21"/>
          <w:lang w:val="en-US" w:eastAsia="pl-PL"/>
        </w:rPr>
        <w:t xml:space="preserve"> 1997</w:t>
      </w:r>
      <w:r w:rsidR="00F07B20">
        <w:rPr>
          <w:rFonts w:ascii="Red Hat Display" w:eastAsia="Times New Roman" w:hAnsi="Red Hat Display" w:cs="Times New Roman"/>
          <w:color w:val="302E3F"/>
          <w:sz w:val="21"/>
          <w:szCs w:val="21"/>
          <w:lang w:val="en-US" w:eastAsia="pl-PL"/>
        </w:rPr>
        <w:t>,</w:t>
      </w:r>
      <w:r w:rsidRPr="00B8509E">
        <w:rPr>
          <w:rFonts w:ascii="Red Hat Display" w:eastAsia="Times New Roman" w:hAnsi="Red Hat Display" w:cs="Times New Roman"/>
          <w:color w:val="302E3F"/>
          <w:sz w:val="21"/>
          <w:szCs w:val="21"/>
          <w:lang w:val="en-US" w:eastAsia="pl-PL"/>
        </w:rPr>
        <w:t xml:space="preserve"> on this plant.</w:t>
      </w:r>
    </w:p>
    <w:p w14:paraId="6193F5C5" w14:textId="34571EE0" w:rsidR="00454C69" w:rsidRPr="00454C69" w:rsidRDefault="00454C69"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454C69">
        <w:rPr>
          <w:rFonts w:ascii="Red Hat Display" w:eastAsia="Times New Roman" w:hAnsi="Red Hat Display" w:cs="Times New Roman"/>
          <w:color w:val="302E3F"/>
          <w:sz w:val="21"/>
          <w:szCs w:val="21"/>
          <w:lang w:val="en-US" w:eastAsia="pl-PL"/>
        </w:rPr>
        <w:t xml:space="preserve">In the opinion of the Party, in the present case, the condition justifying the initiation of the explanatory procedure referred to in Art. 30 sec. 1 </w:t>
      </w:r>
      <w:r>
        <w:rPr>
          <w:rFonts w:ascii="Red Hat Display" w:eastAsia="Times New Roman" w:hAnsi="Red Hat Display" w:cs="Times New Roman"/>
          <w:color w:val="302E3F"/>
          <w:sz w:val="21"/>
          <w:szCs w:val="21"/>
          <w:lang w:val="en-US" w:eastAsia="pl-PL"/>
        </w:rPr>
        <w:t>of the FNS</w:t>
      </w:r>
      <w:r w:rsidR="005A1286">
        <w:rPr>
          <w:rFonts w:ascii="Red Hat Display" w:eastAsia="Times New Roman" w:hAnsi="Red Hat Display" w:cs="Times New Roman"/>
          <w:color w:val="302E3F"/>
          <w:sz w:val="21"/>
          <w:szCs w:val="21"/>
          <w:lang w:val="en-US" w:eastAsia="pl-PL"/>
        </w:rPr>
        <w:t>A</w:t>
      </w:r>
      <w:r>
        <w:rPr>
          <w:rFonts w:ascii="Red Hat Display" w:eastAsia="Times New Roman" w:hAnsi="Red Hat Display" w:cs="Times New Roman"/>
          <w:color w:val="302E3F"/>
          <w:sz w:val="21"/>
          <w:szCs w:val="21"/>
          <w:lang w:val="en-US" w:eastAsia="pl-PL"/>
        </w:rPr>
        <w:t xml:space="preserve"> was not met</w:t>
      </w:r>
      <w:r w:rsidRPr="00454C69">
        <w:rPr>
          <w:rFonts w:ascii="Red Hat Display" w:eastAsia="Times New Roman" w:hAnsi="Red Hat Display" w:cs="Times New Roman"/>
          <w:color w:val="302E3F"/>
          <w:sz w:val="21"/>
          <w:szCs w:val="21"/>
          <w:lang w:val="en-US" w:eastAsia="pl-PL"/>
        </w:rPr>
        <w:t>. It is obvious that the</w:t>
      </w:r>
      <w:r w:rsidR="00D50E6C">
        <w:rPr>
          <w:rFonts w:ascii="Red Hat Display" w:eastAsia="Times New Roman" w:hAnsi="Red Hat Display" w:cs="Times New Roman"/>
          <w:color w:val="302E3F"/>
          <w:sz w:val="21"/>
          <w:szCs w:val="21"/>
          <w:lang w:val="en-US" w:eastAsia="pl-PL"/>
        </w:rPr>
        <w:t xml:space="preserve"> herb of </w:t>
      </w:r>
      <w:r w:rsidRPr="00454C69">
        <w:rPr>
          <w:rFonts w:ascii="Red Hat Display" w:eastAsia="Times New Roman" w:hAnsi="Red Hat Display" w:cs="Times New Roman"/>
          <w:color w:val="302E3F"/>
          <w:sz w:val="21"/>
          <w:szCs w:val="21"/>
          <w:lang w:val="en-US" w:eastAsia="pl-PL"/>
        </w:rPr>
        <w:t>Cannabis sativa L</w:t>
      </w:r>
      <w:r w:rsidR="00D50E6C">
        <w:rPr>
          <w:rFonts w:ascii="Red Hat Display" w:eastAsia="Times New Roman" w:hAnsi="Red Hat Display" w:cs="Times New Roman"/>
          <w:color w:val="302E3F"/>
          <w:sz w:val="21"/>
          <w:szCs w:val="21"/>
          <w:lang w:val="en-US" w:eastAsia="pl-PL"/>
        </w:rPr>
        <w:t xml:space="preserve">. </w:t>
      </w:r>
      <w:r w:rsidRPr="00454C69">
        <w:rPr>
          <w:rFonts w:ascii="Red Hat Display" w:eastAsia="Times New Roman" w:hAnsi="Red Hat Display" w:cs="Times New Roman"/>
          <w:color w:val="302E3F"/>
          <w:sz w:val="21"/>
          <w:szCs w:val="21"/>
          <w:lang w:val="en-US" w:eastAsia="pl-PL"/>
        </w:rPr>
        <w:t>was used in nutrition before May 15, 1997, which is confirmed by numerous sources indicated in the letter. This is also confirmed by the European Commission because</w:t>
      </w:r>
      <w:r w:rsidR="00F07B20">
        <w:rPr>
          <w:rFonts w:ascii="Red Hat Display" w:eastAsia="Times New Roman" w:hAnsi="Red Hat Display" w:cs="Times New Roman"/>
          <w:color w:val="302E3F"/>
          <w:sz w:val="21"/>
          <w:szCs w:val="21"/>
          <w:lang w:val="en-US" w:eastAsia="pl-PL"/>
        </w:rPr>
        <w:t>,</w:t>
      </w:r>
      <w:r w:rsidRPr="00454C69">
        <w:rPr>
          <w:rFonts w:ascii="Red Hat Display" w:eastAsia="Times New Roman" w:hAnsi="Red Hat Display" w:cs="Times New Roman"/>
          <w:color w:val="302E3F"/>
          <w:sz w:val="21"/>
          <w:szCs w:val="21"/>
          <w:lang w:val="en-US" w:eastAsia="pl-PL"/>
        </w:rPr>
        <w:t xml:space="preserve"> in the Catalog of New Food that it publishes, it was not indicated that hemp herb was a new food. There are also no grounds to request the Party to provide documentation confirming the history of the use of Cannabis sativa L. The provision cited by GIS, </w:t>
      </w:r>
      <w:r w:rsidR="00D50E6C" w:rsidRPr="00454C69">
        <w:rPr>
          <w:rFonts w:ascii="Red Hat Display" w:eastAsia="Times New Roman" w:hAnsi="Red Hat Display" w:cs="Times New Roman"/>
          <w:color w:val="302E3F"/>
          <w:sz w:val="21"/>
          <w:szCs w:val="21"/>
          <w:lang w:val="en-US" w:eastAsia="pl-PL"/>
        </w:rPr>
        <w:t>i</w:t>
      </w:r>
      <w:r w:rsidR="00D50E6C">
        <w:rPr>
          <w:rFonts w:ascii="Red Hat Display" w:eastAsia="Times New Roman" w:hAnsi="Red Hat Display" w:cs="Times New Roman"/>
          <w:color w:val="302E3F"/>
          <w:sz w:val="21"/>
          <w:szCs w:val="21"/>
          <w:lang w:val="en-US" w:eastAsia="pl-PL"/>
        </w:rPr>
        <w:t>.</w:t>
      </w:r>
      <w:r w:rsidR="00D50E6C" w:rsidRPr="00454C69">
        <w:rPr>
          <w:rFonts w:ascii="Red Hat Display" w:eastAsia="Times New Roman" w:hAnsi="Red Hat Display" w:cs="Times New Roman"/>
          <w:color w:val="302E3F"/>
          <w:sz w:val="21"/>
          <w:szCs w:val="21"/>
          <w:lang w:val="en-US" w:eastAsia="pl-PL"/>
        </w:rPr>
        <w:t>e</w:t>
      </w:r>
      <w:r w:rsidR="00D50E6C">
        <w:rPr>
          <w:rFonts w:ascii="Red Hat Display" w:eastAsia="Times New Roman" w:hAnsi="Red Hat Display" w:cs="Times New Roman"/>
          <w:color w:val="302E3F"/>
          <w:sz w:val="21"/>
          <w:szCs w:val="21"/>
          <w:lang w:val="en-US" w:eastAsia="pl-PL"/>
        </w:rPr>
        <w:t>.,</w:t>
      </w:r>
      <w:r w:rsidRPr="00454C69">
        <w:rPr>
          <w:rFonts w:ascii="Red Hat Display" w:eastAsia="Times New Roman" w:hAnsi="Red Hat Display" w:cs="Times New Roman"/>
          <w:color w:val="302E3F"/>
          <w:sz w:val="21"/>
          <w:szCs w:val="21"/>
          <w:lang w:val="en-US" w:eastAsia="pl-PL"/>
        </w:rPr>
        <w:t xml:space="preserve"> Art. 121 paragraph. 1 </w:t>
      </w:r>
      <w:r w:rsidR="00D50E6C">
        <w:rPr>
          <w:rFonts w:ascii="Red Hat Display" w:eastAsia="Times New Roman" w:hAnsi="Red Hat Display" w:cs="Times New Roman"/>
          <w:color w:val="302E3F"/>
          <w:sz w:val="21"/>
          <w:szCs w:val="21"/>
          <w:lang w:val="en-US" w:eastAsia="pl-PL"/>
        </w:rPr>
        <w:t>of the FNS</w:t>
      </w:r>
      <w:r w:rsidR="005A1286">
        <w:rPr>
          <w:rFonts w:ascii="Red Hat Display" w:eastAsia="Times New Roman" w:hAnsi="Red Hat Display" w:cs="Times New Roman"/>
          <w:color w:val="302E3F"/>
          <w:sz w:val="21"/>
          <w:szCs w:val="21"/>
          <w:lang w:val="en-US" w:eastAsia="pl-PL"/>
        </w:rPr>
        <w:t>A</w:t>
      </w:r>
      <w:r w:rsidR="00D50E6C">
        <w:rPr>
          <w:rFonts w:ascii="Red Hat Display" w:eastAsia="Times New Roman" w:hAnsi="Red Hat Display" w:cs="Times New Roman"/>
          <w:color w:val="302E3F"/>
          <w:sz w:val="21"/>
          <w:szCs w:val="21"/>
          <w:lang w:val="en-US" w:eastAsia="pl-PL"/>
        </w:rPr>
        <w:t xml:space="preserve"> states</w:t>
      </w:r>
      <w:r w:rsidRPr="00454C69">
        <w:rPr>
          <w:rFonts w:ascii="Red Hat Display" w:eastAsia="Times New Roman" w:hAnsi="Red Hat Display" w:cs="Times New Roman"/>
          <w:color w:val="302E3F"/>
          <w:sz w:val="21"/>
          <w:szCs w:val="21"/>
          <w:lang w:val="en-US" w:eastAsia="pl-PL"/>
        </w:rPr>
        <w:t xml:space="preserve"> that a food business operator is required to provide documentation confirming the history of a food's use only in case of doubt as to whether the food placed on the market has so far been used in human nutrition. The </w:t>
      </w:r>
      <w:r w:rsidR="001F743B">
        <w:rPr>
          <w:rFonts w:ascii="Red Hat Display" w:eastAsia="Times New Roman" w:hAnsi="Red Hat Display" w:cs="Times New Roman"/>
          <w:color w:val="302E3F"/>
          <w:sz w:val="21"/>
          <w:szCs w:val="21"/>
          <w:lang w:val="en-US" w:eastAsia="pl-PL"/>
        </w:rPr>
        <w:t>C</w:t>
      </w:r>
      <w:r w:rsidRPr="00454C69">
        <w:rPr>
          <w:rFonts w:ascii="Red Hat Display" w:eastAsia="Times New Roman" w:hAnsi="Red Hat Display" w:cs="Times New Roman"/>
          <w:color w:val="302E3F"/>
          <w:sz w:val="21"/>
          <w:szCs w:val="21"/>
          <w:lang w:val="en-US" w:eastAsia="pl-PL"/>
        </w:rPr>
        <w:t>ompany presented arguments that the Catalog of New Food does not contain any indications that the herb Cannabis sativa L. used in the product is a novel food, and therefore the food products containing or consisting of the herb Cannabis sativa L. are not falling within the scope of Regulation (EU) 2015/2283 of the European Parliament and of the Council of 25 November 2015 on novel foods and it is not necessary to conduct an authorization procedure for placing a novel food on the market in the European Union.</w:t>
      </w:r>
    </w:p>
    <w:p w14:paraId="504F8276" w14:textId="77777777" w:rsidR="00BC32F8" w:rsidRDefault="002C2D3E"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2C2D3E">
        <w:rPr>
          <w:rFonts w:ascii="Red Hat Display" w:eastAsia="Times New Roman" w:hAnsi="Red Hat Display" w:cs="Times New Roman"/>
          <w:color w:val="302E3F"/>
          <w:sz w:val="21"/>
          <w:szCs w:val="21"/>
          <w:lang w:val="en-US" w:eastAsia="pl-PL"/>
        </w:rPr>
        <w:t xml:space="preserve">The </w:t>
      </w:r>
      <w:r w:rsidR="000F4970">
        <w:rPr>
          <w:rFonts w:ascii="Red Hat Display" w:eastAsia="Times New Roman" w:hAnsi="Red Hat Display" w:cs="Times New Roman"/>
          <w:color w:val="302E3F"/>
          <w:sz w:val="21"/>
          <w:szCs w:val="21"/>
          <w:lang w:val="en-US" w:eastAsia="pl-PL"/>
        </w:rPr>
        <w:t>C</w:t>
      </w:r>
      <w:r w:rsidRPr="002C2D3E">
        <w:rPr>
          <w:rFonts w:ascii="Red Hat Display" w:eastAsia="Times New Roman" w:hAnsi="Red Hat Display" w:cs="Times New Roman"/>
          <w:color w:val="302E3F"/>
          <w:sz w:val="21"/>
          <w:szCs w:val="21"/>
          <w:lang w:val="en-US" w:eastAsia="pl-PL"/>
        </w:rPr>
        <w:t>ompany indicated evidence of the use of the hemp herb Cannabis sativa L. as herbal raw material in food, evidence of the use of the hemp herb Cannabis sativa L. in food</w:t>
      </w:r>
      <w:r>
        <w:rPr>
          <w:rFonts w:ascii="Red Hat Display" w:eastAsia="Times New Roman" w:hAnsi="Red Hat Display" w:cs="Times New Roman"/>
          <w:color w:val="302E3F"/>
          <w:sz w:val="21"/>
          <w:szCs w:val="21"/>
          <w:lang w:val="en-US" w:eastAsia="pl-PL"/>
        </w:rPr>
        <w:t>,</w:t>
      </w:r>
      <w:r w:rsidRPr="002C2D3E">
        <w:rPr>
          <w:rFonts w:ascii="Red Hat Display" w:eastAsia="Times New Roman" w:hAnsi="Red Hat Display" w:cs="Times New Roman"/>
          <w:color w:val="302E3F"/>
          <w:sz w:val="21"/>
          <w:szCs w:val="21"/>
          <w:lang w:val="en-US" w:eastAsia="pl-PL"/>
        </w:rPr>
        <w:t xml:space="preserve"> and </w:t>
      </w:r>
    </w:p>
    <w:p w14:paraId="30C751EB" w14:textId="43A94882" w:rsidR="002C2D3E" w:rsidRPr="002C2D3E" w:rsidRDefault="002C2D3E"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2C2D3E">
        <w:rPr>
          <w:rFonts w:ascii="Red Hat Display" w:eastAsia="Times New Roman" w:hAnsi="Red Hat Display" w:cs="Times New Roman"/>
          <w:color w:val="302E3F"/>
          <w:sz w:val="21"/>
          <w:szCs w:val="21"/>
          <w:lang w:val="en-US" w:eastAsia="pl-PL"/>
        </w:rPr>
        <w:lastRenderedPageBreak/>
        <w:t>described documents proving that Cannabis sativa L</w:t>
      </w:r>
      <w:r>
        <w:rPr>
          <w:rFonts w:ascii="Red Hat Display" w:eastAsia="Times New Roman" w:hAnsi="Red Hat Display" w:cs="Times New Roman"/>
          <w:color w:val="302E3F"/>
          <w:sz w:val="21"/>
          <w:szCs w:val="21"/>
          <w:lang w:val="en-US" w:eastAsia="pl-PL"/>
        </w:rPr>
        <w:t>.</w:t>
      </w:r>
      <w:r w:rsidRPr="002C2D3E">
        <w:rPr>
          <w:rFonts w:ascii="Red Hat Display" w:eastAsia="Times New Roman" w:hAnsi="Red Hat Display" w:cs="Times New Roman"/>
          <w:color w:val="302E3F"/>
          <w:sz w:val="21"/>
          <w:szCs w:val="21"/>
          <w:lang w:val="en-US" w:eastAsia="pl-PL"/>
        </w:rPr>
        <w:t xml:space="preserve"> is not a novel food within the meaning of Regulation No. 2015 / 2283. Th</w:t>
      </w:r>
      <w:r>
        <w:rPr>
          <w:rFonts w:ascii="Red Hat Display" w:eastAsia="Times New Roman" w:hAnsi="Red Hat Display" w:cs="Times New Roman"/>
          <w:color w:val="302E3F"/>
          <w:sz w:val="21"/>
          <w:szCs w:val="21"/>
          <w:lang w:val="en-US" w:eastAsia="pl-PL"/>
        </w:rPr>
        <w:t>e Company</w:t>
      </w:r>
      <w:r w:rsidRPr="002C2D3E">
        <w:rPr>
          <w:rFonts w:ascii="Red Hat Display" w:eastAsia="Times New Roman" w:hAnsi="Red Hat Display" w:cs="Times New Roman"/>
          <w:color w:val="302E3F"/>
          <w:sz w:val="21"/>
          <w:szCs w:val="21"/>
          <w:lang w:val="en-US" w:eastAsia="pl-PL"/>
        </w:rPr>
        <w:t xml:space="preserve"> also alleged that </w:t>
      </w:r>
      <w:r>
        <w:rPr>
          <w:rFonts w:ascii="Red Hat Display" w:eastAsia="Times New Roman" w:hAnsi="Red Hat Display" w:cs="Times New Roman"/>
          <w:color w:val="302E3F"/>
          <w:sz w:val="21"/>
          <w:szCs w:val="21"/>
          <w:lang w:val="en-US" w:eastAsia="pl-PL"/>
        </w:rPr>
        <w:t>it</w:t>
      </w:r>
      <w:r w:rsidRPr="002C2D3E">
        <w:rPr>
          <w:rFonts w:ascii="Red Hat Display" w:eastAsia="Times New Roman" w:hAnsi="Red Hat Display" w:cs="Times New Roman"/>
          <w:color w:val="302E3F"/>
          <w:sz w:val="21"/>
          <w:szCs w:val="21"/>
          <w:lang w:val="en-US" w:eastAsia="pl-PL"/>
        </w:rPr>
        <w:t xml:space="preserve"> </w:t>
      </w:r>
      <w:r>
        <w:rPr>
          <w:rFonts w:ascii="Red Hat Display" w:eastAsia="Times New Roman" w:hAnsi="Red Hat Display" w:cs="Times New Roman"/>
          <w:color w:val="302E3F"/>
          <w:sz w:val="21"/>
          <w:szCs w:val="21"/>
          <w:lang w:val="en-US" w:eastAsia="pl-PL"/>
        </w:rPr>
        <w:t xml:space="preserve">did not </w:t>
      </w:r>
      <w:r w:rsidRPr="002C2D3E">
        <w:rPr>
          <w:rFonts w:ascii="Red Hat Display" w:eastAsia="Times New Roman" w:hAnsi="Red Hat Display" w:cs="Times New Roman"/>
          <w:color w:val="302E3F"/>
          <w:sz w:val="21"/>
          <w:szCs w:val="21"/>
          <w:lang w:val="en-US" w:eastAsia="pl-PL"/>
        </w:rPr>
        <w:t>act against other entrepreneurs marketing similar products.</w:t>
      </w:r>
    </w:p>
    <w:p w14:paraId="3E17DA03" w14:textId="181CD7C0" w:rsidR="00FC3FD5" w:rsidRDefault="00FC3FD5"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FC3FD5">
        <w:rPr>
          <w:rFonts w:ascii="Red Hat Display" w:eastAsia="Times New Roman" w:hAnsi="Red Hat Display" w:cs="Times New Roman"/>
          <w:color w:val="302E3F"/>
          <w:sz w:val="21"/>
          <w:szCs w:val="21"/>
          <w:lang w:val="en-US" w:eastAsia="pl-PL"/>
        </w:rPr>
        <w:t xml:space="preserve">After analyzing the evidence and arguments provided by the </w:t>
      </w:r>
      <w:r>
        <w:rPr>
          <w:rFonts w:ascii="Red Hat Display" w:eastAsia="Times New Roman" w:hAnsi="Red Hat Display" w:cs="Times New Roman"/>
          <w:color w:val="302E3F"/>
          <w:sz w:val="21"/>
          <w:szCs w:val="21"/>
          <w:lang w:val="en-US" w:eastAsia="pl-PL"/>
        </w:rPr>
        <w:t>P</w:t>
      </w:r>
      <w:r w:rsidRPr="00FC3FD5">
        <w:rPr>
          <w:rFonts w:ascii="Red Hat Display" w:eastAsia="Times New Roman" w:hAnsi="Red Hat Display" w:cs="Times New Roman"/>
          <w:color w:val="302E3F"/>
          <w:sz w:val="21"/>
          <w:szCs w:val="21"/>
          <w:lang w:val="en-US" w:eastAsia="pl-PL"/>
        </w:rPr>
        <w:t xml:space="preserve">arty, the </w:t>
      </w:r>
      <w:r w:rsidR="00B53076">
        <w:rPr>
          <w:rFonts w:ascii="Red Hat Display" w:eastAsia="Times New Roman" w:hAnsi="Red Hat Display" w:cs="Times New Roman"/>
          <w:color w:val="302E3F"/>
          <w:sz w:val="21"/>
          <w:szCs w:val="21"/>
          <w:lang w:val="en-US" w:eastAsia="pl-PL"/>
        </w:rPr>
        <w:t>A</w:t>
      </w:r>
      <w:r w:rsidRPr="00FC3FD5">
        <w:rPr>
          <w:rFonts w:ascii="Red Hat Display" w:eastAsia="Times New Roman" w:hAnsi="Red Hat Display" w:cs="Times New Roman"/>
          <w:color w:val="302E3F"/>
          <w:sz w:val="21"/>
          <w:szCs w:val="21"/>
          <w:lang w:val="en-US" w:eastAsia="pl-PL"/>
        </w:rPr>
        <w:t xml:space="preserve">uthority concluded that they are not sufficient to confirm the history of significant consumption of hemp in food for human consumption in </w:t>
      </w:r>
      <w:r w:rsidR="00F07B20">
        <w:rPr>
          <w:rFonts w:ascii="Red Hat Display" w:eastAsia="Times New Roman" w:hAnsi="Red Hat Display" w:cs="Times New Roman"/>
          <w:color w:val="302E3F"/>
          <w:sz w:val="21"/>
          <w:szCs w:val="21"/>
          <w:lang w:val="en-US" w:eastAsia="pl-PL"/>
        </w:rPr>
        <w:t xml:space="preserve">the </w:t>
      </w:r>
      <w:r w:rsidRPr="00FC3FD5">
        <w:rPr>
          <w:rFonts w:ascii="Red Hat Display" w:eastAsia="Times New Roman" w:hAnsi="Red Hat Display" w:cs="Times New Roman"/>
          <w:color w:val="302E3F"/>
          <w:sz w:val="21"/>
          <w:szCs w:val="21"/>
          <w:lang w:val="en-US" w:eastAsia="pl-PL"/>
        </w:rPr>
        <w:t xml:space="preserve">EU Member States. In the opinion of the </w:t>
      </w:r>
      <w:r w:rsidR="00B53076">
        <w:rPr>
          <w:rFonts w:ascii="Red Hat Display" w:eastAsia="Times New Roman" w:hAnsi="Red Hat Display" w:cs="Times New Roman"/>
          <w:color w:val="302E3F"/>
          <w:sz w:val="21"/>
          <w:szCs w:val="21"/>
          <w:lang w:val="en-US" w:eastAsia="pl-PL"/>
        </w:rPr>
        <w:t>A</w:t>
      </w:r>
      <w:r w:rsidRPr="00FC3FD5">
        <w:rPr>
          <w:rFonts w:ascii="Red Hat Display" w:eastAsia="Times New Roman" w:hAnsi="Red Hat Display" w:cs="Times New Roman"/>
          <w:color w:val="302E3F"/>
          <w:sz w:val="21"/>
          <w:szCs w:val="21"/>
          <w:lang w:val="en-US" w:eastAsia="pl-PL"/>
        </w:rPr>
        <w:t xml:space="preserve">uthority, the evidence presented in most cases shows that the herb of hemp was used for medicinal purposes and not as food. </w:t>
      </w:r>
      <w:r w:rsidR="00F07B20">
        <w:rPr>
          <w:rFonts w:ascii="Red Hat Display" w:eastAsia="Times New Roman" w:hAnsi="Red Hat Display" w:cs="Times New Roman"/>
          <w:color w:val="302E3F"/>
          <w:sz w:val="21"/>
          <w:szCs w:val="21"/>
          <w:lang w:val="en-US" w:eastAsia="pl-PL"/>
        </w:rPr>
        <w:t>Following</w:t>
      </w:r>
      <w:r w:rsidRPr="00FC3FD5">
        <w:rPr>
          <w:rFonts w:ascii="Red Hat Display" w:eastAsia="Times New Roman" w:hAnsi="Red Hat Display" w:cs="Times New Roman"/>
          <w:color w:val="302E3F"/>
          <w:sz w:val="21"/>
          <w:szCs w:val="21"/>
          <w:lang w:val="en-US" w:eastAsia="pl-PL"/>
        </w:rPr>
        <w:t xml:space="preserve"> the provisions of the food law, foodstuffs, including dietary supplements, cannot have properties that are characteristic of medicinal products within the meaning of the pharmaceutical law.</w:t>
      </w:r>
    </w:p>
    <w:p w14:paraId="4DD62352" w14:textId="68DC0994" w:rsidR="00FC3FD5" w:rsidRDefault="00FC3FD5"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FC3FD5">
        <w:rPr>
          <w:rFonts w:ascii="Red Hat Display" w:eastAsia="Times New Roman" w:hAnsi="Red Hat Display" w:cs="Times New Roman"/>
          <w:color w:val="302E3F"/>
          <w:sz w:val="21"/>
          <w:szCs w:val="21"/>
          <w:lang w:val="en-US" w:eastAsia="pl-PL"/>
        </w:rPr>
        <w:t>The definition of food is set out in Art. 2 of Regulation (EC) No 178/2002 of the European Parliament and of the Council of 28 January 2002 laying down general principles and requirements of food law (...) (Journal of Laws EC L 31 of 1.2.2002, p. 1, with d.). This provision states that the foodstuff does not include, inter alia, medicinal products as defined in Council Directives 65/65 / EEC (1) and 92/73/EEC; drugs or psychotropic substances within the meaning of the Convention on Narcotic Drugs, 1961 and the Convention on Psychotropic Substances, 1971.</w:t>
      </w:r>
    </w:p>
    <w:p w14:paraId="41FA0BF0" w14:textId="0739BD5B" w:rsidR="00FD2C53" w:rsidRDefault="007B010C"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Pr>
          <w:rFonts w:ascii="Red Hat Display" w:eastAsia="Times New Roman" w:hAnsi="Red Hat Display" w:cs="Times New Roman"/>
          <w:color w:val="302E3F"/>
          <w:sz w:val="21"/>
          <w:szCs w:val="21"/>
          <w:lang w:val="en-US" w:eastAsia="pl-PL"/>
        </w:rPr>
        <w:t>Referring</w:t>
      </w:r>
      <w:r w:rsidR="00FD2C53" w:rsidRPr="00FD2C53">
        <w:rPr>
          <w:rFonts w:ascii="Red Hat Display" w:eastAsia="Times New Roman" w:hAnsi="Red Hat Display" w:cs="Times New Roman"/>
          <w:color w:val="302E3F"/>
          <w:sz w:val="21"/>
          <w:szCs w:val="21"/>
          <w:lang w:val="en-US" w:eastAsia="pl-PL"/>
        </w:rPr>
        <w:t xml:space="preserve"> to </w:t>
      </w:r>
      <w:r w:rsidR="00FD2C53">
        <w:rPr>
          <w:rFonts w:ascii="Red Hat Display" w:eastAsia="Times New Roman" w:hAnsi="Red Hat Display" w:cs="Times New Roman"/>
          <w:color w:val="302E3F"/>
          <w:sz w:val="21"/>
          <w:szCs w:val="21"/>
          <w:lang w:val="en-US" w:eastAsia="pl-PL"/>
        </w:rPr>
        <w:t xml:space="preserve">the </w:t>
      </w:r>
      <w:r w:rsidR="00FD2C53" w:rsidRPr="00FD2C53">
        <w:rPr>
          <w:rFonts w:ascii="Red Hat Display" w:eastAsia="Times New Roman" w:hAnsi="Red Hat Display" w:cs="Times New Roman"/>
          <w:color w:val="302E3F"/>
          <w:sz w:val="21"/>
          <w:szCs w:val="21"/>
          <w:lang w:val="en-US" w:eastAsia="pl-PL"/>
        </w:rPr>
        <w:t>decree of the Ministry of Agriculture and Rural Development of the Slovak Republic No.</w:t>
      </w:r>
      <w:r w:rsidR="00FD2C53">
        <w:rPr>
          <w:rFonts w:ascii="Red Hat Display" w:eastAsia="Times New Roman" w:hAnsi="Red Hat Display" w:cs="Times New Roman"/>
          <w:color w:val="302E3F"/>
          <w:sz w:val="21"/>
          <w:szCs w:val="21"/>
          <w:lang w:val="en-US" w:eastAsia="pl-PL"/>
        </w:rPr>
        <w:t xml:space="preserve"> 309/2015 </w:t>
      </w:r>
      <w:r w:rsidR="00B53076">
        <w:rPr>
          <w:rFonts w:ascii="Red Hat Display" w:eastAsia="Times New Roman" w:hAnsi="Red Hat Display" w:cs="Times New Roman"/>
          <w:color w:val="302E3F"/>
          <w:sz w:val="21"/>
          <w:szCs w:val="21"/>
          <w:lang w:val="en-US" w:eastAsia="pl-PL"/>
        </w:rPr>
        <w:t>cited</w:t>
      </w:r>
      <w:r w:rsidR="00FD2C53">
        <w:rPr>
          <w:rFonts w:ascii="Red Hat Display" w:eastAsia="Times New Roman" w:hAnsi="Red Hat Display" w:cs="Times New Roman"/>
          <w:color w:val="302E3F"/>
          <w:sz w:val="21"/>
          <w:szCs w:val="21"/>
          <w:lang w:val="en-US" w:eastAsia="pl-PL"/>
        </w:rPr>
        <w:t xml:space="preserve"> by the Party, </w:t>
      </w:r>
      <w:r w:rsidR="00FD2C53" w:rsidRPr="00FD2C53">
        <w:rPr>
          <w:rFonts w:ascii="Red Hat Display" w:eastAsia="Times New Roman" w:hAnsi="Red Hat Display" w:cs="Times New Roman"/>
          <w:color w:val="302E3F"/>
          <w:sz w:val="21"/>
          <w:szCs w:val="21"/>
          <w:lang w:val="en-US" w:eastAsia="pl-PL"/>
        </w:rPr>
        <w:t xml:space="preserve">the </w:t>
      </w:r>
      <w:r w:rsidR="00FD2C53">
        <w:rPr>
          <w:rFonts w:ascii="Red Hat Display" w:eastAsia="Times New Roman" w:hAnsi="Red Hat Display" w:cs="Times New Roman"/>
          <w:color w:val="302E3F"/>
          <w:sz w:val="21"/>
          <w:szCs w:val="21"/>
          <w:lang w:val="en-US" w:eastAsia="pl-PL"/>
        </w:rPr>
        <w:t>list</w:t>
      </w:r>
      <w:r w:rsidR="00FD2C53" w:rsidRPr="00FD2C53">
        <w:rPr>
          <w:rFonts w:ascii="Red Hat Display" w:eastAsia="Times New Roman" w:hAnsi="Red Hat Display" w:cs="Times New Roman"/>
          <w:color w:val="302E3F"/>
          <w:sz w:val="21"/>
          <w:szCs w:val="21"/>
          <w:lang w:val="en-US" w:eastAsia="pl-PL"/>
        </w:rPr>
        <w:t xml:space="preserve"> of leaves and seeds</w:t>
      </w:r>
      <w:r w:rsidR="00FD2C53">
        <w:rPr>
          <w:rFonts w:ascii="Red Hat Display" w:eastAsia="Times New Roman" w:hAnsi="Red Hat Display" w:cs="Times New Roman"/>
          <w:color w:val="302E3F"/>
          <w:sz w:val="21"/>
          <w:szCs w:val="21"/>
          <w:lang w:val="en-US" w:eastAsia="pl-PL"/>
        </w:rPr>
        <w:t xml:space="preserve"> allowed</w:t>
      </w:r>
      <w:r w:rsidR="00FD2C53" w:rsidRPr="00FD2C53">
        <w:rPr>
          <w:rFonts w:ascii="Red Hat Display" w:eastAsia="Times New Roman" w:hAnsi="Red Hat Display" w:cs="Times New Roman"/>
          <w:color w:val="302E3F"/>
          <w:sz w:val="21"/>
          <w:szCs w:val="21"/>
          <w:lang w:val="en-US" w:eastAsia="pl-PL"/>
        </w:rPr>
        <w:t xml:space="preserve"> in the production of tea</w:t>
      </w:r>
      <w:r w:rsidR="00FD2C53">
        <w:rPr>
          <w:rFonts w:ascii="Red Hat Display" w:eastAsia="Times New Roman" w:hAnsi="Red Hat Display" w:cs="Times New Roman"/>
          <w:color w:val="302E3F"/>
          <w:sz w:val="21"/>
          <w:szCs w:val="21"/>
          <w:lang w:val="en-US" w:eastAsia="pl-PL"/>
        </w:rPr>
        <w:t xml:space="preserve"> includes the leaves and seeds of Cannabis Sativa L.</w:t>
      </w:r>
      <w:r>
        <w:rPr>
          <w:rFonts w:ascii="Red Hat Display" w:eastAsia="Times New Roman" w:hAnsi="Red Hat Display" w:cs="Times New Roman"/>
          <w:color w:val="302E3F"/>
          <w:sz w:val="21"/>
          <w:szCs w:val="21"/>
          <w:lang w:val="en-US" w:eastAsia="pl-PL"/>
        </w:rPr>
        <w:t xml:space="preserve"> – the </w:t>
      </w:r>
      <w:r w:rsidR="000F4970">
        <w:rPr>
          <w:rFonts w:ascii="Red Hat Display" w:eastAsia="Times New Roman" w:hAnsi="Red Hat Display" w:cs="Times New Roman"/>
          <w:color w:val="302E3F"/>
          <w:sz w:val="21"/>
          <w:szCs w:val="21"/>
          <w:lang w:val="en-US" w:eastAsia="pl-PL"/>
        </w:rPr>
        <w:t>Authority</w:t>
      </w:r>
      <w:r>
        <w:rPr>
          <w:rFonts w:ascii="Red Hat Display" w:eastAsia="Times New Roman" w:hAnsi="Red Hat Display" w:cs="Times New Roman"/>
          <w:color w:val="302E3F"/>
          <w:sz w:val="21"/>
          <w:szCs w:val="21"/>
          <w:lang w:val="en-US" w:eastAsia="pl-PL"/>
        </w:rPr>
        <w:t xml:space="preserve"> indicated it as a proof of</w:t>
      </w:r>
      <w:r w:rsidR="000F4970">
        <w:rPr>
          <w:rFonts w:ascii="Red Hat Display" w:eastAsia="Times New Roman" w:hAnsi="Red Hat Display" w:cs="Times New Roman"/>
          <w:color w:val="302E3F"/>
          <w:sz w:val="21"/>
          <w:szCs w:val="21"/>
          <w:lang w:val="en-US" w:eastAsia="pl-PL"/>
        </w:rPr>
        <w:t xml:space="preserve"> </w:t>
      </w:r>
      <w:r>
        <w:rPr>
          <w:rFonts w:ascii="Red Hat Display" w:eastAsia="Times New Roman" w:hAnsi="Red Hat Display" w:cs="Times New Roman"/>
          <w:color w:val="302E3F"/>
          <w:sz w:val="21"/>
          <w:szCs w:val="21"/>
          <w:lang w:val="en-US" w:eastAsia="pl-PL"/>
        </w:rPr>
        <w:t>usability of leaves and seeds in tea production</w:t>
      </w:r>
      <w:r w:rsidR="00FD2C53" w:rsidRPr="00FD2C53">
        <w:rPr>
          <w:rFonts w:ascii="Red Hat Display" w:eastAsia="Times New Roman" w:hAnsi="Red Hat Display" w:cs="Times New Roman"/>
          <w:color w:val="302E3F"/>
          <w:sz w:val="21"/>
          <w:szCs w:val="21"/>
          <w:lang w:val="en-US" w:eastAsia="pl-PL"/>
        </w:rPr>
        <w:t xml:space="preserve"> (and not the whole herb - flowers, leaves, stems). On the other hand, the consumption of hemp leaves in teas does not constitute a "significant consumption" of the hemp herb in food, including dietary supplements, before May 15, 1997.</w:t>
      </w:r>
    </w:p>
    <w:p w14:paraId="501304AC" w14:textId="77777777" w:rsidR="005C3890" w:rsidRPr="00D21684" w:rsidRDefault="00B53076"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B53076">
        <w:rPr>
          <w:rFonts w:ascii="Red Hat Display" w:eastAsia="Times New Roman" w:hAnsi="Red Hat Display" w:cs="Times New Roman"/>
          <w:color w:val="302E3F"/>
          <w:sz w:val="21"/>
          <w:szCs w:val="21"/>
          <w:lang w:val="en-US" w:eastAsia="pl-PL"/>
        </w:rPr>
        <w:t xml:space="preserve">In the opinion of the </w:t>
      </w:r>
      <w:r>
        <w:rPr>
          <w:rFonts w:ascii="Red Hat Display" w:eastAsia="Times New Roman" w:hAnsi="Red Hat Display" w:cs="Times New Roman"/>
          <w:color w:val="302E3F"/>
          <w:sz w:val="21"/>
          <w:szCs w:val="21"/>
          <w:lang w:val="en-US" w:eastAsia="pl-PL"/>
        </w:rPr>
        <w:t>A</w:t>
      </w:r>
      <w:r w:rsidRPr="00B53076">
        <w:rPr>
          <w:rFonts w:ascii="Red Hat Display" w:eastAsia="Times New Roman" w:hAnsi="Red Hat Display" w:cs="Times New Roman"/>
          <w:color w:val="302E3F"/>
          <w:sz w:val="21"/>
          <w:szCs w:val="21"/>
          <w:lang w:val="en-US" w:eastAsia="pl-PL"/>
        </w:rPr>
        <w:t xml:space="preserve">uthority, the </w:t>
      </w:r>
      <w:r>
        <w:rPr>
          <w:rFonts w:ascii="Red Hat Display" w:eastAsia="Times New Roman" w:hAnsi="Red Hat Display" w:cs="Times New Roman"/>
          <w:color w:val="302E3F"/>
          <w:sz w:val="21"/>
          <w:szCs w:val="21"/>
          <w:lang w:val="en-US" w:eastAsia="pl-PL"/>
        </w:rPr>
        <w:t>Party</w:t>
      </w:r>
      <w:r w:rsidRPr="00B53076">
        <w:rPr>
          <w:rFonts w:ascii="Red Hat Display" w:eastAsia="Times New Roman" w:hAnsi="Red Hat Display" w:cs="Times New Roman"/>
          <w:color w:val="302E3F"/>
          <w:sz w:val="21"/>
          <w:szCs w:val="21"/>
          <w:lang w:val="en-US" w:eastAsia="pl-PL"/>
        </w:rPr>
        <w:t xml:space="preserve"> misinterpreted the provisions of the New Food Catalog kept by the European Commission regarding hemp (Cannabis sativa L.). The Catalog indicates that in the case of the Cannabis sativa L. plant, a history of consumption as food before 15 May 1997 of only certain hemp-derived products is </w:t>
      </w:r>
      <w:proofErr w:type="gramStart"/>
      <w:r w:rsidRPr="00B53076">
        <w:rPr>
          <w:rFonts w:ascii="Red Hat Display" w:eastAsia="Times New Roman" w:hAnsi="Red Hat Display" w:cs="Times New Roman"/>
          <w:color w:val="302E3F"/>
          <w:sz w:val="21"/>
          <w:szCs w:val="21"/>
          <w:lang w:val="en-US" w:eastAsia="pl-PL"/>
        </w:rPr>
        <w:t>known:</w:t>
      </w:r>
      <w:proofErr w:type="gramEnd"/>
      <w:r w:rsidRPr="00B53076">
        <w:rPr>
          <w:rFonts w:ascii="Red Hat Display" w:eastAsia="Times New Roman" w:hAnsi="Red Hat Display" w:cs="Times New Roman"/>
          <w:color w:val="302E3F"/>
          <w:sz w:val="21"/>
          <w:szCs w:val="21"/>
          <w:lang w:val="en-US" w:eastAsia="pl-PL"/>
        </w:rPr>
        <w:t xml:space="preserve"> seeds, hemp seed oil, hemp seed flour, defatted hemp seed. The above provisions of the Catalog are reflected in the opinion of the Committee for Food Safety and Nutrition of the Sanitary and Epidemiological Council of the GIS of 27 May 2019 on the safety of using hemp in food due to the presence of THC and CBD. There are no data on the safety of the other (except seeds) plant parts derived from hemp. </w:t>
      </w:r>
      <w:r w:rsidRPr="005C3890">
        <w:rPr>
          <w:rFonts w:ascii="Red Hat Display" w:eastAsia="Times New Roman" w:hAnsi="Red Hat Display" w:cs="Times New Roman"/>
          <w:color w:val="302E3F"/>
          <w:sz w:val="21"/>
          <w:szCs w:val="21"/>
          <w:lang w:val="en-US" w:eastAsia="pl-PL"/>
        </w:rPr>
        <w:t>Hence, these ingredients are new foods. Products derived from other parts of the hemp plant are considered novel foods.</w:t>
      </w:r>
    </w:p>
    <w:p w14:paraId="5D85C7DC" w14:textId="77777777" w:rsidR="00190803" w:rsidRDefault="005C3890"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5C3890">
        <w:rPr>
          <w:rFonts w:ascii="Red Hat Display" w:eastAsia="Times New Roman" w:hAnsi="Red Hat Display" w:cs="Times New Roman"/>
          <w:color w:val="302E3F"/>
          <w:sz w:val="21"/>
          <w:szCs w:val="21"/>
          <w:lang w:val="en-US" w:eastAsia="pl-PL"/>
        </w:rPr>
        <w:t xml:space="preserve">The </w:t>
      </w:r>
      <w:r w:rsidR="000F4970">
        <w:rPr>
          <w:rFonts w:ascii="Red Hat Display" w:eastAsia="Times New Roman" w:hAnsi="Red Hat Display" w:cs="Times New Roman"/>
          <w:color w:val="302E3F"/>
          <w:sz w:val="21"/>
          <w:szCs w:val="21"/>
          <w:lang w:val="en-US" w:eastAsia="pl-PL"/>
        </w:rPr>
        <w:t>A</w:t>
      </w:r>
      <w:r w:rsidRPr="005C3890">
        <w:rPr>
          <w:rFonts w:ascii="Red Hat Display" w:eastAsia="Times New Roman" w:hAnsi="Red Hat Display" w:cs="Times New Roman"/>
          <w:color w:val="302E3F"/>
          <w:sz w:val="21"/>
          <w:szCs w:val="21"/>
          <w:lang w:val="en-US" w:eastAsia="pl-PL"/>
        </w:rPr>
        <w:t xml:space="preserve">uthority further indicated that in recent years the legal status of Cannabis sativa L. and cannabinoids has been repeatedly verified and discussed at meetings of the European Commission as part of the working group on novel foods, as well as the working group on flavors. </w:t>
      </w:r>
    </w:p>
    <w:p w14:paraId="75081CA5" w14:textId="77777777" w:rsidR="00190803" w:rsidRDefault="00190803"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p>
    <w:p w14:paraId="52988BC7" w14:textId="77777777" w:rsidR="00190803" w:rsidRDefault="00190803"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p>
    <w:p w14:paraId="66298301" w14:textId="533FD343" w:rsidR="009171FC" w:rsidRDefault="005C3890"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5C3890">
        <w:rPr>
          <w:rFonts w:ascii="Red Hat Display" w:eastAsia="Times New Roman" w:hAnsi="Red Hat Display" w:cs="Times New Roman"/>
          <w:color w:val="302E3F"/>
          <w:sz w:val="21"/>
          <w:szCs w:val="21"/>
          <w:lang w:val="en-US" w:eastAsia="pl-PL"/>
        </w:rPr>
        <w:lastRenderedPageBreak/>
        <w:t>The current entries in the New Food Catalog regarding the status of Cannabis sativa L. have been developed by representatives of individual Member States.</w:t>
      </w:r>
    </w:p>
    <w:p w14:paraId="056E292C" w14:textId="7BDB5753" w:rsidR="005C3890" w:rsidRPr="00BE14BF" w:rsidRDefault="005C3890"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5C3890">
        <w:rPr>
          <w:rFonts w:ascii="Red Hat Display" w:eastAsia="Times New Roman" w:hAnsi="Red Hat Display" w:cs="Times New Roman"/>
          <w:color w:val="302E3F"/>
          <w:sz w:val="21"/>
          <w:szCs w:val="21"/>
          <w:lang w:val="en-US" w:eastAsia="pl-PL"/>
        </w:rPr>
        <w:t>The meetings of the working group on novel foods at the European Commission level were also attended by representatives of the European Industrial Hemp Association (E</w:t>
      </w:r>
      <w:r>
        <w:rPr>
          <w:rFonts w:ascii="Red Hat Display" w:eastAsia="Times New Roman" w:hAnsi="Red Hat Display" w:cs="Times New Roman"/>
          <w:color w:val="302E3F"/>
          <w:sz w:val="21"/>
          <w:szCs w:val="21"/>
          <w:lang w:val="en-US" w:eastAsia="pl-PL"/>
        </w:rPr>
        <w:t>I</w:t>
      </w:r>
      <w:r w:rsidRPr="005C3890">
        <w:rPr>
          <w:rFonts w:ascii="Red Hat Display" w:eastAsia="Times New Roman" w:hAnsi="Red Hat Display" w:cs="Times New Roman"/>
          <w:color w:val="302E3F"/>
          <w:sz w:val="21"/>
          <w:szCs w:val="21"/>
          <w:lang w:val="en-US" w:eastAsia="pl-PL"/>
        </w:rPr>
        <w:t>HA), along with their associates, as well as representatives of the British</w:t>
      </w:r>
      <w:r w:rsidR="00BE14BF">
        <w:rPr>
          <w:rFonts w:ascii="Red Hat Display" w:eastAsia="Times New Roman" w:hAnsi="Red Hat Display" w:cs="Times New Roman"/>
          <w:color w:val="302E3F"/>
          <w:sz w:val="21"/>
          <w:szCs w:val="21"/>
          <w:lang w:val="en-US" w:eastAsia="pl-PL"/>
        </w:rPr>
        <w:t xml:space="preserve"> </w:t>
      </w:r>
      <w:r w:rsidRPr="005C3890">
        <w:rPr>
          <w:rFonts w:ascii="Red Hat Display" w:eastAsia="Times New Roman" w:hAnsi="Red Hat Display" w:cs="Times New Roman"/>
          <w:color w:val="302E3F"/>
          <w:sz w:val="21"/>
          <w:szCs w:val="21"/>
          <w:lang w:val="en-US" w:eastAsia="pl-PL"/>
        </w:rPr>
        <w:t xml:space="preserve">Cannabis Trades Association UK. </w:t>
      </w:r>
      <w:r w:rsidRPr="00BE14BF">
        <w:rPr>
          <w:rFonts w:ascii="Red Hat Display" w:eastAsia="Times New Roman" w:hAnsi="Red Hat Display" w:cs="Times New Roman"/>
          <w:color w:val="302E3F"/>
          <w:sz w:val="21"/>
          <w:szCs w:val="21"/>
          <w:lang w:val="en-US" w:eastAsia="pl-PL"/>
        </w:rPr>
        <w:t xml:space="preserve">Accordingly, the arguments put forward by the </w:t>
      </w:r>
      <w:r w:rsidR="00BE14BF" w:rsidRPr="00BE14BF">
        <w:rPr>
          <w:rFonts w:ascii="Red Hat Display" w:eastAsia="Times New Roman" w:hAnsi="Red Hat Display" w:cs="Times New Roman"/>
          <w:color w:val="302E3F"/>
          <w:sz w:val="21"/>
          <w:szCs w:val="21"/>
          <w:lang w:val="en-US" w:eastAsia="pl-PL"/>
        </w:rPr>
        <w:t>P</w:t>
      </w:r>
      <w:r w:rsidRPr="00BE14BF">
        <w:rPr>
          <w:rFonts w:ascii="Red Hat Display" w:eastAsia="Times New Roman" w:hAnsi="Red Hat Display" w:cs="Times New Roman"/>
          <w:color w:val="302E3F"/>
          <w:sz w:val="21"/>
          <w:szCs w:val="21"/>
          <w:lang w:val="en-US" w:eastAsia="pl-PL"/>
        </w:rPr>
        <w:t>arty are known.</w:t>
      </w:r>
    </w:p>
    <w:p w14:paraId="6340AF71" w14:textId="4DDD5B16" w:rsidR="00BE14BF" w:rsidRDefault="00BE14BF"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BE14BF">
        <w:rPr>
          <w:rFonts w:ascii="Red Hat Display" w:eastAsia="Times New Roman" w:hAnsi="Red Hat Display" w:cs="Times New Roman"/>
          <w:color w:val="302E3F"/>
          <w:sz w:val="21"/>
          <w:szCs w:val="21"/>
          <w:lang w:val="en-US" w:eastAsia="pl-PL"/>
        </w:rPr>
        <w:t>Before placing on the market in the territory of the European Union (including Poland) food products containing hemp herb, it is necessary to carry out a procedure to authorize the introduction of a novel food to the European Union market, as defined by the provisions of Regulation 2015/2283 of 25 November 2015 on novel foods, amending Regulation (EU) No. 1169/2011 of the European Parliament and</w:t>
      </w:r>
      <w:r w:rsidR="000F4970">
        <w:rPr>
          <w:rFonts w:ascii="Red Hat Display" w:eastAsia="Times New Roman" w:hAnsi="Red Hat Display" w:cs="Times New Roman"/>
          <w:color w:val="302E3F"/>
          <w:sz w:val="21"/>
          <w:szCs w:val="21"/>
          <w:lang w:val="en-US" w:eastAsia="pl-PL"/>
        </w:rPr>
        <w:t xml:space="preserve"> </w:t>
      </w:r>
      <w:r w:rsidRPr="00BE14BF">
        <w:rPr>
          <w:rFonts w:ascii="Red Hat Display" w:eastAsia="Times New Roman" w:hAnsi="Red Hat Display" w:cs="Times New Roman"/>
          <w:color w:val="302E3F"/>
          <w:sz w:val="21"/>
          <w:szCs w:val="21"/>
          <w:lang w:val="en-US" w:eastAsia="pl-PL"/>
        </w:rPr>
        <w:t>the Council and repealing Regulation (EC) No. 258/97 of the European Parliament and</w:t>
      </w:r>
      <w:r w:rsidR="000F4970">
        <w:rPr>
          <w:rFonts w:ascii="Red Hat Display" w:eastAsia="Times New Roman" w:hAnsi="Red Hat Display" w:cs="Times New Roman"/>
          <w:color w:val="302E3F"/>
          <w:sz w:val="21"/>
          <w:szCs w:val="21"/>
          <w:lang w:val="en-US" w:eastAsia="pl-PL"/>
        </w:rPr>
        <w:t xml:space="preserve"> </w:t>
      </w:r>
      <w:r w:rsidRPr="00BE14BF">
        <w:rPr>
          <w:rFonts w:ascii="Red Hat Display" w:eastAsia="Times New Roman" w:hAnsi="Red Hat Display" w:cs="Times New Roman"/>
          <w:color w:val="302E3F"/>
          <w:sz w:val="21"/>
          <w:szCs w:val="21"/>
          <w:lang w:val="en-US" w:eastAsia="pl-PL"/>
        </w:rPr>
        <w:t>the Council and Commission Regulation (EC) No. 1852/2001 (Journal UE L 327 of 11.122015, p. 1).</w:t>
      </w:r>
    </w:p>
    <w:p w14:paraId="10BE9968" w14:textId="46C69E2B" w:rsidR="00BE1680" w:rsidRDefault="00BE1680"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BE1680">
        <w:rPr>
          <w:rFonts w:ascii="Red Hat Display" w:eastAsia="Times New Roman" w:hAnsi="Red Hat Display" w:cs="Times New Roman"/>
          <w:color w:val="302E3F"/>
          <w:sz w:val="21"/>
          <w:szCs w:val="21"/>
          <w:lang w:val="en-US" w:eastAsia="pl-PL"/>
        </w:rPr>
        <w:t xml:space="preserve">In the opinion of the </w:t>
      </w:r>
      <w:r>
        <w:rPr>
          <w:rFonts w:ascii="Red Hat Display" w:eastAsia="Times New Roman" w:hAnsi="Red Hat Display" w:cs="Times New Roman"/>
          <w:color w:val="302E3F"/>
          <w:sz w:val="21"/>
          <w:szCs w:val="21"/>
          <w:lang w:val="en-US" w:eastAsia="pl-PL"/>
        </w:rPr>
        <w:t>A</w:t>
      </w:r>
      <w:r w:rsidRPr="00BE1680">
        <w:rPr>
          <w:rFonts w:ascii="Red Hat Display" w:eastAsia="Times New Roman" w:hAnsi="Red Hat Display" w:cs="Times New Roman"/>
          <w:color w:val="302E3F"/>
          <w:sz w:val="21"/>
          <w:szCs w:val="21"/>
          <w:lang w:val="en-US" w:eastAsia="pl-PL"/>
        </w:rPr>
        <w:t xml:space="preserve">uthority, the suggestions of the Party that the Committee for Food Safety and Nutrition of the Sanitary and Epidemiological Council at the Chief Sanitary Inspector overinterpret the provisions of the New Food Catalog, or that </w:t>
      </w:r>
      <w:r>
        <w:rPr>
          <w:rFonts w:ascii="Red Hat Display" w:eastAsia="Times New Roman" w:hAnsi="Red Hat Display" w:cs="Times New Roman"/>
          <w:color w:val="302E3F"/>
          <w:sz w:val="21"/>
          <w:szCs w:val="21"/>
          <w:lang w:val="en-US" w:eastAsia="pl-PL"/>
        </w:rPr>
        <w:t>it</w:t>
      </w:r>
      <w:r w:rsidRPr="00BE1680">
        <w:rPr>
          <w:rFonts w:ascii="Red Hat Display" w:eastAsia="Times New Roman" w:hAnsi="Red Hat Display" w:cs="Times New Roman"/>
          <w:color w:val="302E3F"/>
          <w:sz w:val="21"/>
          <w:szCs w:val="21"/>
          <w:lang w:val="en-US" w:eastAsia="pl-PL"/>
        </w:rPr>
        <w:t xml:space="preserve"> </w:t>
      </w:r>
      <w:r>
        <w:rPr>
          <w:rFonts w:ascii="Red Hat Display" w:eastAsia="Times New Roman" w:hAnsi="Red Hat Display" w:cs="Times New Roman"/>
          <w:color w:val="302E3F"/>
          <w:sz w:val="21"/>
          <w:szCs w:val="21"/>
          <w:lang w:val="en-US" w:eastAsia="pl-PL"/>
        </w:rPr>
        <w:t xml:space="preserve">has </w:t>
      </w:r>
      <w:r w:rsidRPr="00BE1680">
        <w:rPr>
          <w:rFonts w:ascii="Red Hat Display" w:eastAsia="Times New Roman" w:hAnsi="Red Hat Display" w:cs="Times New Roman"/>
          <w:color w:val="302E3F"/>
          <w:sz w:val="21"/>
          <w:szCs w:val="21"/>
          <w:lang w:val="en-US" w:eastAsia="pl-PL"/>
        </w:rPr>
        <w:t>no knowledge of the plant ingredient - Cannabis sativa, are unfounded.</w:t>
      </w:r>
    </w:p>
    <w:p w14:paraId="6C70AF51" w14:textId="1ADD6879" w:rsidR="00BE1680" w:rsidRPr="00D21684" w:rsidRDefault="00F07B20"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Pr>
          <w:rFonts w:ascii="Red Hat Display" w:eastAsia="Times New Roman" w:hAnsi="Red Hat Display" w:cs="Times New Roman"/>
          <w:color w:val="302E3F"/>
          <w:sz w:val="21"/>
          <w:szCs w:val="21"/>
          <w:lang w:val="en-US" w:eastAsia="pl-PL"/>
        </w:rPr>
        <w:t>According</w:t>
      </w:r>
      <w:r w:rsidR="00BE1680" w:rsidRPr="00BE1680">
        <w:rPr>
          <w:rFonts w:ascii="Red Hat Display" w:eastAsia="Times New Roman" w:hAnsi="Red Hat Display" w:cs="Times New Roman"/>
          <w:color w:val="302E3F"/>
          <w:sz w:val="21"/>
          <w:szCs w:val="21"/>
          <w:lang w:val="en-US" w:eastAsia="pl-PL"/>
        </w:rPr>
        <w:t xml:space="preserve"> to the Act on the State Sanitary Inspection of March 14, 1985 (Journal of Laws of 2019, item 59, as amended), the advisory and opinion-making body of the Chief Sanitary Inspector in matters covered by the scope of activities of the State Sanitary Inspection is the Sanitary</w:t>
      </w:r>
      <w:r w:rsidR="005A79BE">
        <w:rPr>
          <w:rFonts w:ascii="Red Hat Display" w:eastAsia="Times New Roman" w:hAnsi="Red Hat Display" w:cs="Times New Roman"/>
          <w:color w:val="302E3F"/>
          <w:sz w:val="21"/>
          <w:szCs w:val="21"/>
          <w:lang w:val="en-US" w:eastAsia="pl-PL"/>
        </w:rPr>
        <w:t>-</w:t>
      </w:r>
      <w:r w:rsidR="005A79BE" w:rsidRPr="00BE1680">
        <w:rPr>
          <w:rFonts w:ascii="Red Hat Display" w:eastAsia="Times New Roman" w:hAnsi="Red Hat Display" w:cs="Times New Roman"/>
          <w:color w:val="302E3F"/>
          <w:sz w:val="21"/>
          <w:szCs w:val="21"/>
          <w:lang w:val="en-US" w:eastAsia="pl-PL"/>
        </w:rPr>
        <w:t xml:space="preserve">Epidemiological </w:t>
      </w:r>
      <w:r w:rsidR="00BE1680" w:rsidRPr="00BE1680">
        <w:rPr>
          <w:rFonts w:ascii="Red Hat Display" w:eastAsia="Times New Roman" w:hAnsi="Red Hat Display" w:cs="Times New Roman"/>
          <w:color w:val="302E3F"/>
          <w:sz w:val="21"/>
          <w:szCs w:val="21"/>
          <w:lang w:val="en-US" w:eastAsia="pl-PL"/>
        </w:rPr>
        <w:t xml:space="preserve">Council. Within the Council, there </w:t>
      </w:r>
      <w:r>
        <w:rPr>
          <w:rFonts w:ascii="Red Hat Display" w:eastAsia="Times New Roman" w:hAnsi="Red Hat Display" w:cs="Times New Roman"/>
          <w:color w:val="302E3F"/>
          <w:sz w:val="21"/>
          <w:szCs w:val="21"/>
          <w:lang w:val="en-US" w:eastAsia="pl-PL"/>
        </w:rPr>
        <w:t>is</w:t>
      </w:r>
      <w:r w:rsidR="00BE1680" w:rsidRPr="00BE1680">
        <w:rPr>
          <w:rFonts w:ascii="Red Hat Display" w:eastAsia="Times New Roman" w:hAnsi="Red Hat Display" w:cs="Times New Roman"/>
          <w:color w:val="302E3F"/>
          <w:sz w:val="21"/>
          <w:szCs w:val="21"/>
          <w:lang w:val="en-US" w:eastAsia="pl-PL"/>
        </w:rPr>
        <w:t xml:space="preserve">, inter alia, </w:t>
      </w:r>
      <w:r>
        <w:rPr>
          <w:rFonts w:ascii="Red Hat Display" w:eastAsia="Times New Roman" w:hAnsi="Red Hat Display" w:cs="Times New Roman"/>
          <w:color w:val="302E3F"/>
          <w:sz w:val="21"/>
          <w:szCs w:val="21"/>
          <w:lang w:val="en-US" w:eastAsia="pl-PL"/>
        </w:rPr>
        <w:t xml:space="preserve">the </w:t>
      </w:r>
      <w:r w:rsidR="00BE1680" w:rsidRPr="00BE1680">
        <w:rPr>
          <w:rFonts w:ascii="Red Hat Display" w:eastAsia="Times New Roman" w:hAnsi="Red Hat Display" w:cs="Times New Roman"/>
          <w:color w:val="302E3F"/>
          <w:sz w:val="21"/>
          <w:szCs w:val="21"/>
          <w:lang w:val="en-US" w:eastAsia="pl-PL"/>
        </w:rPr>
        <w:t>Food Safety and Nutrition Commission - as a consultative and advisory body of the Chief Sanitary Inspector. The members of the Council are scientists with outstanding practical training in the</w:t>
      </w:r>
      <w:r w:rsidR="005A79BE" w:rsidRPr="005A79BE">
        <w:rPr>
          <w:rFonts w:ascii="Red Hat Display" w:eastAsia="Times New Roman" w:hAnsi="Red Hat Display" w:cs="Times New Roman"/>
          <w:color w:val="302E3F"/>
          <w:sz w:val="21"/>
          <w:szCs w:val="21"/>
          <w:lang w:val="en-US" w:eastAsia="pl-PL"/>
        </w:rPr>
        <w:t xml:space="preserve"> </w:t>
      </w:r>
      <w:r w:rsidR="005A79BE" w:rsidRPr="00BE1680">
        <w:rPr>
          <w:rFonts w:ascii="Red Hat Display" w:eastAsia="Times New Roman" w:hAnsi="Red Hat Display" w:cs="Times New Roman"/>
          <w:color w:val="302E3F"/>
          <w:sz w:val="21"/>
          <w:szCs w:val="21"/>
          <w:lang w:val="en-US" w:eastAsia="pl-PL"/>
        </w:rPr>
        <w:t>sanitary</w:t>
      </w:r>
      <w:r w:rsidR="005A79BE">
        <w:rPr>
          <w:rFonts w:ascii="Red Hat Display" w:eastAsia="Times New Roman" w:hAnsi="Red Hat Display" w:cs="Times New Roman"/>
          <w:color w:val="302E3F"/>
          <w:sz w:val="21"/>
          <w:szCs w:val="21"/>
          <w:lang w:val="en-US" w:eastAsia="pl-PL"/>
        </w:rPr>
        <w:t>-e</w:t>
      </w:r>
      <w:r w:rsidR="005A79BE" w:rsidRPr="00BE1680">
        <w:rPr>
          <w:rFonts w:ascii="Red Hat Display" w:eastAsia="Times New Roman" w:hAnsi="Red Hat Display" w:cs="Times New Roman"/>
          <w:color w:val="302E3F"/>
          <w:sz w:val="21"/>
          <w:szCs w:val="21"/>
          <w:lang w:val="en-US" w:eastAsia="pl-PL"/>
        </w:rPr>
        <w:t>pidemiolo</w:t>
      </w:r>
      <w:r w:rsidR="005A79BE">
        <w:rPr>
          <w:rFonts w:ascii="Red Hat Display" w:eastAsia="Times New Roman" w:hAnsi="Red Hat Display" w:cs="Times New Roman"/>
          <w:color w:val="302E3F"/>
          <w:sz w:val="21"/>
          <w:szCs w:val="21"/>
          <w:lang w:val="en-US" w:eastAsia="pl-PL"/>
        </w:rPr>
        <w:t>gic</w:t>
      </w:r>
      <w:r w:rsidR="00BE1680" w:rsidRPr="00BE1680">
        <w:rPr>
          <w:rFonts w:ascii="Red Hat Display" w:eastAsia="Times New Roman" w:hAnsi="Red Hat Display" w:cs="Times New Roman"/>
          <w:color w:val="302E3F"/>
          <w:sz w:val="21"/>
          <w:szCs w:val="21"/>
          <w:lang w:val="en-US" w:eastAsia="pl-PL"/>
        </w:rPr>
        <w:t xml:space="preserve"> fie</w:t>
      </w:r>
      <w:r w:rsidR="005A79BE">
        <w:rPr>
          <w:rFonts w:ascii="Red Hat Display" w:eastAsia="Times New Roman" w:hAnsi="Red Hat Display" w:cs="Times New Roman"/>
          <w:color w:val="302E3F"/>
          <w:sz w:val="21"/>
          <w:szCs w:val="21"/>
          <w:lang w:val="en-US" w:eastAsia="pl-PL"/>
        </w:rPr>
        <w:t>ld</w:t>
      </w:r>
      <w:r w:rsidR="00BE1680" w:rsidRPr="00BE1680">
        <w:rPr>
          <w:rFonts w:ascii="Red Hat Display" w:eastAsia="Times New Roman" w:hAnsi="Red Hat Display" w:cs="Times New Roman"/>
          <w:color w:val="302E3F"/>
          <w:sz w:val="21"/>
          <w:szCs w:val="21"/>
          <w:lang w:val="en-US" w:eastAsia="pl-PL"/>
        </w:rPr>
        <w:t xml:space="preserve">. </w:t>
      </w:r>
      <w:r w:rsidR="00BE1680" w:rsidRPr="005A79BE">
        <w:rPr>
          <w:rFonts w:ascii="Red Hat Display" w:eastAsia="Times New Roman" w:hAnsi="Red Hat Display" w:cs="Times New Roman"/>
          <w:color w:val="302E3F"/>
          <w:sz w:val="21"/>
          <w:szCs w:val="21"/>
          <w:lang w:val="en-US" w:eastAsia="pl-PL"/>
        </w:rPr>
        <w:t>Among them are national experts participating in European Commission working groups in the field of food law and the work of the European Food Safety Authority (EFSA).</w:t>
      </w:r>
    </w:p>
    <w:p w14:paraId="7E9280DB" w14:textId="6F7ABE35" w:rsidR="00DE33F1" w:rsidRDefault="00DE33F1"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DE33F1">
        <w:rPr>
          <w:rFonts w:ascii="Red Hat Display" w:eastAsia="Times New Roman" w:hAnsi="Red Hat Display" w:cs="Times New Roman"/>
          <w:color w:val="302E3F"/>
          <w:sz w:val="21"/>
          <w:szCs w:val="21"/>
          <w:lang w:val="en-US" w:eastAsia="pl-PL"/>
        </w:rPr>
        <w:t xml:space="preserve">In the opinion of the </w:t>
      </w:r>
      <w:r>
        <w:rPr>
          <w:rFonts w:ascii="Red Hat Display" w:eastAsia="Times New Roman" w:hAnsi="Red Hat Display" w:cs="Times New Roman"/>
          <w:color w:val="302E3F"/>
          <w:sz w:val="21"/>
          <w:szCs w:val="21"/>
          <w:lang w:val="en-US" w:eastAsia="pl-PL"/>
        </w:rPr>
        <w:t>A</w:t>
      </w:r>
      <w:r w:rsidRPr="00DE33F1">
        <w:rPr>
          <w:rFonts w:ascii="Red Hat Display" w:eastAsia="Times New Roman" w:hAnsi="Red Hat Display" w:cs="Times New Roman"/>
          <w:color w:val="302E3F"/>
          <w:sz w:val="21"/>
          <w:szCs w:val="21"/>
          <w:lang w:val="en-US" w:eastAsia="pl-PL"/>
        </w:rPr>
        <w:t>uthority</w:t>
      </w:r>
      <w:r>
        <w:rPr>
          <w:rFonts w:ascii="Red Hat Display" w:eastAsia="Times New Roman" w:hAnsi="Red Hat Display" w:cs="Times New Roman"/>
          <w:color w:val="302E3F"/>
          <w:sz w:val="21"/>
          <w:szCs w:val="21"/>
          <w:lang w:val="en-US" w:eastAsia="pl-PL"/>
        </w:rPr>
        <w:t>,</w:t>
      </w:r>
      <w:r w:rsidRPr="00DE33F1">
        <w:rPr>
          <w:rFonts w:ascii="Red Hat Display" w:eastAsia="Times New Roman" w:hAnsi="Red Hat Display" w:cs="Times New Roman"/>
          <w:color w:val="302E3F"/>
          <w:sz w:val="21"/>
          <w:szCs w:val="21"/>
          <w:lang w:val="en-US" w:eastAsia="pl-PL"/>
        </w:rPr>
        <w:t xml:space="preserve"> </w:t>
      </w:r>
      <w:r>
        <w:rPr>
          <w:rFonts w:ascii="Red Hat Display" w:eastAsia="Times New Roman" w:hAnsi="Red Hat Display" w:cs="Times New Roman"/>
          <w:color w:val="302E3F"/>
          <w:sz w:val="21"/>
          <w:szCs w:val="21"/>
          <w:lang w:val="en-US" w:eastAsia="pl-PL"/>
        </w:rPr>
        <w:t>i</w:t>
      </w:r>
      <w:r w:rsidRPr="00DE33F1">
        <w:rPr>
          <w:rFonts w:ascii="Red Hat Display" w:eastAsia="Times New Roman" w:hAnsi="Red Hat Display" w:cs="Times New Roman"/>
          <w:color w:val="302E3F"/>
          <w:sz w:val="21"/>
          <w:szCs w:val="21"/>
          <w:lang w:val="en-US" w:eastAsia="pl-PL"/>
        </w:rPr>
        <w:t>n addition to the indicated legal status of the product "</w:t>
      </w:r>
      <w:proofErr w:type="spellStart"/>
      <w:r w:rsidRPr="00DE33F1">
        <w:rPr>
          <w:rFonts w:ascii="Red Hat Display" w:eastAsia="Times New Roman" w:hAnsi="Red Hat Display" w:cs="Times New Roman"/>
          <w:color w:val="302E3F"/>
          <w:sz w:val="21"/>
          <w:szCs w:val="21"/>
          <w:lang w:val="en-US" w:eastAsia="pl-PL"/>
        </w:rPr>
        <w:t>Zioła</w:t>
      </w:r>
      <w:proofErr w:type="spellEnd"/>
      <w:r w:rsidRPr="00DE33F1">
        <w:rPr>
          <w:rFonts w:ascii="Red Hat Display" w:eastAsia="Times New Roman" w:hAnsi="Red Hat Display" w:cs="Times New Roman"/>
          <w:color w:val="302E3F"/>
          <w:sz w:val="21"/>
          <w:szCs w:val="21"/>
          <w:lang w:val="en-US" w:eastAsia="pl-PL"/>
        </w:rPr>
        <w:t xml:space="preserve"> Na </w:t>
      </w:r>
      <w:proofErr w:type="spellStart"/>
      <w:r w:rsidRPr="00DE33F1">
        <w:rPr>
          <w:rFonts w:ascii="Red Hat Display" w:eastAsia="Times New Roman" w:hAnsi="Red Hat Display" w:cs="Times New Roman"/>
          <w:color w:val="302E3F"/>
          <w:sz w:val="21"/>
          <w:szCs w:val="21"/>
          <w:lang w:val="en-US" w:eastAsia="pl-PL"/>
        </w:rPr>
        <w:t>Dobry</w:t>
      </w:r>
      <w:proofErr w:type="spellEnd"/>
      <w:r w:rsidRPr="00DE33F1">
        <w:rPr>
          <w:rFonts w:ascii="Red Hat Display" w:eastAsia="Times New Roman" w:hAnsi="Red Hat Display" w:cs="Times New Roman"/>
          <w:color w:val="302E3F"/>
          <w:sz w:val="21"/>
          <w:szCs w:val="21"/>
          <w:lang w:val="en-US" w:eastAsia="pl-PL"/>
        </w:rPr>
        <w:t xml:space="preserve"> </w:t>
      </w:r>
      <w:proofErr w:type="spellStart"/>
      <w:r w:rsidRPr="00DE33F1">
        <w:rPr>
          <w:rFonts w:ascii="Red Hat Display" w:eastAsia="Times New Roman" w:hAnsi="Red Hat Display" w:cs="Times New Roman"/>
          <w:color w:val="302E3F"/>
          <w:sz w:val="21"/>
          <w:szCs w:val="21"/>
          <w:lang w:val="en-US" w:eastAsia="pl-PL"/>
        </w:rPr>
        <w:t>Nastrój</w:t>
      </w:r>
      <w:proofErr w:type="spellEnd"/>
      <w:r w:rsidRPr="00DE33F1">
        <w:rPr>
          <w:rFonts w:ascii="Red Hat Display" w:eastAsia="Times New Roman" w:hAnsi="Red Hat Display" w:cs="Times New Roman"/>
          <w:color w:val="302E3F"/>
          <w:sz w:val="21"/>
          <w:szCs w:val="21"/>
          <w:lang w:val="en-US" w:eastAsia="pl-PL"/>
        </w:rPr>
        <w:t>"</w:t>
      </w:r>
      <w:r>
        <w:rPr>
          <w:rFonts w:ascii="Red Hat Display" w:eastAsia="Times New Roman" w:hAnsi="Red Hat Display" w:cs="Times New Roman"/>
          <w:color w:val="302E3F"/>
          <w:sz w:val="21"/>
          <w:szCs w:val="21"/>
          <w:lang w:val="en-US" w:eastAsia="pl-PL"/>
        </w:rPr>
        <w:t xml:space="preserve"> </w:t>
      </w:r>
      <w:r w:rsidRPr="00DE33F1">
        <w:rPr>
          <w:rFonts w:ascii="Red Hat Display" w:eastAsia="Times New Roman" w:hAnsi="Red Hat Display" w:cs="Times New Roman"/>
          <w:color w:val="302E3F"/>
          <w:sz w:val="21"/>
          <w:szCs w:val="21"/>
          <w:lang w:val="en-US" w:eastAsia="pl-PL"/>
        </w:rPr>
        <w:t xml:space="preserve">introduced to the market, which contains the herb of the Cannabis sativa L. plant, the issue of the safety of the use of hemp and its products as food was important. The Authority concluded that placing dried hemp on the market as food may pose a potential risk to the consumer due to its THC content, as all parts of the hemp plant may contain </w:t>
      </w:r>
      <w:proofErr w:type="spellStart"/>
      <w:r w:rsidRPr="00DE33F1">
        <w:rPr>
          <w:rFonts w:ascii="Red Hat Display" w:eastAsia="Times New Roman" w:hAnsi="Red Hat Display" w:cs="Times New Roman"/>
          <w:color w:val="302E3F"/>
          <w:sz w:val="21"/>
          <w:szCs w:val="21"/>
          <w:lang w:val="en-US" w:eastAsia="pl-PL"/>
        </w:rPr>
        <w:t>phytocannabinoids</w:t>
      </w:r>
      <w:proofErr w:type="spellEnd"/>
      <w:r w:rsidRPr="00DE33F1">
        <w:rPr>
          <w:rFonts w:ascii="Red Hat Display" w:eastAsia="Times New Roman" w:hAnsi="Red Hat Display" w:cs="Times New Roman"/>
          <w:color w:val="302E3F"/>
          <w:sz w:val="21"/>
          <w:szCs w:val="21"/>
          <w:lang w:val="en-US" w:eastAsia="pl-PL"/>
        </w:rPr>
        <w:t xml:space="preserve">. The highest concentration of </w:t>
      </w:r>
      <w:proofErr w:type="spellStart"/>
      <w:r w:rsidRPr="00DE33F1">
        <w:rPr>
          <w:rFonts w:ascii="Red Hat Display" w:eastAsia="Times New Roman" w:hAnsi="Red Hat Display" w:cs="Times New Roman"/>
          <w:color w:val="302E3F"/>
          <w:sz w:val="21"/>
          <w:szCs w:val="21"/>
          <w:lang w:val="en-US" w:eastAsia="pl-PL"/>
        </w:rPr>
        <w:t>phytocannabinoids</w:t>
      </w:r>
      <w:proofErr w:type="spellEnd"/>
      <w:r w:rsidRPr="00DE33F1">
        <w:rPr>
          <w:rFonts w:ascii="Red Hat Display" w:eastAsia="Times New Roman" w:hAnsi="Red Hat Display" w:cs="Times New Roman"/>
          <w:color w:val="302E3F"/>
          <w:sz w:val="21"/>
          <w:szCs w:val="21"/>
          <w:lang w:val="en-US" w:eastAsia="pl-PL"/>
        </w:rPr>
        <w:t xml:space="preserve"> is found in inflorescences and leaves ("Cannabis sativa: the plant of the thousand and one molecules". Andre C.M. et al. Front Plant Sci. 2016; 7:19). One of the </w:t>
      </w:r>
      <w:proofErr w:type="spellStart"/>
      <w:r w:rsidRPr="00DE33F1">
        <w:rPr>
          <w:rFonts w:ascii="Red Hat Display" w:eastAsia="Times New Roman" w:hAnsi="Red Hat Display" w:cs="Times New Roman"/>
          <w:color w:val="302E3F"/>
          <w:sz w:val="21"/>
          <w:szCs w:val="21"/>
          <w:lang w:val="en-US" w:eastAsia="pl-PL"/>
        </w:rPr>
        <w:t>phytocannabinoids</w:t>
      </w:r>
      <w:proofErr w:type="spellEnd"/>
      <w:r w:rsidRPr="00DE33F1">
        <w:rPr>
          <w:rFonts w:ascii="Red Hat Display" w:eastAsia="Times New Roman" w:hAnsi="Red Hat Display" w:cs="Times New Roman"/>
          <w:color w:val="302E3F"/>
          <w:sz w:val="21"/>
          <w:szCs w:val="21"/>
          <w:lang w:val="en-US" w:eastAsia="pl-PL"/>
        </w:rPr>
        <w:t xml:space="preserve"> is A9-THC, which has a strong psychoactive effect on the human body.</w:t>
      </w:r>
    </w:p>
    <w:p w14:paraId="13756CAC" w14:textId="77777777" w:rsidR="00227A9F" w:rsidRDefault="000A0C3B"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0A0C3B">
        <w:rPr>
          <w:rFonts w:ascii="Red Hat Display" w:eastAsia="Times New Roman" w:hAnsi="Red Hat Display" w:cs="Times New Roman"/>
          <w:color w:val="302E3F"/>
          <w:sz w:val="21"/>
          <w:szCs w:val="21"/>
          <w:lang w:val="en-US" w:eastAsia="pl-PL"/>
        </w:rPr>
        <w:t xml:space="preserve">The substance affects the central nervous system, causing, among others increased heart rate (tachycardia), </w:t>
      </w:r>
      <w:r w:rsidR="00F07B20">
        <w:rPr>
          <w:rFonts w:ascii="Red Hat Display" w:eastAsia="Times New Roman" w:hAnsi="Red Hat Display" w:cs="Times New Roman"/>
          <w:color w:val="302E3F"/>
          <w:sz w:val="21"/>
          <w:szCs w:val="21"/>
          <w:lang w:val="en-US" w:eastAsia="pl-PL"/>
        </w:rPr>
        <w:t xml:space="preserve">and </w:t>
      </w:r>
      <w:r w:rsidRPr="000A0C3B">
        <w:rPr>
          <w:rFonts w:ascii="Red Hat Display" w:eastAsia="Times New Roman" w:hAnsi="Red Hat Display" w:cs="Times New Roman"/>
          <w:color w:val="302E3F"/>
          <w:sz w:val="21"/>
          <w:szCs w:val="21"/>
          <w:lang w:val="en-US" w:eastAsia="pl-PL"/>
        </w:rPr>
        <w:t xml:space="preserve">mood changes. Chronic exposure to THC affects the central nervous system, causing motor impairment, reduced social behavior, impairment of learning processes, </w:t>
      </w:r>
    </w:p>
    <w:p w14:paraId="2E209D28" w14:textId="6F510D3A" w:rsidR="000A0C3B" w:rsidRPr="000A0C3B" w:rsidRDefault="000A0C3B"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0A0C3B">
        <w:rPr>
          <w:rFonts w:ascii="Red Hat Display" w:eastAsia="Times New Roman" w:hAnsi="Red Hat Display" w:cs="Times New Roman"/>
          <w:color w:val="302E3F"/>
          <w:sz w:val="21"/>
          <w:szCs w:val="21"/>
          <w:lang w:val="en-US" w:eastAsia="pl-PL"/>
        </w:rPr>
        <w:lastRenderedPageBreak/>
        <w:t>weight loss, impaired spermatogenesis, histopathological changes</w:t>
      </w:r>
      <w:r w:rsidR="00F07B20">
        <w:rPr>
          <w:rFonts w:ascii="Red Hat Display" w:eastAsia="Times New Roman" w:hAnsi="Red Hat Display" w:cs="Times New Roman"/>
          <w:color w:val="302E3F"/>
          <w:sz w:val="21"/>
          <w:szCs w:val="21"/>
          <w:lang w:val="en-US" w:eastAsia="pl-PL"/>
        </w:rPr>
        <w:t>,</w:t>
      </w:r>
      <w:r w:rsidRPr="000A0C3B">
        <w:rPr>
          <w:rFonts w:ascii="Red Hat Display" w:eastAsia="Times New Roman" w:hAnsi="Red Hat Display" w:cs="Times New Roman"/>
          <w:color w:val="302E3F"/>
          <w:sz w:val="21"/>
          <w:szCs w:val="21"/>
          <w:lang w:val="en-US" w:eastAsia="pl-PL"/>
        </w:rPr>
        <w:t xml:space="preserve"> and harmful effects on the immune system.</w:t>
      </w:r>
    </w:p>
    <w:p w14:paraId="33D4252A" w14:textId="5B92A474" w:rsidR="00B47652" w:rsidRDefault="00D21684"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D21684">
        <w:rPr>
          <w:rFonts w:ascii="Red Hat Display" w:eastAsia="Times New Roman" w:hAnsi="Red Hat Display" w:cs="Times New Roman"/>
          <w:color w:val="302E3F"/>
          <w:sz w:val="21"/>
          <w:szCs w:val="21"/>
          <w:lang w:val="en-US" w:eastAsia="pl-PL"/>
        </w:rPr>
        <w:t xml:space="preserve">The </w:t>
      </w:r>
      <w:r>
        <w:rPr>
          <w:rFonts w:ascii="Red Hat Display" w:eastAsia="Times New Roman" w:hAnsi="Red Hat Display" w:cs="Times New Roman"/>
          <w:color w:val="302E3F"/>
          <w:sz w:val="21"/>
          <w:szCs w:val="21"/>
          <w:lang w:val="en-US" w:eastAsia="pl-PL"/>
        </w:rPr>
        <w:t>A</w:t>
      </w:r>
      <w:r w:rsidRPr="00D21684">
        <w:rPr>
          <w:rFonts w:ascii="Red Hat Display" w:eastAsia="Times New Roman" w:hAnsi="Red Hat Display" w:cs="Times New Roman"/>
          <w:color w:val="302E3F"/>
          <w:sz w:val="21"/>
          <w:szCs w:val="21"/>
          <w:lang w:val="en-US" w:eastAsia="pl-PL"/>
        </w:rPr>
        <w:t xml:space="preserve">uthority argued that the European Food Safety Authority (EFSA) in its report of January 7, 2020 </w:t>
      </w:r>
      <w:r>
        <w:rPr>
          <w:rFonts w:ascii="Red Hat Display" w:eastAsia="Times New Roman" w:hAnsi="Red Hat Display" w:cs="Times New Roman"/>
          <w:color w:val="302E3F"/>
          <w:sz w:val="21"/>
          <w:szCs w:val="21"/>
          <w:lang w:val="en-US" w:eastAsia="pl-PL"/>
        </w:rPr>
        <w:t>“</w:t>
      </w:r>
      <w:r w:rsidRPr="00D21684">
        <w:rPr>
          <w:rFonts w:ascii="Red Hat Display" w:eastAsia="Times New Roman" w:hAnsi="Red Hat Display" w:cs="Times New Roman"/>
          <w:color w:val="302E3F"/>
          <w:sz w:val="21"/>
          <w:szCs w:val="21"/>
          <w:lang w:val="en-US" w:eastAsia="pl-PL"/>
        </w:rPr>
        <w:t>Acute human exposure assessment to tetrahydrocannabinol</w:t>
      </w:r>
      <w:r>
        <w:rPr>
          <w:rFonts w:ascii="Red Hat Display" w:eastAsia="Times New Roman" w:hAnsi="Red Hat Display" w:cs="Times New Roman"/>
          <w:color w:val="302E3F"/>
          <w:sz w:val="21"/>
          <w:szCs w:val="21"/>
          <w:lang w:val="en-US" w:eastAsia="pl-PL"/>
        </w:rPr>
        <w:t>”</w:t>
      </w:r>
      <w:r w:rsidRPr="00D21684">
        <w:rPr>
          <w:rFonts w:ascii="Red Hat Display" w:eastAsia="Times New Roman" w:hAnsi="Red Hat Display" w:cs="Times New Roman"/>
          <w:color w:val="302E3F"/>
          <w:sz w:val="21"/>
          <w:szCs w:val="21"/>
          <w:lang w:val="en-US" w:eastAsia="pl-PL"/>
        </w:rPr>
        <w:t xml:space="preserve"> (EFSA Journal 2020; 18 (1): 5953) assessed, inter alia, that</w:t>
      </w:r>
      <w:r>
        <w:rPr>
          <w:rFonts w:ascii="Red Hat Display" w:eastAsia="Times New Roman" w:hAnsi="Red Hat Display" w:cs="Times New Roman"/>
          <w:color w:val="302E3F"/>
          <w:sz w:val="21"/>
          <w:szCs w:val="21"/>
          <w:lang w:val="en-US" w:eastAsia="pl-PL"/>
        </w:rPr>
        <w:t xml:space="preserve"> </w:t>
      </w:r>
      <w:r w:rsidRPr="00D21684">
        <w:rPr>
          <w:rFonts w:ascii="Red Hat Display" w:eastAsia="Times New Roman" w:hAnsi="Red Hat Display" w:cs="Times New Roman"/>
          <w:color w:val="302E3F"/>
          <w:sz w:val="21"/>
          <w:szCs w:val="21"/>
          <w:lang w:val="en-US" w:eastAsia="pl-PL"/>
        </w:rPr>
        <w:t>consumption of</w:t>
      </w:r>
      <w:r>
        <w:rPr>
          <w:rFonts w:ascii="Red Hat Display" w:eastAsia="Times New Roman" w:hAnsi="Red Hat Display" w:cs="Times New Roman"/>
          <w:color w:val="302E3F"/>
          <w:sz w:val="21"/>
          <w:szCs w:val="21"/>
          <w:lang w:val="en-US" w:eastAsia="pl-PL"/>
        </w:rPr>
        <w:t xml:space="preserve"> hemp</w:t>
      </w:r>
      <w:r w:rsidRPr="00D21684">
        <w:rPr>
          <w:rFonts w:ascii="Red Hat Display" w:eastAsia="Times New Roman" w:hAnsi="Red Hat Display" w:cs="Times New Roman"/>
          <w:color w:val="302E3F"/>
          <w:sz w:val="21"/>
          <w:szCs w:val="21"/>
          <w:lang w:val="en-US" w:eastAsia="pl-PL"/>
        </w:rPr>
        <w:t xml:space="preserve"> tea</w:t>
      </w:r>
      <w:r>
        <w:rPr>
          <w:rFonts w:ascii="Red Hat Display" w:eastAsia="Times New Roman" w:hAnsi="Red Hat Display" w:cs="Times New Roman"/>
          <w:color w:val="302E3F"/>
          <w:sz w:val="21"/>
          <w:szCs w:val="21"/>
          <w:lang w:val="en-US" w:eastAsia="pl-PL"/>
        </w:rPr>
        <w:t xml:space="preserve"> at high intake level is</w:t>
      </w:r>
      <w:r w:rsidRPr="00D21684">
        <w:rPr>
          <w:rFonts w:ascii="Red Hat Display" w:eastAsia="Times New Roman" w:hAnsi="Red Hat Display" w:cs="Times New Roman"/>
          <w:color w:val="302E3F"/>
          <w:sz w:val="21"/>
          <w:szCs w:val="21"/>
          <w:lang w:val="en-US" w:eastAsia="pl-PL"/>
        </w:rPr>
        <w:t xml:space="preserve"> associated with exposure to 2080% of the established reference dose. In 2015, EFSA assessed the human health risks associated with the presence of tetrahydrocannabinol (THC) in milk and other animal products. An acute human reference dose of 1 </w:t>
      </w:r>
      <w:proofErr w:type="spellStart"/>
      <w:r w:rsidRPr="00D21684">
        <w:rPr>
          <w:rFonts w:ascii="Red Hat Display" w:eastAsia="Times New Roman" w:hAnsi="Red Hat Display" w:cs="Times New Roman"/>
          <w:color w:val="302E3F"/>
          <w:sz w:val="21"/>
          <w:szCs w:val="21"/>
          <w:lang w:val="en-US" w:eastAsia="pl-PL"/>
        </w:rPr>
        <w:t>pg</w:t>
      </w:r>
      <w:proofErr w:type="spellEnd"/>
      <w:r w:rsidRPr="00D21684">
        <w:rPr>
          <w:rFonts w:ascii="Red Hat Display" w:eastAsia="Times New Roman" w:hAnsi="Red Hat Display" w:cs="Times New Roman"/>
          <w:color w:val="302E3F"/>
          <w:sz w:val="21"/>
          <w:szCs w:val="21"/>
          <w:lang w:val="en-US" w:eastAsia="pl-PL"/>
        </w:rPr>
        <w:t xml:space="preserve"> A9-THC / kg </w:t>
      </w:r>
      <w:r w:rsidR="00F07B20">
        <w:rPr>
          <w:rFonts w:ascii="Red Hat Display" w:eastAsia="Times New Roman" w:hAnsi="Red Hat Display" w:cs="Times New Roman"/>
          <w:color w:val="302E3F"/>
          <w:sz w:val="21"/>
          <w:szCs w:val="21"/>
          <w:lang w:val="en-US" w:eastAsia="pl-PL"/>
        </w:rPr>
        <w:t>BW</w:t>
      </w:r>
      <w:r w:rsidRPr="00D21684">
        <w:rPr>
          <w:rFonts w:ascii="Red Hat Display" w:eastAsia="Times New Roman" w:hAnsi="Red Hat Display" w:cs="Times New Roman"/>
          <w:color w:val="302E3F"/>
          <w:sz w:val="21"/>
          <w:szCs w:val="21"/>
          <w:lang w:val="en-US" w:eastAsia="pl-PL"/>
        </w:rPr>
        <w:t xml:space="preserve"> was determined. </w:t>
      </w:r>
      <w:proofErr w:type="gramStart"/>
      <w:r w:rsidRPr="00D21684">
        <w:rPr>
          <w:rFonts w:ascii="Red Hat Display" w:eastAsia="Times New Roman" w:hAnsi="Red Hat Display" w:cs="Times New Roman"/>
          <w:color w:val="302E3F"/>
          <w:sz w:val="21"/>
          <w:szCs w:val="21"/>
          <w:lang w:val="en-US" w:eastAsia="pl-PL"/>
        </w:rPr>
        <w:t>Taking into account</w:t>
      </w:r>
      <w:proofErr w:type="gramEnd"/>
      <w:r w:rsidRPr="00D21684">
        <w:rPr>
          <w:rFonts w:ascii="Red Hat Display" w:eastAsia="Times New Roman" w:hAnsi="Red Hat Display" w:cs="Times New Roman"/>
          <w:color w:val="302E3F"/>
          <w:sz w:val="21"/>
          <w:szCs w:val="21"/>
          <w:lang w:val="en-US" w:eastAsia="pl-PL"/>
        </w:rPr>
        <w:t xml:space="preserve"> this </w:t>
      </w:r>
      <w:proofErr w:type="spellStart"/>
      <w:r w:rsidRPr="00D21684">
        <w:rPr>
          <w:rFonts w:ascii="Red Hat Display" w:eastAsia="Times New Roman" w:hAnsi="Red Hat Display" w:cs="Times New Roman"/>
          <w:color w:val="302E3F"/>
          <w:sz w:val="21"/>
          <w:szCs w:val="21"/>
          <w:lang w:val="en-US" w:eastAsia="pl-PL"/>
        </w:rPr>
        <w:t>toxicometric</w:t>
      </w:r>
      <w:proofErr w:type="spellEnd"/>
      <w:r w:rsidRPr="00D21684">
        <w:rPr>
          <w:rFonts w:ascii="Red Hat Display" w:eastAsia="Times New Roman" w:hAnsi="Red Hat Display" w:cs="Times New Roman"/>
          <w:color w:val="302E3F"/>
          <w:sz w:val="21"/>
          <w:szCs w:val="21"/>
          <w:lang w:val="en-US" w:eastAsia="pl-PL"/>
        </w:rPr>
        <w:t xml:space="preserve"> parameter, in the case of adult consumers, a daily intake of A9-THC not exceeding 70 </w:t>
      </w:r>
      <w:proofErr w:type="spellStart"/>
      <w:r w:rsidRPr="00D21684">
        <w:rPr>
          <w:rFonts w:ascii="Red Hat Display" w:eastAsia="Times New Roman" w:hAnsi="Red Hat Display" w:cs="Times New Roman"/>
          <w:color w:val="302E3F"/>
          <w:sz w:val="21"/>
          <w:szCs w:val="21"/>
          <w:lang w:val="en-US" w:eastAsia="pl-PL"/>
        </w:rPr>
        <w:t>pg</w:t>
      </w:r>
      <w:proofErr w:type="spellEnd"/>
      <w:r w:rsidRPr="00D21684">
        <w:rPr>
          <w:rFonts w:ascii="Red Hat Display" w:eastAsia="Times New Roman" w:hAnsi="Red Hat Display" w:cs="Times New Roman"/>
          <w:color w:val="302E3F"/>
          <w:sz w:val="21"/>
          <w:szCs w:val="21"/>
          <w:lang w:val="en-US" w:eastAsia="pl-PL"/>
        </w:rPr>
        <w:t xml:space="preserve"> does not pose a significant health risk.</w:t>
      </w:r>
    </w:p>
    <w:p w14:paraId="36A05AFB" w14:textId="235E5291" w:rsidR="00B47652" w:rsidRDefault="00B47652"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B47652">
        <w:rPr>
          <w:rFonts w:ascii="Red Hat Display" w:eastAsia="Times New Roman" w:hAnsi="Red Hat Display" w:cs="Times New Roman"/>
          <w:color w:val="302E3F"/>
          <w:sz w:val="21"/>
          <w:szCs w:val="21"/>
          <w:lang w:val="en-US" w:eastAsia="pl-PL"/>
        </w:rPr>
        <w:t xml:space="preserve">The </w:t>
      </w:r>
      <w:r w:rsidR="0092229B">
        <w:rPr>
          <w:rFonts w:ascii="Red Hat Display" w:eastAsia="Times New Roman" w:hAnsi="Red Hat Display" w:cs="Times New Roman"/>
          <w:color w:val="302E3F"/>
          <w:sz w:val="21"/>
          <w:szCs w:val="21"/>
          <w:lang w:val="en-US" w:eastAsia="pl-PL"/>
        </w:rPr>
        <w:t>A</w:t>
      </w:r>
      <w:r w:rsidRPr="00B47652">
        <w:rPr>
          <w:rFonts w:ascii="Red Hat Display" w:eastAsia="Times New Roman" w:hAnsi="Red Hat Display" w:cs="Times New Roman"/>
          <w:color w:val="302E3F"/>
          <w:sz w:val="21"/>
          <w:szCs w:val="21"/>
          <w:lang w:val="en-US" w:eastAsia="pl-PL"/>
        </w:rPr>
        <w:t>uthority further indicated that the Food Safety Commission, in its opinion of 27 May 2019, noted, inter alia, that if THC is found in hemp products, it is necessary to perform a risk assessment based on the acute dose adopted by EFSA reference (</w:t>
      </w:r>
      <w:proofErr w:type="spellStart"/>
      <w:r w:rsidRPr="00B47652">
        <w:rPr>
          <w:rFonts w:ascii="Red Hat Display" w:eastAsia="Times New Roman" w:hAnsi="Red Hat Display" w:cs="Times New Roman"/>
          <w:color w:val="302E3F"/>
          <w:sz w:val="21"/>
          <w:szCs w:val="21"/>
          <w:lang w:val="en-US" w:eastAsia="pl-PL"/>
        </w:rPr>
        <w:t>ARfD</w:t>
      </w:r>
      <w:proofErr w:type="spellEnd"/>
      <w:r w:rsidRPr="00B47652">
        <w:rPr>
          <w:rFonts w:ascii="Red Hat Display" w:eastAsia="Times New Roman" w:hAnsi="Red Hat Display" w:cs="Times New Roman"/>
          <w:color w:val="302E3F"/>
          <w:sz w:val="21"/>
          <w:szCs w:val="21"/>
          <w:lang w:val="en-US" w:eastAsia="pl-PL"/>
        </w:rPr>
        <w:t xml:space="preserve">), 1 </w:t>
      </w:r>
      <w:proofErr w:type="spellStart"/>
      <w:r w:rsidRPr="00B47652">
        <w:rPr>
          <w:rFonts w:ascii="Red Hat Display" w:eastAsia="Times New Roman" w:hAnsi="Red Hat Display" w:cs="Times New Roman"/>
          <w:color w:val="302E3F"/>
          <w:sz w:val="21"/>
          <w:szCs w:val="21"/>
          <w:lang w:val="en-US" w:eastAsia="pl-PL"/>
        </w:rPr>
        <w:t>pg</w:t>
      </w:r>
      <w:proofErr w:type="spellEnd"/>
      <w:r w:rsidRPr="00B47652">
        <w:rPr>
          <w:rFonts w:ascii="Red Hat Display" w:eastAsia="Times New Roman" w:hAnsi="Red Hat Display" w:cs="Times New Roman"/>
          <w:color w:val="302E3F"/>
          <w:sz w:val="21"/>
          <w:szCs w:val="21"/>
          <w:lang w:val="en-US" w:eastAsia="pl-PL"/>
        </w:rPr>
        <w:t xml:space="preserve"> A9-THC / kg </w:t>
      </w:r>
      <w:r w:rsidR="00F07B20">
        <w:rPr>
          <w:rFonts w:ascii="Red Hat Display" w:eastAsia="Times New Roman" w:hAnsi="Red Hat Display" w:cs="Times New Roman"/>
          <w:color w:val="302E3F"/>
          <w:sz w:val="21"/>
          <w:szCs w:val="21"/>
          <w:lang w:val="en-US" w:eastAsia="pl-PL"/>
        </w:rPr>
        <w:t>BW</w:t>
      </w:r>
      <w:r w:rsidRPr="00B47652">
        <w:rPr>
          <w:rFonts w:ascii="Red Hat Display" w:eastAsia="Times New Roman" w:hAnsi="Red Hat Display" w:cs="Times New Roman"/>
          <w:color w:val="302E3F"/>
          <w:sz w:val="21"/>
          <w:szCs w:val="21"/>
          <w:lang w:val="en-US" w:eastAsia="pl-PL"/>
        </w:rPr>
        <w:t xml:space="preserve"> (point 3 of the opinion). The Commission recommended that the THC content of hemp products should be tested by the trader as part of internal procedures to assess consumer exposure.</w:t>
      </w:r>
    </w:p>
    <w:p w14:paraId="0448DC00" w14:textId="77777777" w:rsidR="00A0315A" w:rsidRDefault="00A0315A"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A0315A">
        <w:rPr>
          <w:rFonts w:ascii="Red Hat Display" w:eastAsia="Times New Roman" w:hAnsi="Red Hat Display" w:cs="Times New Roman"/>
          <w:color w:val="302E3F"/>
          <w:sz w:val="21"/>
          <w:szCs w:val="21"/>
          <w:lang w:val="en-US" w:eastAsia="pl-PL"/>
        </w:rPr>
        <w:t>In the case at hand, there are no results of the analysis of the product in question for the presence and content of A9-THC.</w:t>
      </w:r>
    </w:p>
    <w:p w14:paraId="73AD304C" w14:textId="455B547B" w:rsidR="00A0315A" w:rsidRDefault="00A0315A"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A0315A">
        <w:rPr>
          <w:rFonts w:ascii="Red Hat Display" w:eastAsia="Times New Roman" w:hAnsi="Red Hat Display" w:cs="Times New Roman"/>
          <w:color w:val="302E3F"/>
          <w:sz w:val="21"/>
          <w:szCs w:val="21"/>
          <w:lang w:val="en-US" w:eastAsia="pl-PL"/>
        </w:rPr>
        <w:t xml:space="preserve">The </w:t>
      </w:r>
      <w:r>
        <w:rPr>
          <w:rFonts w:ascii="Red Hat Display" w:eastAsia="Times New Roman" w:hAnsi="Red Hat Display" w:cs="Times New Roman"/>
          <w:color w:val="302E3F"/>
          <w:sz w:val="21"/>
          <w:szCs w:val="21"/>
          <w:lang w:val="en-US" w:eastAsia="pl-PL"/>
        </w:rPr>
        <w:t>Authority’s</w:t>
      </w:r>
      <w:r w:rsidRPr="00A0315A">
        <w:rPr>
          <w:rFonts w:ascii="Red Hat Display" w:eastAsia="Times New Roman" w:hAnsi="Red Hat Display" w:cs="Times New Roman"/>
          <w:color w:val="302E3F"/>
          <w:sz w:val="21"/>
          <w:szCs w:val="21"/>
          <w:lang w:val="en-US" w:eastAsia="pl-PL"/>
        </w:rPr>
        <w:t xml:space="preserve"> objection was also raised by the content of the product "</w:t>
      </w:r>
      <w:proofErr w:type="spellStart"/>
      <w:r>
        <w:rPr>
          <w:rFonts w:ascii="Red Hat Display" w:eastAsia="Times New Roman" w:hAnsi="Red Hat Display" w:cs="Times New Roman"/>
          <w:color w:val="302E3F"/>
          <w:sz w:val="21"/>
          <w:szCs w:val="21"/>
          <w:lang w:val="en-US" w:eastAsia="pl-PL"/>
        </w:rPr>
        <w:t>Zioła</w:t>
      </w:r>
      <w:proofErr w:type="spellEnd"/>
      <w:r>
        <w:rPr>
          <w:rFonts w:ascii="Red Hat Display" w:eastAsia="Times New Roman" w:hAnsi="Red Hat Display" w:cs="Times New Roman"/>
          <w:color w:val="302E3F"/>
          <w:sz w:val="21"/>
          <w:szCs w:val="21"/>
          <w:lang w:val="en-US" w:eastAsia="pl-PL"/>
        </w:rPr>
        <w:t xml:space="preserve"> Na </w:t>
      </w:r>
      <w:proofErr w:type="spellStart"/>
      <w:r>
        <w:rPr>
          <w:rFonts w:ascii="Red Hat Display" w:eastAsia="Times New Roman" w:hAnsi="Red Hat Display" w:cs="Times New Roman"/>
          <w:color w:val="302E3F"/>
          <w:sz w:val="21"/>
          <w:szCs w:val="21"/>
          <w:lang w:val="en-US" w:eastAsia="pl-PL"/>
        </w:rPr>
        <w:t>Dobry</w:t>
      </w:r>
      <w:proofErr w:type="spellEnd"/>
      <w:r>
        <w:rPr>
          <w:rFonts w:ascii="Red Hat Display" w:eastAsia="Times New Roman" w:hAnsi="Red Hat Display" w:cs="Times New Roman"/>
          <w:color w:val="302E3F"/>
          <w:sz w:val="21"/>
          <w:szCs w:val="21"/>
          <w:lang w:val="en-US" w:eastAsia="pl-PL"/>
        </w:rPr>
        <w:t xml:space="preserve"> </w:t>
      </w:r>
      <w:proofErr w:type="spellStart"/>
      <w:r>
        <w:rPr>
          <w:rFonts w:ascii="Red Hat Display" w:eastAsia="Times New Roman" w:hAnsi="Red Hat Display" w:cs="Times New Roman"/>
          <w:color w:val="302E3F"/>
          <w:sz w:val="21"/>
          <w:szCs w:val="21"/>
          <w:lang w:val="en-US" w:eastAsia="pl-PL"/>
        </w:rPr>
        <w:t>Nastrój</w:t>
      </w:r>
      <w:proofErr w:type="spellEnd"/>
      <w:r w:rsidRPr="00A0315A">
        <w:rPr>
          <w:rFonts w:ascii="Red Hat Display" w:eastAsia="Times New Roman" w:hAnsi="Red Hat Display" w:cs="Times New Roman"/>
          <w:color w:val="302E3F"/>
          <w:sz w:val="21"/>
          <w:szCs w:val="21"/>
          <w:lang w:val="en-US" w:eastAsia="pl-PL"/>
        </w:rPr>
        <w:t>", valerian root</w:t>
      </w:r>
      <w:r w:rsidR="00F07B20">
        <w:rPr>
          <w:rFonts w:ascii="Red Hat Display" w:eastAsia="Times New Roman" w:hAnsi="Red Hat Display" w:cs="Times New Roman"/>
          <w:color w:val="302E3F"/>
          <w:sz w:val="21"/>
          <w:szCs w:val="21"/>
          <w:lang w:val="en-US" w:eastAsia="pl-PL"/>
        </w:rPr>
        <w:t>,</w:t>
      </w:r>
      <w:r w:rsidRPr="00A0315A">
        <w:rPr>
          <w:rFonts w:ascii="Red Hat Display" w:eastAsia="Times New Roman" w:hAnsi="Red Hat Display" w:cs="Times New Roman"/>
          <w:color w:val="302E3F"/>
          <w:sz w:val="21"/>
          <w:szCs w:val="21"/>
          <w:lang w:val="en-US" w:eastAsia="pl-PL"/>
        </w:rPr>
        <w:t xml:space="preserve"> and lemon balm leaf in a therapeutic dose. According to the EMA monograph of May 14, 2013</w:t>
      </w:r>
      <w:r w:rsidR="00F07B20">
        <w:rPr>
          <w:rFonts w:ascii="Red Hat Display" w:eastAsia="Times New Roman" w:hAnsi="Red Hat Display" w:cs="Times New Roman"/>
          <w:color w:val="302E3F"/>
          <w:sz w:val="21"/>
          <w:szCs w:val="21"/>
          <w:lang w:val="en-US" w:eastAsia="pl-PL"/>
        </w:rPr>
        <w:t>,</w:t>
      </w:r>
      <w:r w:rsidRPr="00A0315A">
        <w:rPr>
          <w:rFonts w:ascii="Red Hat Display" w:eastAsia="Times New Roman" w:hAnsi="Red Hat Display" w:cs="Times New Roman"/>
          <w:color w:val="302E3F"/>
          <w:sz w:val="21"/>
          <w:szCs w:val="21"/>
          <w:lang w:val="en-US" w:eastAsia="pl-PL"/>
        </w:rPr>
        <w:t xml:space="preserve"> on Melissa officinalis</w:t>
      </w:r>
      <w:r w:rsidR="00BA4FC1">
        <w:rPr>
          <w:rFonts w:ascii="Red Hat Display" w:eastAsia="Times New Roman" w:hAnsi="Red Hat Display" w:cs="Times New Roman"/>
          <w:color w:val="302E3F"/>
          <w:sz w:val="21"/>
          <w:szCs w:val="21"/>
          <w:lang w:val="en-US" w:eastAsia="pl-PL"/>
        </w:rPr>
        <w:t xml:space="preserve"> folium</w:t>
      </w:r>
      <w:r w:rsidRPr="00A0315A">
        <w:rPr>
          <w:rFonts w:ascii="Red Hat Display" w:eastAsia="Times New Roman" w:hAnsi="Red Hat Display" w:cs="Times New Roman"/>
          <w:color w:val="302E3F"/>
          <w:sz w:val="21"/>
          <w:szCs w:val="21"/>
          <w:lang w:val="en-US" w:eastAsia="pl-PL"/>
        </w:rPr>
        <w:t xml:space="preserve">, the therapeutic dose is 0.19 - 0.55 g of powdered plant substance applied 2-3 times a day. However, according to the EMA monograph of 2 February 2016 on </w:t>
      </w:r>
      <w:proofErr w:type="spellStart"/>
      <w:r w:rsidRPr="00A0315A">
        <w:rPr>
          <w:rFonts w:ascii="Red Hat Display" w:eastAsia="Times New Roman" w:hAnsi="Red Hat Display" w:cs="Times New Roman"/>
          <w:color w:val="302E3F"/>
          <w:sz w:val="21"/>
          <w:szCs w:val="21"/>
          <w:lang w:val="en-US" w:eastAsia="pl-PL"/>
        </w:rPr>
        <w:t>Valeriana</w:t>
      </w:r>
      <w:proofErr w:type="spellEnd"/>
      <w:r w:rsidRPr="00A0315A">
        <w:rPr>
          <w:rFonts w:ascii="Red Hat Display" w:eastAsia="Times New Roman" w:hAnsi="Red Hat Display" w:cs="Times New Roman"/>
          <w:color w:val="302E3F"/>
          <w:sz w:val="21"/>
          <w:szCs w:val="21"/>
          <w:lang w:val="en-US" w:eastAsia="pl-PL"/>
        </w:rPr>
        <w:t xml:space="preserve"> officinalis</w:t>
      </w:r>
      <w:r w:rsidR="00BA4FC1" w:rsidRPr="00BA4FC1">
        <w:rPr>
          <w:rFonts w:ascii="Red Hat Display" w:eastAsia="Times New Roman" w:hAnsi="Red Hat Display" w:cs="Times New Roman"/>
          <w:color w:val="302E3F"/>
          <w:sz w:val="21"/>
          <w:szCs w:val="21"/>
          <w:lang w:val="en-US" w:eastAsia="pl-PL"/>
        </w:rPr>
        <w:t xml:space="preserve"> </w:t>
      </w:r>
      <w:r w:rsidR="00BA4FC1" w:rsidRPr="00A0315A">
        <w:rPr>
          <w:rFonts w:ascii="Red Hat Display" w:eastAsia="Times New Roman" w:hAnsi="Red Hat Display" w:cs="Times New Roman"/>
          <w:color w:val="302E3F"/>
          <w:sz w:val="21"/>
          <w:szCs w:val="21"/>
          <w:lang w:val="en-US" w:eastAsia="pl-PL"/>
        </w:rPr>
        <w:t>radix</w:t>
      </w:r>
      <w:r w:rsidRPr="00A0315A">
        <w:rPr>
          <w:rFonts w:ascii="Red Hat Display" w:eastAsia="Times New Roman" w:hAnsi="Red Hat Display" w:cs="Times New Roman"/>
          <w:color w:val="302E3F"/>
          <w:sz w:val="21"/>
          <w:szCs w:val="21"/>
          <w:lang w:val="en-US" w:eastAsia="pl-PL"/>
        </w:rPr>
        <w:t xml:space="preserve">, the therapeutic dose is 0.3 - 3 g of fragmented plant substance used up to 3 times a day. The </w:t>
      </w:r>
      <w:r w:rsidR="00BA4FC1">
        <w:rPr>
          <w:rFonts w:ascii="Red Hat Display" w:eastAsia="Times New Roman" w:hAnsi="Red Hat Display" w:cs="Times New Roman"/>
          <w:color w:val="302E3F"/>
          <w:sz w:val="21"/>
          <w:szCs w:val="21"/>
          <w:lang w:val="en-US" w:eastAsia="pl-PL"/>
        </w:rPr>
        <w:t>A</w:t>
      </w:r>
      <w:r w:rsidRPr="00A0315A">
        <w:rPr>
          <w:rFonts w:ascii="Red Hat Display" w:eastAsia="Times New Roman" w:hAnsi="Red Hat Display" w:cs="Times New Roman"/>
          <w:color w:val="302E3F"/>
          <w:sz w:val="21"/>
          <w:szCs w:val="21"/>
          <w:lang w:val="en-US" w:eastAsia="pl-PL"/>
        </w:rPr>
        <w:t>uthority also indicated the possibility of a synergistic effect of hemp herb, valerian root</w:t>
      </w:r>
      <w:r w:rsidR="00F07B20">
        <w:rPr>
          <w:rFonts w:ascii="Red Hat Display" w:eastAsia="Times New Roman" w:hAnsi="Red Hat Display" w:cs="Times New Roman"/>
          <w:color w:val="302E3F"/>
          <w:sz w:val="21"/>
          <w:szCs w:val="21"/>
          <w:lang w:val="en-US" w:eastAsia="pl-PL"/>
        </w:rPr>
        <w:t>,</w:t>
      </w:r>
      <w:r w:rsidRPr="00A0315A">
        <w:rPr>
          <w:rFonts w:ascii="Red Hat Display" w:eastAsia="Times New Roman" w:hAnsi="Red Hat Display" w:cs="Times New Roman"/>
          <w:color w:val="302E3F"/>
          <w:sz w:val="21"/>
          <w:szCs w:val="21"/>
          <w:lang w:val="en-US" w:eastAsia="pl-PL"/>
        </w:rPr>
        <w:t xml:space="preserve"> and lemon balm, which may lead to the enhancement of the product's properties.</w:t>
      </w:r>
    </w:p>
    <w:p w14:paraId="2C0EF038" w14:textId="270D0314" w:rsidR="00BA4FC1" w:rsidRDefault="00BA4FC1"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BA4FC1">
        <w:rPr>
          <w:rFonts w:ascii="Red Hat Display" w:eastAsia="Times New Roman" w:hAnsi="Red Hat Display" w:cs="Times New Roman"/>
          <w:color w:val="302E3F"/>
          <w:sz w:val="21"/>
          <w:szCs w:val="21"/>
          <w:lang w:val="en-US" w:eastAsia="pl-PL"/>
        </w:rPr>
        <w:t xml:space="preserve">In </w:t>
      </w:r>
      <w:r>
        <w:rPr>
          <w:rFonts w:ascii="Red Hat Display" w:eastAsia="Times New Roman" w:hAnsi="Red Hat Display" w:cs="Times New Roman"/>
          <w:color w:val="302E3F"/>
          <w:sz w:val="21"/>
          <w:szCs w:val="21"/>
          <w:lang w:val="en-US" w:eastAsia="pl-PL"/>
        </w:rPr>
        <w:t xml:space="preserve">the </w:t>
      </w:r>
      <w:r w:rsidRPr="00BA4FC1">
        <w:rPr>
          <w:rFonts w:ascii="Red Hat Display" w:eastAsia="Times New Roman" w:hAnsi="Red Hat Display" w:cs="Times New Roman"/>
          <w:color w:val="302E3F"/>
          <w:sz w:val="21"/>
          <w:szCs w:val="21"/>
          <w:lang w:val="en-US" w:eastAsia="pl-PL"/>
        </w:rPr>
        <w:t xml:space="preserve">complaint against the GIS </w:t>
      </w:r>
      <w:r>
        <w:rPr>
          <w:rFonts w:ascii="Red Hat Display" w:eastAsia="Times New Roman" w:hAnsi="Red Hat Display" w:cs="Times New Roman"/>
          <w:color w:val="302E3F"/>
          <w:sz w:val="21"/>
          <w:szCs w:val="21"/>
          <w:lang w:val="en-US" w:eastAsia="pl-PL"/>
        </w:rPr>
        <w:t>act</w:t>
      </w:r>
      <w:r w:rsidRPr="00BA4FC1">
        <w:rPr>
          <w:rFonts w:ascii="Red Hat Display" w:eastAsia="Times New Roman" w:hAnsi="Red Hat Display" w:cs="Times New Roman"/>
          <w:color w:val="302E3F"/>
          <w:sz w:val="21"/>
          <w:szCs w:val="21"/>
          <w:lang w:val="en-US" w:eastAsia="pl-PL"/>
        </w:rPr>
        <w:t xml:space="preserve"> of 15 May 2020, the </w:t>
      </w:r>
      <w:r>
        <w:rPr>
          <w:rFonts w:ascii="Red Hat Display" w:eastAsia="Times New Roman" w:hAnsi="Red Hat Display" w:cs="Times New Roman"/>
          <w:color w:val="302E3F"/>
          <w:sz w:val="21"/>
          <w:szCs w:val="21"/>
          <w:lang w:val="en-US" w:eastAsia="pl-PL"/>
        </w:rPr>
        <w:t>C</w:t>
      </w:r>
      <w:r w:rsidRPr="00BA4FC1">
        <w:rPr>
          <w:rFonts w:ascii="Red Hat Display" w:eastAsia="Times New Roman" w:hAnsi="Red Hat Display" w:cs="Times New Roman"/>
          <w:color w:val="302E3F"/>
          <w:sz w:val="21"/>
          <w:szCs w:val="21"/>
          <w:lang w:val="en-US" w:eastAsia="pl-PL"/>
        </w:rPr>
        <w:t xml:space="preserve">omplainant, demanding that the contested act be </w:t>
      </w:r>
      <w:proofErr w:type="gramStart"/>
      <w:r w:rsidRPr="00BA4FC1">
        <w:rPr>
          <w:rFonts w:ascii="Red Hat Display" w:eastAsia="Times New Roman" w:hAnsi="Red Hat Display" w:cs="Times New Roman"/>
          <w:color w:val="302E3F"/>
          <w:sz w:val="21"/>
          <w:szCs w:val="21"/>
          <w:lang w:val="en-US" w:eastAsia="pl-PL"/>
        </w:rPr>
        <w:t>repealed</w:t>
      </w:r>
      <w:proofErr w:type="gramEnd"/>
      <w:r w:rsidRPr="00BA4FC1">
        <w:rPr>
          <w:rFonts w:ascii="Red Hat Display" w:eastAsia="Times New Roman" w:hAnsi="Red Hat Display" w:cs="Times New Roman"/>
          <w:color w:val="302E3F"/>
          <w:sz w:val="21"/>
          <w:szCs w:val="21"/>
          <w:lang w:val="en-US" w:eastAsia="pl-PL"/>
        </w:rPr>
        <w:t xml:space="preserve"> and the explanatory proceedings discontinued, alleged:</w:t>
      </w:r>
    </w:p>
    <w:p w14:paraId="512FB6AC" w14:textId="699B2C91" w:rsidR="000A07D8" w:rsidRPr="00004243" w:rsidRDefault="000A07D8"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004243">
        <w:rPr>
          <w:rFonts w:ascii="Red Hat Display" w:eastAsia="Times New Roman" w:hAnsi="Red Hat Display" w:cs="Times New Roman"/>
          <w:b/>
          <w:bCs/>
          <w:color w:val="302E3F"/>
          <w:sz w:val="21"/>
          <w:szCs w:val="21"/>
          <w:lang w:val="en-US" w:eastAsia="pl-PL"/>
        </w:rPr>
        <w:t xml:space="preserve">1. </w:t>
      </w:r>
      <w:r w:rsidR="00BA4FC1" w:rsidRPr="00BA4FC1">
        <w:rPr>
          <w:rFonts w:ascii="Red Hat Display" w:eastAsia="Times New Roman" w:hAnsi="Red Hat Display" w:cs="Times New Roman"/>
          <w:b/>
          <w:bCs/>
          <w:color w:val="302E3F"/>
          <w:sz w:val="21"/>
          <w:szCs w:val="21"/>
          <w:lang w:val="en-US" w:eastAsia="pl-PL"/>
        </w:rPr>
        <w:t>breach of the rules of conduct:</w:t>
      </w:r>
    </w:p>
    <w:p w14:paraId="3E802605" w14:textId="5BC4CEEB" w:rsidR="00BA4FC1" w:rsidRPr="0045168A" w:rsidRDefault="00BA4FC1" w:rsidP="000A07D8">
      <w:pPr>
        <w:numPr>
          <w:ilvl w:val="0"/>
          <w:numId w:val="2"/>
        </w:numPr>
        <w:shd w:val="clear" w:color="auto" w:fill="FFFFFF"/>
        <w:spacing w:before="100" w:beforeAutospacing="1" w:after="100" w:afterAutospacing="1"/>
        <w:rPr>
          <w:rFonts w:ascii="Red Hat Display" w:eastAsia="Times New Roman" w:hAnsi="Red Hat Display" w:cs="Times New Roman"/>
          <w:color w:val="6D6D6D"/>
          <w:sz w:val="26"/>
          <w:szCs w:val="26"/>
          <w:lang w:val="en-US" w:eastAsia="pl-PL"/>
        </w:rPr>
      </w:pPr>
      <w:r w:rsidRPr="0045168A">
        <w:rPr>
          <w:rFonts w:ascii="Red Hat Display" w:eastAsia="Times New Roman" w:hAnsi="Red Hat Display" w:cs="Times New Roman"/>
          <w:color w:val="6D6D6D"/>
          <w:sz w:val="26"/>
          <w:szCs w:val="26"/>
          <w:lang w:val="en-US" w:eastAsia="pl-PL"/>
        </w:rPr>
        <w:t>Art. 7, 77</w:t>
      </w:r>
      <w:r w:rsidR="00F07B20" w:rsidRPr="0045168A">
        <w:rPr>
          <w:rFonts w:ascii="Red Hat Display" w:eastAsia="Times New Roman" w:hAnsi="Red Hat Display" w:cs="Times New Roman"/>
          <w:color w:val="6D6D6D"/>
          <w:sz w:val="26"/>
          <w:szCs w:val="26"/>
          <w:lang w:val="en-US" w:eastAsia="pl-PL"/>
        </w:rPr>
        <w:t>,</w:t>
      </w:r>
      <w:r w:rsidRPr="0045168A">
        <w:rPr>
          <w:rFonts w:ascii="Red Hat Display" w:eastAsia="Times New Roman" w:hAnsi="Red Hat Display" w:cs="Times New Roman"/>
          <w:color w:val="6D6D6D"/>
          <w:sz w:val="26"/>
          <w:szCs w:val="26"/>
          <w:lang w:val="en-US" w:eastAsia="pl-PL"/>
        </w:rPr>
        <w:t xml:space="preserve"> and 80 of the Code of Civil Procedure, by conducting incomplete evidence proceedings and </w:t>
      </w:r>
      <w:r w:rsidR="00D8582C" w:rsidRPr="0045168A">
        <w:rPr>
          <w:rFonts w:ascii="Red Hat Display" w:eastAsia="Times New Roman" w:hAnsi="Red Hat Display" w:cs="Times New Roman"/>
          <w:color w:val="6D6D6D"/>
          <w:sz w:val="26"/>
          <w:szCs w:val="26"/>
          <w:lang w:val="en-US" w:eastAsia="pl-PL"/>
        </w:rPr>
        <w:t>arbitrary</w:t>
      </w:r>
      <w:r w:rsidRPr="0045168A">
        <w:rPr>
          <w:rFonts w:ascii="Red Hat Display" w:eastAsia="Times New Roman" w:hAnsi="Red Hat Display" w:cs="Times New Roman"/>
          <w:color w:val="6D6D6D"/>
          <w:sz w:val="26"/>
          <w:szCs w:val="26"/>
          <w:lang w:val="en-US" w:eastAsia="pl-PL"/>
        </w:rPr>
        <w:t xml:space="preserve"> evaluation of the collected evidence, appointing an inadequate opinion of an advisory body - resulting in the determination that the powder of the Cannabis sativa L. herb is a novel </w:t>
      </w:r>
      <w:proofErr w:type="gramStart"/>
      <w:r w:rsidRPr="0045168A">
        <w:rPr>
          <w:rFonts w:ascii="Red Hat Display" w:eastAsia="Times New Roman" w:hAnsi="Red Hat Display" w:cs="Times New Roman"/>
          <w:color w:val="6D6D6D"/>
          <w:sz w:val="26"/>
          <w:szCs w:val="26"/>
          <w:lang w:val="en-US" w:eastAsia="pl-PL"/>
        </w:rPr>
        <w:t>food</w:t>
      </w:r>
      <w:proofErr w:type="gramEnd"/>
      <w:r w:rsidRPr="0045168A">
        <w:rPr>
          <w:rFonts w:ascii="Red Hat Display" w:eastAsia="Times New Roman" w:hAnsi="Red Hat Display" w:cs="Times New Roman"/>
          <w:color w:val="6D6D6D"/>
          <w:sz w:val="26"/>
          <w:szCs w:val="26"/>
          <w:lang w:val="en-US" w:eastAsia="pl-PL"/>
        </w:rPr>
        <w:t xml:space="preserve"> and it is necessary to conduct European registration procedures;</w:t>
      </w:r>
    </w:p>
    <w:p w14:paraId="40EAA27F" w14:textId="77777777" w:rsidR="00BA7776" w:rsidRDefault="001A13ED" w:rsidP="001A13ED">
      <w:pPr>
        <w:numPr>
          <w:ilvl w:val="0"/>
          <w:numId w:val="2"/>
        </w:numPr>
        <w:shd w:val="clear" w:color="auto" w:fill="FFFFFF"/>
        <w:spacing w:before="100" w:beforeAutospacing="1" w:after="100" w:afterAutospacing="1"/>
        <w:rPr>
          <w:rFonts w:ascii="Red Hat Display" w:eastAsia="Times New Roman" w:hAnsi="Red Hat Display" w:cs="Times New Roman"/>
          <w:color w:val="6D6D6D"/>
          <w:sz w:val="26"/>
          <w:szCs w:val="26"/>
          <w:lang w:val="en-US" w:eastAsia="pl-PL"/>
        </w:rPr>
      </w:pPr>
      <w:r w:rsidRPr="0045168A">
        <w:rPr>
          <w:rFonts w:ascii="Red Hat Display" w:eastAsia="Times New Roman" w:hAnsi="Red Hat Display" w:cs="Times New Roman"/>
          <w:color w:val="6D6D6D"/>
          <w:sz w:val="26"/>
          <w:szCs w:val="26"/>
          <w:lang w:val="en-US" w:eastAsia="pl-PL"/>
        </w:rPr>
        <w:t xml:space="preserve">Art. 7a of the Code of Civil Procedure, by resolving any doubts to the detriment of the Party, despite the position of the European Commission of 18 December 1997 and </w:t>
      </w:r>
    </w:p>
    <w:p w14:paraId="4BDCCAD0" w14:textId="2BA70153" w:rsidR="001A13ED" w:rsidRPr="0045168A" w:rsidRDefault="001A13ED" w:rsidP="00BA7776">
      <w:pPr>
        <w:shd w:val="clear" w:color="auto" w:fill="FFFFFF"/>
        <w:spacing w:before="100" w:beforeAutospacing="1" w:after="100" w:afterAutospacing="1"/>
        <w:ind w:left="720"/>
        <w:rPr>
          <w:rFonts w:ascii="Red Hat Display" w:eastAsia="Times New Roman" w:hAnsi="Red Hat Display" w:cs="Times New Roman"/>
          <w:color w:val="6D6D6D"/>
          <w:sz w:val="26"/>
          <w:szCs w:val="26"/>
          <w:lang w:val="en-US" w:eastAsia="pl-PL"/>
        </w:rPr>
      </w:pPr>
      <w:r w:rsidRPr="0045168A">
        <w:rPr>
          <w:rFonts w:ascii="Red Hat Display" w:eastAsia="Times New Roman" w:hAnsi="Red Hat Display" w:cs="Times New Roman"/>
          <w:color w:val="6D6D6D"/>
          <w:sz w:val="26"/>
          <w:szCs w:val="26"/>
          <w:lang w:val="en-US" w:eastAsia="pl-PL"/>
        </w:rPr>
        <w:lastRenderedPageBreak/>
        <w:t xml:space="preserve">data resulting from the online Catalog of New EU Food - incorrect recognition that Cannabis sativa L. is a novel </w:t>
      </w:r>
      <w:proofErr w:type="gramStart"/>
      <w:r w:rsidRPr="0045168A">
        <w:rPr>
          <w:rFonts w:ascii="Red Hat Display" w:eastAsia="Times New Roman" w:hAnsi="Red Hat Display" w:cs="Times New Roman"/>
          <w:color w:val="6D6D6D"/>
          <w:sz w:val="26"/>
          <w:szCs w:val="26"/>
          <w:lang w:val="en-US" w:eastAsia="pl-PL"/>
        </w:rPr>
        <w:t>food;</w:t>
      </w:r>
      <w:proofErr w:type="gramEnd"/>
    </w:p>
    <w:p w14:paraId="4A156EEF" w14:textId="2D1F4C96" w:rsidR="001A13ED" w:rsidRDefault="001A13ED" w:rsidP="001A13ED">
      <w:pPr>
        <w:numPr>
          <w:ilvl w:val="0"/>
          <w:numId w:val="2"/>
        </w:numPr>
        <w:shd w:val="clear" w:color="auto" w:fill="FFFFFF"/>
        <w:spacing w:before="100" w:beforeAutospacing="1" w:after="100" w:afterAutospacing="1"/>
        <w:rPr>
          <w:rFonts w:ascii="Red Hat Display" w:eastAsia="Times New Roman" w:hAnsi="Red Hat Display" w:cs="Times New Roman"/>
          <w:color w:val="6D6D6D"/>
          <w:sz w:val="27"/>
          <w:szCs w:val="27"/>
          <w:lang w:val="en-US" w:eastAsia="pl-PL"/>
        </w:rPr>
      </w:pPr>
      <w:r w:rsidRPr="0045168A">
        <w:rPr>
          <w:rFonts w:ascii="Red Hat Display" w:eastAsia="Times New Roman" w:hAnsi="Red Hat Display" w:cs="Times New Roman"/>
          <w:color w:val="6D6D6D"/>
          <w:sz w:val="26"/>
          <w:szCs w:val="26"/>
          <w:lang w:val="en-US" w:eastAsia="pl-PL"/>
        </w:rPr>
        <w:t xml:space="preserve">Art. 8 of the Code of Civil Procedure, by conducting the proceedings in a manner that does not raise trust in public authorities and violates the principle of equal treatment, which is manifested in the initiation of an investigation into the status of Cannabis sativa L. as a novel food without analyzing the Party's arguments, </w:t>
      </w:r>
      <w:r w:rsidR="00F07B20" w:rsidRPr="0045168A">
        <w:rPr>
          <w:rFonts w:ascii="Red Hat Display" w:eastAsia="Times New Roman" w:hAnsi="Red Hat Display" w:cs="Times New Roman"/>
          <w:color w:val="6D6D6D"/>
          <w:sz w:val="26"/>
          <w:szCs w:val="26"/>
          <w:lang w:val="en-US" w:eastAsia="pl-PL"/>
        </w:rPr>
        <w:t>concerning</w:t>
      </w:r>
      <w:r w:rsidRPr="0045168A">
        <w:rPr>
          <w:rFonts w:ascii="Red Hat Display" w:eastAsia="Times New Roman" w:hAnsi="Red Hat Display" w:cs="Times New Roman"/>
          <w:color w:val="6D6D6D"/>
          <w:sz w:val="26"/>
          <w:szCs w:val="26"/>
          <w:lang w:val="en-US" w:eastAsia="pl-PL"/>
        </w:rPr>
        <w:t xml:space="preserve"> over a hundred products currently offered on the market containing the herb Cannabis sativa </w:t>
      </w:r>
      <w:proofErr w:type="gramStart"/>
      <w:r w:rsidRPr="0045168A">
        <w:rPr>
          <w:rFonts w:ascii="Red Hat Display" w:eastAsia="Times New Roman" w:hAnsi="Red Hat Display" w:cs="Times New Roman"/>
          <w:color w:val="6D6D6D"/>
          <w:sz w:val="26"/>
          <w:szCs w:val="26"/>
          <w:lang w:val="en-US" w:eastAsia="pl-PL"/>
        </w:rPr>
        <w:t>L</w:t>
      </w:r>
      <w:r w:rsidRPr="001A13ED">
        <w:rPr>
          <w:rFonts w:ascii="Red Hat Display" w:eastAsia="Times New Roman" w:hAnsi="Red Hat Display" w:cs="Times New Roman"/>
          <w:color w:val="6D6D6D"/>
          <w:sz w:val="27"/>
          <w:szCs w:val="27"/>
          <w:lang w:val="en-US" w:eastAsia="pl-PL"/>
        </w:rPr>
        <w:t>.;</w:t>
      </w:r>
      <w:proofErr w:type="gramEnd"/>
    </w:p>
    <w:p w14:paraId="66BCA470" w14:textId="6E9C1210" w:rsidR="000A07D8" w:rsidRPr="001A13ED" w:rsidRDefault="000A07D8" w:rsidP="001A13ED">
      <w:pPr>
        <w:shd w:val="clear" w:color="auto" w:fill="FFFFFF"/>
        <w:spacing w:before="100" w:beforeAutospacing="1" w:after="100" w:afterAutospacing="1"/>
        <w:rPr>
          <w:rFonts w:ascii="Red Hat Display" w:eastAsia="Times New Roman" w:hAnsi="Red Hat Display" w:cs="Times New Roman"/>
          <w:color w:val="6D6D6D"/>
          <w:sz w:val="27"/>
          <w:szCs w:val="27"/>
          <w:lang w:val="en-US" w:eastAsia="pl-PL"/>
        </w:rPr>
      </w:pPr>
      <w:r w:rsidRPr="001A13ED">
        <w:rPr>
          <w:rFonts w:ascii="Red Hat Display" w:eastAsia="Times New Roman" w:hAnsi="Red Hat Display" w:cs="Times New Roman"/>
          <w:b/>
          <w:bCs/>
          <w:color w:val="302E3F"/>
          <w:sz w:val="21"/>
          <w:szCs w:val="21"/>
          <w:lang w:val="en-US" w:eastAsia="pl-PL"/>
        </w:rPr>
        <w:t xml:space="preserve">2. </w:t>
      </w:r>
      <w:r w:rsidR="001A13ED" w:rsidRPr="001A13ED">
        <w:rPr>
          <w:rFonts w:ascii="Red Hat Display" w:eastAsia="Times New Roman" w:hAnsi="Red Hat Display" w:cs="Times New Roman"/>
          <w:b/>
          <w:bCs/>
          <w:color w:val="302E3F"/>
          <w:sz w:val="21"/>
          <w:szCs w:val="21"/>
          <w:lang w:val="en-US" w:eastAsia="pl-PL"/>
        </w:rPr>
        <w:t>breach of substantive law</w:t>
      </w:r>
      <w:r w:rsidR="001A13ED" w:rsidRPr="005521A3">
        <w:rPr>
          <w:rFonts w:ascii="Red Hat Display" w:eastAsia="Times New Roman" w:hAnsi="Red Hat Display" w:cs="Times New Roman"/>
          <w:color w:val="302E3F"/>
          <w:sz w:val="21"/>
          <w:szCs w:val="21"/>
          <w:lang w:val="en-US" w:eastAsia="pl-PL"/>
        </w:rPr>
        <w:t xml:space="preserve">, </w:t>
      </w:r>
      <w:r w:rsidR="005521A3" w:rsidRPr="005521A3">
        <w:rPr>
          <w:rFonts w:ascii="Red Hat Display" w:eastAsia="Times New Roman" w:hAnsi="Red Hat Display" w:cs="Times New Roman"/>
          <w:color w:val="302E3F"/>
          <w:sz w:val="21"/>
          <w:szCs w:val="21"/>
          <w:lang w:val="en-US" w:eastAsia="pl-PL"/>
        </w:rPr>
        <w:t>i.e.,</w:t>
      </w:r>
      <w:r w:rsidR="001A13ED" w:rsidRPr="005521A3">
        <w:rPr>
          <w:rFonts w:ascii="Red Hat Display" w:eastAsia="Times New Roman" w:hAnsi="Red Hat Display" w:cs="Times New Roman"/>
          <w:color w:val="302E3F"/>
          <w:sz w:val="21"/>
          <w:szCs w:val="21"/>
          <w:lang w:val="en-US" w:eastAsia="pl-PL"/>
        </w:rPr>
        <w:t xml:space="preserve"> Art. 6 sec. 2 of the EU Novel Food Regulation, through its incorrect application to defective facts and, consequently, erroneous recognition that a component of the Cannabis sativa L. product requires authorization to be placed on the EU market and constitutes a novel food that requires a registration procedure.</w:t>
      </w:r>
    </w:p>
    <w:p w14:paraId="516C9D76" w14:textId="0D342DC8" w:rsidR="005521A3" w:rsidRDefault="005521A3"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5521A3">
        <w:rPr>
          <w:rFonts w:ascii="Red Hat Display" w:eastAsia="Times New Roman" w:hAnsi="Red Hat Display" w:cs="Times New Roman"/>
          <w:color w:val="302E3F"/>
          <w:sz w:val="21"/>
          <w:szCs w:val="21"/>
          <w:lang w:val="en-US" w:eastAsia="pl-PL"/>
        </w:rPr>
        <w:t xml:space="preserve">In the justification of the complaint, it was indicated that GIS initiated proceedings pursuant to Art. 30 sec. 1 </w:t>
      </w:r>
      <w:r>
        <w:rPr>
          <w:rFonts w:ascii="Red Hat Display" w:eastAsia="Times New Roman" w:hAnsi="Red Hat Display" w:cs="Times New Roman"/>
          <w:color w:val="302E3F"/>
          <w:sz w:val="21"/>
          <w:szCs w:val="21"/>
          <w:lang w:val="en-US" w:eastAsia="pl-PL"/>
        </w:rPr>
        <w:t>of the FNS</w:t>
      </w:r>
      <w:r w:rsidR="005A1286">
        <w:rPr>
          <w:rFonts w:ascii="Red Hat Display" w:eastAsia="Times New Roman" w:hAnsi="Red Hat Display" w:cs="Times New Roman"/>
          <w:color w:val="302E3F"/>
          <w:sz w:val="21"/>
          <w:szCs w:val="21"/>
          <w:lang w:val="en-US" w:eastAsia="pl-PL"/>
        </w:rPr>
        <w:t>A</w:t>
      </w:r>
      <w:r>
        <w:rPr>
          <w:rFonts w:ascii="Red Hat Display" w:eastAsia="Times New Roman" w:hAnsi="Red Hat Display" w:cs="Times New Roman"/>
          <w:color w:val="302E3F"/>
          <w:sz w:val="21"/>
          <w:szCs w:val="21"/>
          <w:lang w:val="en-US" w:eastAsia="pl-PL"/>
        </w:rPr>
        <w:t>,</w:t>
      </w:r>
      <w:r w:rsidRPr="005521A3">
        <w:rPr>
          <w:rFonts w:ascii="Red Hat Display" w:eastAsia="Times New Roman" w:hAnsi="Red Hat Display" w:cs="Times New Roman"/>
          <w:color w:val="302E3F"/>
          <w:sz w:val="21"/>
          <w:szCs w:val="21"/>
          <w:lang w:val="en-US" w:eastAsia="pl-PL"/>
        </w:rPr>
        <w:t xml:space="preserve"> after the Party has made the notification referred to in Art. 29 sec. 1 of the act. The first letter from GIS was issued on December 30, 2019, although it did not formally initiate proceedings at that time. The </w:t>
      </w:r>
      <w:r>
        <w:rPr>
          <w:rFonts w:ascii="Red Hat Display" w:eastAsia="Times New Roman" w:hAnsi="Red Hat Display" w:cs="Times New Roman"/>
          <w:color w:val="302E3F"/>
          <w:sz w:val="21"/>
          <w:szCs w:val="21"/>
          <w:lang w:val="en-US" w:eastAsia="pl-PL"/>
        </w:rPr>
        <w:t>A</w:t>
      </w:r>
      <w:r w:rsidRPr="005521A3">
        <w:rPr>
          <w:rFonts w:ascii="Red Hat Display" w:eastAsia="Times New Roman" w:hAnsi="Red Hat Display" w:cs="Times New Roman"/>
          <w:color w:val="302E3F"/>
          <w:sz w:val="21"/>
          <w:szCs w:val="21"/>
          <w:lang w:val="en-US" w:eastAsia="pl-PL"/>
        </w:rPr>
        <w:t>uthority expressed the opinion that the product entitled "</w:t>
      </w:r>
      <w:proofErr w:type="spellStart"/>
      <w:r>
        <w:rPr>
          <w:rFonts w:ascii="Red Hat Display" w:eastAsia="Times New Roman" w:hAnsi="Red Hat Display" w:cs="Times New Roman"/>
          <w:color w:val="302E3F"/>
          <w:sz w:val="21"/>
          <w:szCs w:val="21"/>
          <w:lang w:val="en-US" w:eastAsia="pl-PL"/>
        </w:rPr>
        <w:t>Zioła</w:t>
      </w:r>
      <w:proofErr w:type="spellEnd"/>
      <w:r>
        <w:rPr>
          <w:rFonts w:ascii="Red Hat Display" w:eastAsia="Times New Roman" w:hAnsi="Red Hat Display" w:cs="Times New Roman"/>
          <w:color w:val="302E3F"/>
          <w:sz w:val="21"/>
          <w:szCs w:val="21"/>
          <w:lang w:val="en-US" w:eastAsia="pl-PL"/>
        </w:rPr>
        <w:t xml:space="preserve"> Na </w:t>
      </w:r>
      <w:proofErr w:type="spellStart"/>
      <w:r>
        <w:rPr>
          <w:rFonts w:ascii="Red Hat Display" w:eastAsia="Times New Roman" w:hAnsi="Red Hat Display" w:cs="Times New Roman"/>
          <w:color w:val="302E3F"/>
          <w:sz w:val="21"/>
          <w:szCs w:val="21"/>
          <w:lang w:val="en-US" w:eastAsia="pl-PL"/>
        </w:rPr>
        <w:t>Dobry</w:t>
      </w:r>
      <w:proofErr w:type="spellEnd"/>
      <w:r>
        <w:rPr>
          <w:rFonts w:ascii="Red Hat Display" w:eastAsia="Times New Roman" w:hAnsi="Red Hat Display" w:cs="Times New Roman"/>
          <w:color w:val="302E3F"/>
          <w:sz w:val="21"/>
          <w:szCs w:val="21"/>
          <w:lang w:val="en-US" w:eastAsia="pl-PL"/>
        </w:rPr>
        <w:t xml:space="preserve"> </w:t>
      </w:r>
      <w:proofErr w:type="spellStart"/>
      <w:r>
        <w:rPr>
          <w:rFonts w:ascii="Red Hat Display" w:eastAsia="Times New Roman" w:hAnsi="Red Hat Display" w:cs="Times New Roman"/>
          <w:color w:val="302E3F"/>
          <w:sz w:val="21"/>
          <w:szCs w:val="21"/>
          <w:lang w:val="en-US" w:eastAsia="pl-PL"/>
        </w:rPr>
        <w:t>Nastrój</w:t>
      </w:r>
      <w:proofErr w:type="spellEnd"/>
      <w:r w:rsidRPr="005521A3">
        <w:rPr>
          <w:rFonts w:ascii="Red Hat Display" w:eastAsia="Times New Roman" w:hAnsi="Red Hat Display" w:cs="Times New Roman"/>
          <w:color w:val="302E3F"/>
          <w:sz w:val="21"/>
          <w:szCs w:val="21"/>
          <w:lang w:val="en-US" w:eastAsia="pl-PL"/>
        </w:rPr>
        <w:t>", due to the content of powdered hemp herb Cannabis sativa L., is a novel food that requires a procedure for the authorization to introduce a novel food to the market.</w:t>
      </w:r>
    </w:p>
    <w:p w14:paraId="6A7E4FD3" w14:textId="6D3A0F72" w:rsidR="005521A3" w:rsidRDefault="005521A3"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5521A3">
        <w:rPr>
          <w:rFonts w:ascii="Red Hat Display" w:eastAsia="Times New Roman" w:hAnsi="Red Hat Display" w:cs="Times New Roman"/>
          <w:color w:val="302E3F"/>
          <w:sz w:val="21"/>
          <w:szCs w:val="21"/>
          <w:lang w:val="en-US" w:eastAsia="pl-PL"/>
        </w:rPr>
        <w:t>In the register of products</w:t>
      </w:r>
      <w:r w:rsidR="000F4970">
        <w:rPr>
          <w:rFonts w:ascii="Red Hat Display" w:eastAsia="Times New Roman" w:hAnsi="Red Hat Display" w:cs="Times New Roman"/>
          <w:color w:val="302E3F"/>
          <w:sz w:val="21"/>
          <w:szCs w:val="21"/>
          <w:lang w:val="en-US" w:eastAsia="pl-PL"/>
        </w:rPr>
        <w:t xml:space="preserve"> which are</w:t>
      </w:r>
      <w:r w:rsidR="006E398C">
        <w:rPr>
          <w:rFonts w:ascii="Red Hat Display" w:eastAsia="Times New Roman" w:hAnsi="Red Hat Display" w:cs="Times New Roman"/>
          <w:color w:val="302E3F"/>
          <w:sz w:val="21"/>
          <w:szCs w:val="21"/>
          <w:lang w:val="en-US" w:eastAsia="pl-PL"/>
        </w:rPr>
        <w:t xml:space="preserve"> introduced to the marke</w:t>
      </w:r>
      <w:r w:rsidR="00F07B20">
        <w:rPr>
          <w:rFonts w:ascii="Red Hat Display" w:eastAsia="Times New Roman" w:hAnsi="Red Hat Display" w:cs="Times New Roman"/>
          <w:color w:val="302E3F"/>
          <w:sz w:val="21"/>
          <w:szCs w:val="21"/>
          <w:lang w:val="en-US" w:eastAsia="pl-PL"/>
        </w:rPr>
        <w:t>t</w:t>
      </w:r>
      <w:r w:rsidRPr="005521A3">
        <w:rPr>
          <w:rFonts w:ascii="Red Hat Display" w:eastAsia="Times New Roman" w:hAnsi="Red Hat Display" w:cs="Times New Roman"/>
          <w:color w:val="302E3F"/>
          <w:sz w:val="21"/>
          <w:szCs w:val="21"/>
          <w:lang w:val="en-US" w:eastAsia="pl-PL"/>
        </w:rPr>
        <w:t xml:space="preserve"> covered by the notification published on the GIS website, the following annotation appeared next to the Party's product: </w:t>
      </w:r>
      <w:r w:rsidR="00C84AC0">
        <w:rPr>
          <w:rFonts w:ascii="Red Hat Display" w:eastAsia="Times New Roman" w:hAnsi="Red Hat Display" w:cs="Times New Roman"/>
          <w:color w:val="302E3F"/>
          <w:sz w:val="21"/>
          <w:szCs w:val="21"/>
          <w:lang w:val="en-US" w:eastAsia="pl-PL"/>
        </w:rPr>
        <w:t>“</w:t>
      </w:r>
      <w:r w:rsidRPr="005521A3">
        <w:rPr>
          <w:rFonts w:ascii="Red Hat Display" w:eastAsia="Times New Roman" w:hAnsi="Red Hat Display" w:cs="Times New Roman"/>
          <w:color w:val="302E3F"/>
          <w:sz w:val="21"/>
          <w:szCs w:val="21"/>
          <w:lang w:val="en-US" w:eastAsia="pl-PL"/>
        </w:rPr>
        <w:t>the product cannot be marketed as a foodstuff</w:t>
      </w:r>
      <w:r w:rsidR="00C84AC0">
        <w:rPr>
          <w:rFonts w:ascii="Red Hat Display" w:eastAsia="Times New Roman" w:hAnsi="Red Hat Display" w:cs="Times New Roman"/>
          <w:color w:val="302E3F"/>
          <w:sz w:val="21"/>
          <w:szCs w:val="21"/>
          <w:lang w:val="en-US" w:eastAsia="pl-PL"/>
        </w:rPr>
        <w:t>”</w:t>
      </w:r>
      <w:r w:rsidRPr="005521A3">
        <w:rPr>
          <w:rFonts w:ascii="Red Hat Display" w:eastAsia="Times New Roman" w:hAnsi="Red Hat Display" w:cs="Times New Roman"/>
          <w:color w:val="302E3F"/>
          <w:sz w:val="21"/>
          <w:szCs w:val="21"/>
          <w:lang w:val="en-US" w:eastAsia="pl-PL"/>
        </w:rPr>
        <w:t>.</w:t>
      </w:r>
    </w:p>
    <w:p w14:paraId="45E66A0C" w14:textId="6055C76E" w:rsidR="006E398C" w:rsidRPr="00932A6B" w:rsidRDefault="006E398C"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6E398C">
        <w:rPr>
          <w:rFonts w:ascii="Red Hat Display" w:eastAsia="Times New Roman" w:hAnsi="Red Hat Display" w:cs="Times New Roman"/>
          <w:color w:val="302E3F"/>
          <w:sz w:val="21"/>
          <w:szCs w:val="21"/>
          <w:lang w:val="en-US" w:eastAsia="pl-PL"/>
        </w:rPr>
        <w:t xml:space="preserve">On January 15, 2020, the State County Sanitary Inspector in </w:t>
      </w:r>
      <w:proofErr w:type="spellStart"/>
      <w:r w:rsidRPr="006E398C">
        <w:rPr>
          <w:rFonts w:ascii="Red Hat Display" w:eastAsia="Times New Roman" w:hAnsi="Red Hat Display" w:cs="Times New Roman"/>
          <w:color w:val="302E3F"/>
          <w:sz w:val="21"/>
          <w:szCs w:val="21"/>
          <w:lang w:val="en-US" w:eastAsia="pl-PL"/>
        </w:rPr>
        <w:t>Elbląg</w:t>
      </w:r>
      <w:proofErr w:type="spellEnd"/>
      <w:r w:rsidRPr="006E398C">
        <w:rPr>
          <w:rFonts w:ascii="Red Hat Display" w:eastAsia="Times New Roman" w:hAnsi="Red Hat Display" w:cs="Times New Roman"/>
          <w:color w:val="302E3F"/>
          <w:sz w:val="21"/>
          <w:szCs w:val="21"/>
          <w:lang w:val="en-US" w:eastAsia="pl-PL"/>
        </w:rPr>
        <w:t xml:space="preserve"> carried out a sanitary inspection in the </w:t>
      </w:r>
      <w:r>
        <w:rPr>
          <w:rFonts w:ascii="Red Hat Display" w:eastAsia="Times New Roman" w:hAnsi="Red Hat Display" w:cs="Times New Roman"/>
          <w:color w:val="302E3F"/>
          <w:sz w:val="21"/>
          <w:szCs w:val="21"/>
          <w:lang w:val="en-US" w:eastAsia="pl-PL"/>
        </w:rPr>
        <w:t>P</w:t>
      </w:r>
      <w:r w:rsidRPr="006E398C">
        <w:rPr>
          <w:rFonts w:ascii="Red Hat Display" w:eastAsia="Times New Roman" w:hAnsi="Red Hat Display" w:cs="Times New Roman"/>
          <w:color w:val="302E3F"/>
          <w:sz w:val="21"/>
          <w:szCs w:val="21"/>
          <w:lang w:val="en-US" w:eastAsia="pl-PL"/>
        </w:rPr>
        <w:t>arty's plant, and then, on January 27, 2020, initiated proceedings on withdrawal of the product</w:t>
      </w:r>
      <w:r w:rsidR="00702B6B" w:rsidRPr="00702B6B">
        <w:rPr>
          <w:rFonts w:ascii="Red Hat Display" w:eastAsia="Times New Roman" w:hAnsi="Red Hat Display" w:cs="Times New Roman"/>
          <w:color w:val="302E3F"/>
          <w:sz w:val="21"/>
          <w:szCs w:val="21"/>
          <w:lang w:val="en-US" w:eastAsia="pl-PL"/>
        </w:rPr>
        <w:t xml:space="preserve"> </w:t>
      </w:r>
      <w:r w:rsidR="00702B6B" w:rsidRPr="006E398C">
        <w:rPr>
          <w:rFonts w:ascii="Red Hat Display" w:eastAsia="Times New Roman" w:hAnsi="Red Hat Display" w:cs="Times New Roman"/>
          <w:color w:val="302E3F"/>
          <w:sz w:val="21"/>
          <w:szCs w:val="21"/>
          <w:lang w:val="en-US" w:eastAsia="pl-PL"/>
        </w:rPr>
        <w:t xml:space="preserve">under the name </w:t>
      </w:r>
      <w:r w:rsidR="00702B6B">
        <w:rPr>
          <w:rFonts w:ascii="Red Hat Display" w:eastAsia="Times New Roman" w:hAnsi="Red Hat Display" w:cs="Times New Roman"/>
          <w:color w:val="302E3F"/>
          <w:sz w:val="21"/>
          <w:szCs w:val="21"/>
          <w:lang w:val="en-US" w:eastAsia="pl-PL"/>
        </w:rPr>
        <w:t>“</w:t>
      </w:r>
      <w:proofErr w:type="spellStart"/>
      <w:r w:rsidR="00702B6B">
        <w:rPr>
          <w:rFonts w:ascii="Red Hat Display" w:eastAsia="Times New Roman" w:hAnsi="Red Hat Display" w:cs="Times New Roman"/>
          <w:color w:val="302E3F"/>
          <w:sz w:val="21"/>
          <w:szCs w:val="21"/>
          <w:lang w:val="en-US" w:eastAsia="pl-PL"/>
        </w:rPr>
        <w:t>Zioła</w:t>
      </w:r>
      <w:proofErr w:type="spellEnd"/>
      <w:r w:rsidR="00702B6B">
        <w:rPr>
          <w:rFonts w:ascii="Red Hat Display" w:eastAsia="Times New Roman" w:hAnsi="Red Hat Display" w:cs="Times New Roman"/>
          <w:color w:val="302E3F"/>
          <w:sz w:val="21"/>
          <w:szCs w:val="21"/>
          <w:lang w:val="en-US" w:eastAsia="pl-PL"/>
        </w:rPr>
        <w:t xml:space="preserve"> Na </w:t>
      </w:r>
      <w:proofErr w:type="spellStart"/>
      <w:r w:rsidR="00702B6B">
        <w:rPr>
          <w:rFonts w:ascii="Red Hat Display" w:eastAsia="Times New Roman" w:hAnsi="Red Hat Display" w:cs="Times New Roman"/>
          <w:color w:val="302E3F"/>
          <w:sz w:val="21"/>
          <w:szCs w:val="21"/>
          <w:lang w:val="en-US" w:eastAsia="pl-PL"/>
        </w:rPr>
        <w:t>Dobry</w:t>
      </w:r>
      <w:proofErr w:type="spellEnd"/>
      <w:r w:rsidR="00702B6B">
        <w:rPr>
          <w:rFonts w:ascii="Red Hat Display" w:eastAsia="Times New Roman" w:hAnsi="Red Hat Display" w:cs="Times New Roman"/>
          <w:color w:val="302E3F"/>
          <w:sz w:val="21"/>
          <w:szCs w:val="21"/>
          <w:lang w:val="en-US" w:eastAsia="pl-PL"/>
        </w:rPr>
        <w:t xml:space="preserve"> </w:t>
      </w:r>
      <w:proofErr w:type="spellStart"/>
      <w:r w:rsidR="00702B6B">
        <w:rPr>
          <w:rFonts w:ascii="Red Hat Display" w:eastAsia="Times New Roman" w:hAnsi="Red Hat Display" w:cs="Times New Roman"/>
          <w:color w:val="302E3F"/>
          <w:sz w:val="21"/>
          <w:szCs w:val="21"/>
          <w:lang w:val="en-US" w:eastAsia="pl-PL"/>
        </w:rPr>
        <w:t>Nastrój</w:t>
      </w:r>
      <w:proofErr w:type="spellEnd"/>
      <w:r w:rsidR="00702B6B">
        <w:rPr>
          <w:rFonts w:ascii="Red Hat Display" w:eastAsia="Times New Roman" w:hAnsi="Red Hat Display" w:cs="Times New Roman"/>
          <w:color w:val="302E3F"/>
          <w:sz w:val="21"/>
          <w:szCs w:val="21"/>
          <w:lang w:val="en-US" w:eastAsia="pl-PL"/>
        </w:rPr>
        <w:t>”</w:t>
      </w:r>
      <w:r w:rsidRPr="006E398C">
        <w:rPr>
          <w:rFonts w:ascii="Red Hat Display" w:eastAsia="Times New Roman" w:hAnsi="Red Hat Display" w:cs="Times New Roman"/>
          <w:color w:val="302E3F"/>
          <w:sz w:val="21"/>
          <w:szCs w:val="21"/>
          <w:lang w:val="en-US" w:eastAsia="pl-PL"/>
        </w:rPr>
        <w:t xml:space="preserve"> from trade. On February 5, 2020, GIS modified in its </w:t>
      </w:r>
      <w:r>
        <w:rPr>
          <w:rFonts w:ascii="Red Hat Display" w:eastAsia="Times New Roman" w:hAnsi="Red Hat Display" w:cs="Times New Roman"/>
          <w:color w:val="302E3F"/>
          <w:sz w:val="21"/>
          <w:szCs w:val="21"/>
          <w:lang w:val="en-US" w:eastAsia="pl-PL"/>
        </w:rPr>
        <w:t>r</w:t>
      </w:r>
      <w:r w:rsidRPr="006E398C">
        <w:rPr>
          <w:rFonts w:ascii="Red Hat Display" w:eastAsia="Times New Roman" w:hAnsi="Red Hat Display" w:cs="Times New Roman"/>
          <w:color w:val="302E3F"/>
          <w:sz w:val="21"/>
          <w:szCs w:val="21"/>
          <w:lang w:val="en-US" w:eastAsia="pl-PL"/>
        </w:rPr>
        <w:t>egister the</w:t>
      </w:r>
      <w:r w:rsidR="000F4970">
        <w:rPr>
          <w:rFonts w:ascii="Red Hat Display" w:eastAsia="Times New Roman" w:hAnsi="Red Hat Display" w:cs="Times New Roman"/>
          <w:color w:val="302E3F"/>
          <w:sz w:val="21"/>
          <w:szCs w:val="21"/>
          <w:lang w:val="en-US" w:eastAsia="pl-PL"/>
        </w:rPr>
        <w:t xml:space="preserve"> status of the</w:t>
      </w:r>
      <w:r w:rsidR="00702B6B">
        <w:rPr>
          <w:rFonts w:ascii="Red Hat Display" w:eastAsia="Times New Roman" w:hAnsi="Red Hat Display" w:cs="Times New Roman"/>
          <w:color w:val="302E3F"/>
          <w:sz w:val="21"/>
          <w:szCs w:val="21"/>
          <w:lang w:val="en-US" w:eastAsia="pl-PL"/>
        </w:rPr>
        <w:t xml:space="preserve"> Party’s</w:t>
      </w:r>
      <w:r w:rsidRPr="006E398C">
        <w:rPr>
          <w:rFonts w:ascii="Red Hat Display" w:eastAsia="Times New Roman" w:hAnsi="Red Hat Display" w:cs="Times New Roman"/>
          <w:color w:val="302E3F"/>
          <w:sz w:val="21"/>
          <w:szCs w:val="21"/>
          <w:lang w:val="en-US" w:eastAsia="pl-PL"/>
        </w:rPr>
        <w:t xml:space="preserve"> product to the following entry: "contains a prohibited component". The above steps were taken without the formal initiation of an investigation.</w:t>
      </w:r>
    </w:p>
    <w:p w14:paraId="6EC2EC64" w14:textId="6E22E1F4" w:rsidR="00702B6B" w:rsidRDefault="00702B6B"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702B6B">
        <w:rPr>
          <w:rFonts w:ascii="Red Hat Display" w:eastAsia="Times New Roman" w:hAnsi="Red Hat Display" w:cs="Times New Roman"/>
          <w:color w:val="302E3F"/>
          <w:sz w:val="21"/>
          <w:szCs w:val="21"/>
          <w:lang w:val="en-US" w:eastAsia="pl-PL"/>
        </w:rPr>
        <w:t xml:space="preserve">Subsequently, GIS initiated an investigation, pointing to the lack of evidence of a history of consumption of Cannabis sativa L. before May 15, 1997. The </w:t>
      </w:r>
      <w:r>
        <w:rPr>
          <w:rFonts w:ascii="Red Hat Display" w:eastAsia="Times New Roman" w:hAnsi="Red Hat Display" w:cs="Times New Roman"/>
          <w:color w:val="302E3F"/>
          <w:sz w:val="21"/>
          <w:szCs w:val="21"/>
          <w:lang w:val="en-US" w:eastAsia="pl-PL"/>
        </w:rPr>
        <w:t>A</w:t>
      </w:r>
      <w:r w:rsidRPr="00702B6B">
        <w:rPr>
          <w:rFonts w:ascii="Red Hat Display" w:eastAsia="Times New Roman" w:hAnsi="Red Hat Display" w:cs="Times New Roman"/>
          <w:color w:val="302E3F"/>
          <w:sz w:val="21"/>
          <w:szCs w:val="21"/>
          <w:lang w:val="en-US" w:eastAsia="pl-PL"/>
        </w:rPr>
        <w:t xml:space="preserve">uthority asked the </w:t>
      </w:r>
      <w:r>
        <w:rPr>
          <w:rFonts w:ascii="Red Hat Display" w:eastAsia="Times New Roman" w:hAnsi="Red Hat Display" w:cs="Times New Roman"/>
          <w:color w:val="302E3F"/>
          <w:sz w:val="21"/>
          <w:szCs w:val="21"/>
          <w:lang w:val="en-US" w:eastAsia="pl-PL"/>
        </w:rPr>
        <w:t>P</w:t>
      </w:r>
      <w:r w:rsidRPr="00702B6B">
        <w:rPr>
          <w:rFonts w:ascii="Red Hat Display" w:eastAsia="Times New Roman" w:hAnsi="Red Hat Display" w:cs="Times New Roman"/>
          <w:color w:val="302E3F"/>
          <w:sz w:val="21"/>
          <w:szCs w:val="21"/>
          <w:lang w:val="en-US" w:eastAsia="pl-PL"/>
        </w:rPr>
        <w:t xml:space="preserve">arty to provide documentation proving that hemp was used for human nutrition in </w:t>
      </w:r>
      <w:r w:rsidR="00F07B20">
        <w:rPr>
          <w:rFonts w:ascii="Red Hat Display" w:eastAsia="Times New Roman" w:hAnsi="Red Hat Display" w:cs="Times New Roman"/>
          <w:color w:val="302E3F"/>
          <w:sz w:val="21"/>
          <w:szCs w:val="21"/>
          <w:lang w:val="en-US" w:eastAsia="pl-PL"/>
        </w:rPr>
        <w:t xml:space="preserve">the </w:t>
      </w:r>
      <w:r w:rsidRPr="00702B6B">
        <w:rPr>
          <w:rFonts w:ascii="Red Hat Display" w:eastAsia="Times New Roman" w:hAnsi="Red Hat Display" w:cs="Times New Roman"/>
          <w:color w:val="302E3F"/>
          <w:sz w:val="21"/>
          <w:szCs w:val="21"/>
          <w:lang w:val="en-US" w:eastAsia="pl-PL"/>
        </w:rPr>
        <w:t xml:space="preserve">EU Member States before that date. </w:t>
      </w:r>
    </w:p>
    <w:p w14:paraId="7CE33684" w14:textId="64128FA3" w:rsidR="004237DE" w:rsidRPr="00B8167E" w:rsidRDefault="004237DE"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4237DE">
        <w:rPr>
          <w:rFonts w:ascii="Red Hat Display" w:eastAsia="Times New Roman" w:hAnsi="Red Hat Display" w:cs="Times New Roman"/>
          <w:color w:val="302E3F"/>
          <w:sz w:val="21"/>
          <w:szCs w:val="21"/>
          <w:lang w:val="en-US" w:eastAsia="pl-PL"/>
        </w:rPr>
        <w:t xml:space="preserve">The </w:t>
      </w:r>
      <w:r>
        <w:rPr>
          <w:rFonts w:ascii="Red Hat Display" w:eastAsia="Times New Roman" w:hAnsi="Red Hat Display" w:cs="Times New Roman"/>
          <w:color w:val="302E3F"/>
          <w:sz w:val="21"/>
          <w:szCs w:val="21"/>
          <w:lang w:val="en-US" w:eastAsia="pl-PL"/>
        </w:rPr>
        <w:t>C</w:t>
      </w:r>
      <w:r w:rsidRPr="004237DE">
        <w:rPr>
          <w:rFonts w:ascii="Red Hat Display" w:eastAsia="Times New Roman" w:hAnsi="Red Hat Display" w:cs="Times New Roman"/>
          <w:color w:val="302E3F"/>
          <w:sz w:val="21"/>
          <w:szCs w:val="21"/>
          <w:lang w:val="en-US" w:eastAsia="pl-PL"/>
        </w:rPr>
        <w:t xml:space="preserve">ompany made extensive explanations and offered to hear seven witnesses-experts on the fact that Cannabis sativa L. was largely consumed before May 15, 1997. The Authority did not accept </w:t>
      </w:r>
      <w:r w:rsidR="000F4970">
        <w:rPr>
          <w:rFonts w:ascii="Red Hat Display" w:eastAsia="Times New Roman" w:hAnsi="Red Hat Display" w:cs="Times New Roman"/>
          <w:color w:val="302E3F"/>
          <w:sz w:val="21"/>
          <w:szCs w:val="21"/>
          <w:lang w:val="en-US" w:eastAsia="pl-PL"/>
        </w:rPr>
        <w:t>these</w:t>
      </w:r>
      <w:r w:rsidRPr="004237DE">
        <w:rPr>
          <w:rFonts w:ascii="Red Hat Display" w:eastAsia="Times New Roman" w:hAnsi="Red Hat Display" w:cs="Times New Roman"/>
          <w:color w:val="302E3F"/>
          <w:sz w:val="21"/>
          <w:szCs w:val="21"/>
          <w:lang w:val="en-US" w:eastAsia="pl-PL"/>
        </w:rPr>
        <w:t xml:space="preserve"> </w:t>
      </w:r>
      <w:r w:rsidR="000F4970">
        <w:rPr>
          <w:rFonts w:ascii="Red Hat Display" w:eastAsia="Times New Roman" w:hAnsi="Red Hat Display" w:cs="Times New Roman"/>
          <w:color w:val="302E3F"/>
          <w:sz w:val="21"/>
          <w:szCs w:val="21"/>
          <w:lang w:val="en-US" w:eastAsia="pl-PL"/>
        </w:rPr>
        <w:t>explanations</w:t>
      </w:r>
      <w:r w:rsidRPr="004237DE">
        <w:rPr>
          <w:rFonts w:ascii="Red Hat Display" w:eastAsia="Times New Roman" w:hAnsi="Red Hat Display" w:cs="Times New Roman"/>
          <w:color w:val="302E3F"/>
          <w:sz w:val="21"/>
          <w:szCs w:val="21"/>
          <w:lang w:val="en-US" w:eastAsia="pl-PL"/>
        </w:rPr>
        <w:t>.</w:t>
      </w:r>
    </w:p>
    <w:p w14:paraId="75E77E6B" w14:textId="2444256D" w:rsidR="00B8167E" w:rsidRDefault="00B8167E"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Pr>
          <w:rFonts w:ascii="Red Hat Display" w:eastAsia="Times New Roman" w:hAnsi="Red Hat Display" w:cs="Times New Roman"/>
          <w:color w:val="302E3F"/>
          <w:sz w:val="21"/>
          <w:szCs w:val="21"/>
          <w:lang w:val="en-US" w:eastAsia="pl-PL"/>
        </w:rPr>
        <w:t>In the opinion of the Party</w:t>
      </w:r>
      <w:r w:rsidRPr="00B8167E">
        <w:rPr>
          <w:rFonts w:ascii="Red Hat Display" w:eastAsia="Times New Roman" w:hAnsi="Red Hat Display" w:cs="Times New Roman"/>
          <w:color w:val="302E3F"/>
          <w:sz w:val="21"/>
          <w:szCs w:val="21"/>
          <w:lang w:val="en-US" w:eastAsia="pl-PL"/>
        </w:rPr>
        <w:t xml:space="preserve">, the </w:t>
      </w:r>
      <w:r>
        <w:rPr>
          <w:rFonts w:ascii="Red Hat Display" w:eastAsia="Times New Roman" w:hAnsi="Red Hat Display" w:cs="Times New Roman"/>
          <w:color w:val="302E3F"/>
          <w:sz w:val="21"/>
          <w:szCs w:val="21"/>
          <w:lang w:val="en-US" w:eastAsia="pl-PL"/>
        </w:rPr>
        <w:t>A</w:t>
      </w:r>
      <w:r w:rsidRPr="00B8167E">
        <w:rPr>
          <w:rFonts w:ascii="Red Hat Display" w:eastAsia="Times New Roman" w:hAnsi="Red Hat Display" w:cs="Times New Roman"/>
          <w:color w:val="302E3F"/>
          <w:sz w:val="21"/>
          <w:szCs w:val="21"/>
          <w:lang w:val="en-US" w:eastAsia="pl-PL"/>
        </w:rPr>
        <w:t>uthority misinterprets the content of the online Catalog of Novel Food published by the European Commission</w:t>
      </w:r>
      <w:r>
        <w:rPr>
          <w:rFonts w:ascii="Red Hat Display" w:eastAsia="Times New Roman" w:hAnsi="Red Hat Display" w:cs="Times New Roman"/>
          <w:color w:val="302E3F"/>
          <w:sz w:val="21"/>
          <w:szCs w:val="21"/>
          <w:lang w:val="en-US" w:eastAsia="pl-PL"/>
        </w:rPr>
        <w:t xml:space="preserve"> for</w:t>
      </w:r>
      <w:r w:rsidRPr="00B8167E">
        <w:rPr>
          <w:rFonts w:ascii="Red Hat Display" w:eastAsia="Times New Roman" w:hAnsi="Red Hat Display" w:cs="Times New Roman"/>
          <w:color w:val="302E3F"/>
          <w:sz w:val="21"/>
          <w:szCs w:val="21"/>
          <w:lang w:val="en-US" w:eastAsia="pl-PL"/>
        </w:rPr>
        <w:t xml:space="preserve"> </w:t>
      </w:r>
      <w:r>
        <w:rPr>
          <w:rFonts w:ascii="Red Hat Display" w:eastAsia="Times New Roman" w:hAnsi="Red Hat Display" w:cs="Times New Roman"/>
          <w:color w:val="302E3F"/>
          <w:sz w:val="21"/>
          <w:szCs w:val="21"/>
          <w:lang w:val="en-US" w:eastAsia="pl-PL"/>
        </w:rPr>
        <w:t>i</w:t>
      </w:r>
      <w:r w:rsidRPr="00B8167E">
        <w:rPr>
          <w:rFonts w:ascii="Red Hat Display" w:eastAsia="Times New Roman" w:hAnsi="Red Hat Display" w:cs="Times New Roman"/>
          <w:color w:val="302E3F"/>
          <w:sz w:val="21"/>
          <w:szCs w:val="21"/>
          <w:lang w:val="en-US" w:eastAsia="pl-PL"/>
        </w:rPr>
        <w:t>t found that the description under the heading Cannabis sativa L. showed that its aerial parts constitute novel food.</w:t>
      </w:r>
    </w:p>
    <w:p w14:paraId="40C3C8C7" w14:textId="3C4906C9" w:rsidR="00B8167E" w:rsidRDefault="00B8167E"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B8167E">
        <w:rPr>
          <w:rFonts w:ascii="Red Hat Display" w:eastAsia="Times New Roman" w:hAnsi="Red Hat Display" w:cs="Times New Roman"/>
          <w:color w:val="302E3F"/>
          <w:sz w:val="21"/>
          <w:szCs w:val="21"/>
          <w:lang w:val="en-US" w:eastAsia="pl-PL"/>
        </w:rPr>
        <w:lastRenderedPageBreak/>
        <w:t>Meanwhile, the plant Canna</w:t>
      </w:r>
      <w:r w:rsidR="00F07B20">
        <w:rPr>
          <w:rFonts w:ascii="Red Hat Display" w:eastAsia="Times New Roman" w:hAnsi="Red Hat Display" w:cs="Times New Roman"/>
          <w:color w:val="302E3F"/>
          <w:sz w:val="21"/>
          <w:szCs w:val="21"/>
          <w:lang w:val="en-US" w:eastAsia="pl-PL"/>
        </w:rPr>
        <w:t>b</w:t>
      </w:r>
      <w:r w:rsidRPr="00B8167E">
        <w:rPr>
          <w:rFonts w:ascii="Red Hat Display" w:eastAsia="Times New Roman" w:hAnsi="Red Hat Display" w:cs="Times New Roman"/>
          <w:color w:val="302E3F"/>
          <w:sz w:val="21"/>
          <w:szCs w:val="21"/>
          <w:lang w:val="en-US" w:eastAsia="pl-PL"/>
        </w:rPr>
        <w:t>is sativa L. has been marked with a green "y" graphic, which indicates the status of the food being authorized. The hemp plant (Cannabis sativa L.) is - leaves, stem, flowers</w:t>
      </w:r>
      <w:r w:rsidR="00F07B20">
        <w:rPr>
          <w:rFonts w:ascii="Red Hat Display" w:eastAsia="Times New Roman" w:hAnsi="Red Hat Display" w:cs="Times New Roman"/>
          <w:color w:val="302E3F"/>
          <w:sz w:val="21"/>
          <w:szCs w:val="21"/>
          <w:lang w:val="en-US" w:eastAsia="pl-PL"/>
        </w:rPr>
        <w:t>,</w:t>
      </w:r>
      <w:r w:rsidRPr="00B8167E">
        <w:rPr>
          <w:rFonts w:ascii="Red Hat Display" w:eastAsia="Times New Roman" w:hAnsi="Red Hat Display" w:cs="Times New Roman"/>
          <w:color w:val="302E3F"/>
          <w:sz w:val="21"/>
          <w:szCs w:val="21"/>
          <w:lang w:val="en-US" w:eastAsia="pl-PL"/>
        </w:rPr>
        <w:t xml:space="preserve"> and seeds. There are no grounds to distinguish the permissibility of trading in dried leaves, stems</w:t>
      </w:r>
      <w:r w:rsidR="00F07B20">
        <w:rPr>
          <w:rFonts w:ascii="Red Hat Display" w:eastAsia="Times New Roman" w:hAnsi="Red Hat Display" w:cs="Times New Roman"/>
          <w:color w:val="302E3F"/>
          <w:sz w:val="21"/>
          <w:szCs w:val="21"/>
          <w:lang w:val="en-US" w:eastAsia="pl-PL"/>
        </w:rPr>
        <w:t>,</w:t>
      </w:r>
      <w:r w:rsidRPr="00B8167E">
        <w:rPr>
          <w:rFonts w:ascii="Red Hat Display" w:eastAsia="Times New Roman" w:hAnsi="Red Hat Display" w:cs="Times New Roman"/>
          <w:color w:val="302E3F"/>
          <w:sz w:val="21"/>
          <w:szCs w:val="21"/>
          <w:lang w:val="en-US" w:eastAsia="pl-PL"/>
        </w:rPr>
        <w:t xml:space="preserve"> or flowers since the entire plant in the Catalog has been marked with a green icon. Therefore, it is admitted to trading on the EU market without the need for an authorization procedure. The EU Novel Food Catalog only marked with the red "X" symbol:</w:t>
      </w:r>
    </w:p>
    <w:p w14:paraId="693E4448" w14:textId="57F8059F" w:rsidR="000A07D8" w:rsidRPr="00B8167E" w:rsidRDefault="000A07D8"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B8167E">
        <w:rPr>
          <w:rFonts w:ascii="Red Hat Display" w:eastAsia="Times New Roman" w:hAnsi="Red Hat Display" w:cs="Times New Roman"/>
          <w:color w:val="302E3F"/>
          <w:sz w:val="21"/>
          <w:szCs w:val="21"/>
          <w:lang w:val="en-US" w:eastAsia="pl-PL"/>
        </w:rPr>
        <w:t xml:space="preserve">– </w:t>
      </w:r>
      <w:r w:rsidR="00B8167E" w:rsidRPr="00B8167E">
        <w:rPr>
          <w:rFonts w:ascii="Red Hat Display" w:eastAsia="Times New Roman" w:hAnsi="Red Hat Display" w:cs="Times New Roman"/>
          <w:color w:val="302E3F"/>
          <w:sz w:val="21"/>
          <w:szCs w:val="21"/>
          <w:lang w:val="en-US" w:eastAsia="pl-PL"/>
        </w:rPr>
        <w:t>Cannabis sativa L. plant extracts containing cannabinoids,</w:t>
      </w:r>
    </w:p>
    <w:p w14:paraId="6288A417" w14:textId="52A98B14" w:rsidR="000225AD" w:rsidRPr="0016735B" w:rsidRDefault="000225AD" w:rsidP="00456DE5">
      <w:pPr>
        <w:numPr>
          <w:ilvl w:val="0"/>
          <w:numId w:val="3"/>
        </w:numPr>
        <w:shd w:val="clear" w:color="auto" w:fill="FFFFFF"/>
        <w:spacing w:before="100" w:beforeAutospacing="1" w:after="100" w:afterAutospacing="1" w:line="330" w:lineRule="atLeast"/>
        <w:rPr>
          <w:rFonts w:ascii="Red Hat Display" w:eastAsia="Times New Roman" w:hAnsi="Red Hat Display" w:cs="Times New Roman"/>
          <w:color w:val="302E3F"/>
          <w:sz w:val="19"/>
          <w:szCs w:val="20"/>
          <w:lang w:val="en-US" w:eastAsia="pl-PL"/>
        </w:rPr>
      </w:pPr>
      <w:r w:rsidRPr="0016735B">
        <w:rPr>
          <w:rFonts w:ascii="Red Hat Display" w:eastAsia="Times New Roman" w:hAnsi="Red Hat Display" w:cs="Times New Roman"/>
          <w:color w:val="6D6D6D"/>
          <w:sz w:val="25"/>
          <w:lang w:val="en-US" w:eastAsia="pl-PL"/>
        </w:rPr>
        <w:t>products derived from these extracts, i.e., any products to which these extracts have been added (such as, e.g., seed oil),</w:t>
      </w:r>
    </w:p>
    <w:p w14:paraId="4D9F25F3" w14:textId="60CDFF36" w:rsidR="000A07D8" w:rsidRPr="000225AD" w:rsidRDefault="000A07D8" w:rsidP="000225AD">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0225AD">
        <w:rPr>
          <w:rFonts w:ascii="Red Hat Display" w:eastAsia="Times New Roman" w:hAnsi="Red Hat Display" w:cs="Times New Roman"/>
          <w:color w:val="302E3F"/>
          <w:sz w:val="21"/>
          <w:szCs w:val="21"/>
          <w:lang w:val="en-US" w:eastAsia="pl-PL"/>
        </w:rPr>
        <w:t xml:space="preserve">– </w:t>
      </w:r>
      <w:r w:rsidR="000225AD" w:rsidRPr="000225AD">
        <w:rPr>
          <w:rFonts w:ascii="Red Hat Display" w:eastAsia="Times New Roman" w:hAnsi="Red Hat Display" w:cs="Times New Roman"/>
          <w:color w:val="302E3F"/>
          <w:sz w:val="21"/>
          <w:szCs w:val="21"/>
          <w:lang w:val="en-US" w:eastAsia="pl-PL"/>
        </w:rPr>
        <w:t>extracts from plants other than Cannabis sativa L. containing cannabinoids,</w:t>
      </w:r>
    </w:p>
    <w:p w14:paraId="6D7FCC44" w14:textId="7D86FA1C" w:rsidR="000A07D8" w:rsidRPr="0016735B" w:rsidRDefault="001442A2" w:rsidP="000A07D8">
      <w:pPr>
        <w:numPr>
          <w:ilvl w:val="0"/>
          <w:numId w:val="4"/>
        </w:numPr>
        <w:shd w:val="clear" w:color="auto" w:fill="FFFFFF"/>
        <w:spacing w:before="100" w:beforeAutospacing="1" w:after="100" w:afterAutospacing="1"/>
        <w:rPr>
          <w:rFonts w:ascii="Red Hat Display" w:eastAsia="Times New Roman" w:hAnsi="Red Hat Display" w:cs="Times New Roman"/>
          <w:color w:val="6D6D6D"/>
          <w:sz w:val="25"/>
          <w:lang w:val="en-US" w:eastAsia="pl-PL"/>
        </w:rPr>
      </w:pPr>
      <w:r w:rsidRPr="0016735B">
        <w:rPr>
          <w:rFonts w:ascii="Red Hat Display" w:eastAsia="Times New Roman" w:hAnsi="Red Hat Display" w:cs="Times New Roman"/>
          <w:color w:val="6D6D6D"/>
          <w:sz w:val="25"/>
          <w:lang w:val="en-US" w:eastAsia="pl-PL"/>
        </w:rPr>
        <w:t>synthetically derived cannabinoids.</w:t>
      </w:r>
    </w:p>
    <w:p w14:paraId="777C410C" w14:textId="181D6486" w:rsidR="001442A2" w:rsidRDefault="001442A2"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Pr>
          <w:rFonts w:ascii="Red Hat Display" w:eastAsia="Times New Roman" w:hAnsi="Red Hat Display" w:cs="Times New Roman"/>
          <w:color w:val="302E3F"/>
          <w:sz w:val="21"/>
          <w:szCs w:val="21"/>
          <w:lang w:val="en-US" w:eastAsia="pl-PL"/>
        </w:rPr>
        <w:t>T</w:t>
      </w:r>
      <w:r w:rsidRPr="001442A2">
        <w:rPr>
          <w:rFonts w:ascii="Red Hat Display" w:eastAsia="Times New Roman" w:hAnsi="Red Hat Display" w:cs="Times New Roman"/>
          <w:color w:val="302E3F"/>
          <w:sz w:val="21"/>
          <w:szCs w:val="21"/>
          <w:lang w:val="en-US" w:eastAsia="pl-PL"/>
        </w:rPr>
        <w:t>he safety of nutrition with the use of hemp herb</w:t>
      </w:r>
      <w:r>
        <w:rPr>
          <w:rFonts w:ascii="Red Hat Display" w:eastAsia="Times New Roman" w:hAnsi="Red Hat Display" w:cs="Times New Roman"/>
          <w:color w:val="302E3F"/>
          <w:sz w:val="21"/>
          <w:szCs w:val="21"/>
          <w:lang w:val="en-US" w:eastAsia="pl-PL"/>
        </w:rPr>
        <w:t xml:space="preserve"> is affected by</w:t>
      </w:r>
      <w:r w:rsidRPr="001442A2">
        <w:rPr>
          <w:rFonts w:ascii="Red Hat Display" w:eastAsia="Times New Roman" w:hAnsi="Red Hat Display" w:cs="Times New Roman"/>
          <w:color w:val="302E3F"/>
          <w:sz w:val="21"/>
          <w:szCs w:val="21"/>
          <w:lang w:val="en-US" w:eastAsia="pl-PL"/>
        </w:rPr>
        <w:t xml:space="preserve"> </w:t>
      </w:r>
      <w:r>
        <w:rPr>
          <w:rFonts w:ascii="Red Hat Display" w:eastAsia="Times New Roman" w:hAnsi="Red Hat Display" w:cs="Times New Roman"/>
          <w:color w:val="302E3F"/>
          <w:sz w:val="21"/>
          <w:szCs w:val="21"/>
          <w:lang w:val="en-US" w:eastAsia="pl-PL"/>
        </w:rPr>
        <w:t>t</w:t>
      </w:r>
      <w:r w:rsidRPr="001442A2">
        <w:rPr>
          <w:rFonts w:ascii="Red Hat Display" w:eastAsia="Times New Roman" w:hAnsi="Red Hat Display" w:cs="Times New Roman"/>
          <w:color w:val="302E3F"/>
          <w:sz w:val="21"/>
          <w:szCs w:val="21"/>
          <w:lang w:val="en-US" w:eastAsia="pl-PL"/>
        </w:rPr>
        <w:t xml:space="preserve">he content of biologically active substances - cannabinoids: THC and CBD, the use of which is controversial. However, CBD </w:t>
      </w:r>
      <w:r w:rsidR="00F07B20">
        <w:rPr>
          <w:rFonts w:ascii="Red Hat Display" w:eastAsia="Times New Roman" w:hAnsi="Red Hat Display" w:cs="Times New Roman"/>
          <w:color w:val="302E3F"/>
          <w:sz w:val="21"/>
          <w:szCs w:val="21"/>
          <w:lang w:val="en-US" w:eastAsia="pl-PL"/>
        </w:rPr>
        <w:t>is</w:t>
      </w:r>
      <w:r w:rsidRPr="001442A2">
        <w:rPr>
          <w:rFonts w:ascii="Red Hat Display" w:eastAsia="Times New Roman" w:hAnsi="Red Hat Display" w:cs="Times New Roman"/>
          <w:color w:val="302E3F"/>
          <w:sz w:val="21"/>
          <w:szCs w:val="21"/>
          <w:lang w:val="en-US" w:eastAsia="pl-PL"/>
        </w:rPr>
        <w:t xml:space="preserve"> completely safe </w:t>
      </w:r>
      <w:r w:rsidR="00F07B20">
        <w:rPr>
          <w:rFonts w:ascii="Red Hat Display" w:eastAsia="Times New Roman" w:hAnsi="Red Hat Display" w:cs="Times New Roman"/>
          <w:color w:val="302E3F"/>
          <w:sz w:val="21"/>
          <w:szCs w:val="21"/>
          <w:lang w:val="en-US" w:eastAsia="pl-PL"/>
        </w:rPr>
        <w:t>according to</w:t>
      </w:r>
      <w:r w:rsidRPr="001442A2">
        <w:rPr>
          <w:rFonts w:ascii="Red Hat Display" w:eastAsia="Times New Roman" w:hAnsi="Red Hat Display" w:cs="Times New Roman"/>
          <w:color w:val="302E3F"/>
          <w:sz w:val="21"/>
          <w:szCs w:val="21"/>
          <w:lang w:val="en-US" w:eastAsia="pl-PL"/>
        </w:rPr>
        <w:t xml:space="preserve"> the WHO. Some plant products obtained through physicochemical activities have increased concentrations of these compounds. Therefore, only they require separate registration procedures, as indicated by the description in the EU Nove</w:t>
      </w:r>
      <w:r>
        <w:rPr>
          <w:rFonts w:ascii="Red Hat Display" w:eastAsia="Times New Roman" w:hAnsi="Red Hat Display" w:cs="Times New Roman"/>
          <w:color w:val="302E3F"/>
          <w:sz w:val="21"/>
          <w:szCs w:val="21"/>
          <w:lang w:val="en-US" w:eastAsia="pl-PL"/>
        </w:rPr>
        <w:t>l</w:t>
      </w:r>
      <w:r w:rsidRPr="001442A2">
        <w:rPr>
          <w:rFonts w:ascii="Red Hat Display" w:eastAsia="Times New Roman" w:hAnsi="Red Hat Display" w:cs="Times New Roman"/>
          <w:color w:val="302E3F"/>
          <w:sz w:val="21"/>
          <w:szCs w:val="21"/>
          <w:lang w:val="en-US" w:eastAsia="pl-PL"/>
        </w:rPr>
        <w:t xml:space="preserve"> Food catalog, under the entry "Cannabinoids". Only these products have been marked by the EU catalog as "novel foods" and there is no reason to extend this to products whose basic raw material is hemp herb. Currently, groups of products have been listed</w:t>
      </w:r>
      <w:r w:rsidR="009862D5" w:rsidRPr="009862D5">
        <w:rPr>
          <w:rFonts w:ascii="Red Hat Display" w:eastAsia="Times New Roman" w:hAnsi="Red Hat Display" w:cs="Times New Roman"/>
          <w:color w:val="302E3F"/>
          <w:sz w:val="21"/>
          <w:szCs w:val="21"/>
          <w:lang w:val="en-US" w:eastAsia="pl-PL"/>
        </w:rPr>
        <w:t xml:space="preserve"> </w:t>
      </w:r>
      <w:r w:rsidR="009862D5" w:rsidRPr="001442A2">
        <w:rPr>
          <w:rFonts w:ascii="Red Hat Display" w:eastAsia="Times New Roman" w:hAnsi="Red Hat Display" w:cs="Times New Roman"/>
          <w:color w:val="302E3F"/>
          <w:sz w:val="21"/>
          <w:szCs w:val="21"/>
          <w:lang w:val="en-US" w:eastAsia="pl-PL"/>
        </w:rPr>
        <w:t>as novel food</w:t>
      </w:r>
      <w:r w:rsidRPr="001442A2">
        <w:rPr>
          <w:rFonts w:ascii="Red Hat Display" w:eastAsia="Times New Roman" w:hAnsi="Red Hat Display" w:cs="Times New Roman"/>
          <w:color w:val="302E3F"/>
          <w:sz w:val="21"/>
          <w:szCs w:val="21"/>
          <w:lang w:val="en-US" w:eastAsia="pl-PL"/>
        </w:rPr>
        <w:t xml:space="preserve"> in which, </w:t>
      </w:r>
      <w:proofErr w:type="gramStart"/>
      <w:r w:rsidRPr="001442A2">
        <w:rPr>
          <w:rFonts w:ascii="Red Hat Display" w:eastAsia="Times New Roman" w:hAnsi="Red Hat Display" w:cs="Times New Roman"/>
          <w:color w:val="302E3F"/>
          <w:sz w:val="21"/>
          <w:szCs w:val="21"/>
          <w:lang w:val="en-US" w:eastAsia="pl-PL"/>
        </w:rPr>
        <w:t>as a result of</w:t>
      </w:r>
      <w:proofErr w:type="gramEnd"/>
      <w:r w:rsidRPr="001442A2">
        <w:rPr>
          <w:rFonts w:ascii="Red Hat Display" w:eastAsia="Times New Roman" w:hAnsi="Red Hat Display" w:cs="Times New Roman"/>
          <w:color w:val="302E3F"/>
          <w:sz w:val="21"/>
          <w:szCs w:val="21"/>
          <w:lang w:val="en-US" w:eastAsia="pl-PL"/>
        </w:rPr>
        <w:t xml:space="preserve"> further processing of the plant, the concentrations of cannabinoids are intentionally increased.</w:t>
      </w:r>
    </w:p>
    <w:p w14:paraId="53E259CE" w14:textId="138FC551" w:rsidR="009862D5" w:rsidRDefault="009862D5"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9862D5">
        <w:rPr>
          <w:rFonts w:ascii="Red Hat Display" w:eastAsia="Times New Roman" w:hAnsi="Red Hat Display" w:cs="Times New Roman"/>
          <w:color w:val="302E3F"/>
          <w:sz w:val="21"/>
          <w:szCs w:val="21"/>
          <w:lang w:val="en-US" w:eastAsia="pl-PL"/>
        </w:rPr>
        <w:t xml:space="preserve">According to the Complainant, the </w:t>
      </w:r>
      <w:r>
        <w:rPr>
          <w:rFonts w:ascii="Red Hat Display" w:eastAsia="Times New Roman" w:hAnsi="Red Hat Display" w:cs="Times New Roman"/>
          <w:color w:val="302E3F"/>
          <w:sz w:val="21"/>
          <w:szCs w:val="21"/>
          <w:lang w:val="en-US" w:eastAsia="pl-PL"/>
        </w:rPr>
        <w:t>A</w:t>
      </w:r>
      <w:r w:rsidRPr="009862D5">
        <w:rPr>
          <w:rFonts w:ascii="Red Hat Display" w:eastAsia="Times New Roman" w:hAnsi="Red Hat Display" w:cs="Times New Roman"/>
          <w:color w:val="302E3F"/>
          <w:sz w:val="21"/>
          <w:szCs w:val="21"/>
          <w:lang w:val="en-US" w:eastAsia="pl-PL"/>
        </w:rPr>
        <w:t xml:space="preserve">uthority had at its disposal the opinion of the European Commission of 18 December 1997, which indicated the exclusion of the herb Cannabis sativa L. from the application of the EU regulation </w:t>
      </w:r>
      <w:r>
        <w:rPr>
          <w:rFonts w:ascii="Red Hat Display" w:eastAsia="Times New Roman" w:hAnsi="Red Hat Display" w:cs="Times New Roman"/>
          <w:color w:val="302E3F"/>
          <w:sz w:val="21"/>
          <w:szCs w:val="21"/>
          <w:lang w:val="en-US" w:eastAsia="pl-PL"/>
        </w:rPr>
        <w:t>on</w:t>
      </w:r>
      <w:r w:rsidRPr="009862D5">
        <w:rPr>
          <w:rFonts w:ascii="Red Hat Display" w:eastAsia="Times New Roman" w:hAnsi="Red Hat Display" w:cs="Times New Roman"/>
          <w:color w:val="302E3F"/>
          <w:sz w:val="21"/>
          <w:szCs w:val="21"/>
          <w:lang w:val="en-US" w:eastAsia="pl-PL"/>
        </w:rPr>
        <w:t xml:space="preserve"> </w:t>
      </w:r>
      <w:r w:rsidR="00F07B20">
        <w:rPr>
          <w:rFonts w:ascii="Red Hat Display" w:eastAsia="Times New Roman" w:hAnsi="Red Hat Display" w:cs="Times New Roman"/>
          <w:color w:val="302E3F"/>
          <w:sz w:val="21"/>
          <w:szCs w:val="21"/>
          <w:lang w:val="en-US" w:eastAsia="pl-PL"/>
        </w:rPr>
        <w:t xml:space="preserve">the </w:t>
      </w:r>
      <w:r w:rsidRPr="009862D5">
        <w:rPr>
          <w:rFonts w:ascii="Red Hat Display" w:eastAsia="Times New Roman" w:hAnsi="Red Hat Display" w:cs="Times New Roman"/>
          <w:color w:val="302E3F"/>
          <w:sz w:val="21"/>
          <w:szCs w:val="21"/>
          <w:lang w:val="en-US" w:eastAsia="pl-PL"/>
        </w:rPr>
        <w:t xml:space="preserve">new food. The </w:t>
      </w:r>
      <w:r>
        <w:rPr>
          <w:rFonts w:ascii="Red Hat Display" w:eastAsia="Times New Roman" w:hAnsi="Red Hat Display" w:cs="Times New Roman"/>
          <w:color w:val="302E3F"/>
          <w:sz w:val="21"/>
          <w:szCs w:val="21"/>
          <w:lang w:val="en-US" w:eastAsia="pl-PL"/>
        </w:rPr>
        <w:t>Party</w:t>
      </w:r>
      <w:r w:rsidRPr="009862D5">
        <w:rPr>
          <w:rFonts w:ascii="Red Hat Display" w:eastAsia="Times New Roman" w:hAnsi="Red Hat Display" w:cs="Times New Roman"/>
          <w:color w:val="302E3F"/>
          <w:sz w:val="21"/>
          <w:szCs w:val="21"/>
          <w:lang w:val="en-US" w:eastAsia="pl-PL"/>
        </w:rPr>
        <w:t xml:space="preserve"> also provided a list of publications that mention the consumption of hemp for hundreds or even thousands of years and offered witness evidence that would confirm this condition.</w:t>
      </w:r>
    </w:p>
    <w:p w14:paraId="42EF5CF3" w14:textId="61AB39EF" w:rsidR="009862D5" w:rsidRPr="009862D5" w:rsidRDefault="009862D5"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9862D5">
        <w:rPr>
          <w:rFonts w:ascii="Red Hat Display" w:eastAsia="Times New Roman" w:hAnsi="Red Hat Display" w:cs="Times New Roman"/>
          <w:color w:val="302E3F"/>
          <w:sz w:val="21"/>
          <w:szCs w:val="21"/>
          <w:lang w:val="en-US" w:eastAsia="pl-PL"/>
        </w:rPr>
        <w:t xml:space="preserve">The </w:t>
      </w:r>
      <w:r>
        <w:rPr>
          <w:rFonts w:ascii="Red Hat Display" w:eastAsia="Times New Roman" w:hAnsi="Red Hat Display" w:cs="Times New Roman"/>
          <w:color w:val="302E3F"/>
          <w:sz w:val="21"/>
          <w:szCs w:val="21"/>
          <w:lang w:val="en-US" w:eastAsia="pl-PL"/>
        </w:rPr>
        <w:t>A</w:t>
      </w:r>
      <w:r w:rsidRPr="009862D5">
        <w:rPr>
          <w:rFonts w:ascii="Red Hat Display" w:eastAsia="Times New Roman" w:hAnsi="Red Hat Display" w:cs="Times New Roman"/>
          <w:color w:val="302E3F"/>
          <w:sz w:val="21"/>
          <w:szCs w:val="21"/>
          <w:lang w:val="en-US" w:eastAsia="pl-PL"/>
        </w:rPr>
        <w:t xml:space="preserve">uthority referred to the alleged "danger" of the product due to the THC content, and even valerian and lemon balm. The product contains little </w:t>
      </w:r>
      <w:proofErr w:type="gramStart"/>
      <w:r w:rsidRPr="009862D5">
        <w:rPr>
          <w:rFonts w:ascii="Red Hat Display" w:eastAsia="Times New Roman" w:hAnsi="Red Hat Display" w:cs="Times New Roman"/>
          <w:color w:val="302E3F"/>
          <w:sz w:val="21"/>
          <w:szCs w:val="21"/>
          <w:lang w:val="en-US" w:eastAsia="pl-PL"/>
        </w:rPr>
        <w:t>THC</w:t>
      </w:r>
      <w:proofErr w:type="gramEnd"/>
      <w:r w:rsidRPr="009862D5">
        <w:rPr>
          <w:rFonts w:ascii="Red Hat Display" w:eastAsia="Times New Roman" w:hAnsi="Red Hat Display" w:cs="Times New Roman"/>
          <w:color w:val="302E3F"/>
          <w:sz w:val="21"/>
          <w:szCs w:val="21"/>
          <w:lang w:val="en-US" w:eastAsia="pl-PL"/>
        </w:rPr>
        <w:t xml:space="preserve"> and </w:t>
      </w:r>
      <w:r>
        <w:rPr>
          <w:rFonts w:ascii="Red Hat Display" w:eastAsia="Times New Roman" w:hAnsi="Red Hat Display" w:cs="Times New Roman"/>
          <w:color w:val="302E3F"/>
          <w:sz w:val="21"/>
          <w:szCs w:val="21"/>
          <w:lang w:val="en-US" w:eastAsia="pl-PL"/>
        </w:rPr>
        <w:t>one</w:t>
      </w:r>
      <w:r w:rsidRPr="009862D5">
        <w:rPr>
          <w:rFonts w:ascii="Red Hat Display" w:eastAsia="Times New Roman" w:hAnsi="Red Hat Display" w:cs="Times New Roman"/>
          <w:color w:val="302E3F"/>
          <w:sz w:val="21"/>
          <w:szCs w:val="21"/>
          <w:lang w:val="en-US" w:eastAsia="pl-PL"/>
        </w:rPr>
        <w:t xml:space="preserve"> would have to consume even several dozen kilograms every day to exceed the level </w:t>
      </w:r>
      <w:r w:rsidR="00115D48">
        <w:rPr>
          <w:rFonts w:ascii="Red Hat Display" w:eastAsia="Times New Roman" w:hAnsi="Red Hat Display" w:cs="Times New Roman"/>
          <w:color w:val="302E3F"/>
          <w:sz w:val="21"/>
          <w:szCs w:val="21"/>
          <w:lang w:val="en-US" w:eastAsia="pl-PL"/>
        </w:rPr>
        <w:t>stemming</w:t>
      </w:r>
      <w:r w:rsidRPr="009862D5">
        <w:rPr>
          <w:rFonts w:ascii="Red Hat Display" w:eastAsia="Times New Roman" w:hAnsi="Red Hat Display" w:cs="Times New Roman"/>
          <w:color w:val="302E3F"/>
          <w:sz w:val="21"/>
          <w:szCs w:val="21"/>
          <w:lang w:val="en-US" w:eastAsia="pl-PL"/>
        </w:rPr>
        <w:t xml:space="preserve"> from the EFSA opinion.</w:t>
      </w:r>
    </w:p>
    <w:p w14:paraId="54189F23" w14:textId="7BBB1F80" w:rsidR="00115D48" w:rsidRDefault="00115D48"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115D48">
        <w:rPr>
          <w:rFonts w:ascii="Red Hat Display" w:eastAsia="Times New Roman" w:hAnsi="Red Hat Display" w:cs="Times New Roman"/>
          <w:color w:val="302E3F"/>
          <w:sz w:val="21"/>
          <w:szCs w:val="21"/>
          <w:lang w:val="en-US" w:eastAsia="pl-PL"/>
        </w:rPr>
        <w:t xml:space="preserve">In response to the Company's complaint, GIS filed for its dismissal, stating that on November 18, 2019, the Party submitted to the Electronic Notification System, pursuant to Art. 29 sec. 1 u.b.2.2 </w:t>
      </w:r>
      <w:r>
        <w:rPr>
          <w:rFonts w:ascii="Red Hat Display" w:eastAsia="Times New Roman" w:hAnsi="Red Hat Display" w:cs="Times New Roman"/>
          <w:color w:val="302E3F"/>
          <w:sz w:val="21"/>
          <w:szCs w:val="21"/>
          <w:lang w:val="en-US" w:eastAsia="pl-PL"/>
        </w:rPr>
        <w:t xml:space="preserve">a </w:t>
      </w:r>
      <w:r w:rsidRPr="00115D48">
        <w:rPr>
          <w:rFonts w:ascii="Red Hat Display" w:eastAsia="Times New Roman" w:hAnsi="Red Hat Display" w:cs="Times New Roman"/>
          <w:color w:val="302E3F"/>
          <w:sz w:val="21"/>
          <w:szCs w:val="21"/>
          <w:lang w:val="en-US" w:eastAsia="pl-PL"/>
        </w:rPr>
        <w:t>notification of the intention to introduce on the market for the first time in the territory of the Republic of Poland the product called "</w:t>
      </w:r>
      <w:proofErr w:type="spellStart"/>
      <w:r w:rsidRPr="00115D48">
        <w:rPr>
          <w:rFonts w:ascii="Red Hat Display" w:eastAsia="Times New Roman" w:hAnsi="Red Hat Display" w:cs="Times New Roman"/>
          <w:color w:val="302E3F"/>
          <w:sz w:val="21"/>
          <w:szCs w:val="21"/>
          <w:lang w:val="en-US" w:eastAsia="pl-PL"/>
        </w:rPr>
        <w:t>Zioła</w:t>
      </w:r>
      <w:proofErr w:type="spellEnd"/>
      <w:r w:rsidRPr="00115D48">
        <w:rPr>
          <w:rFonts w:ascii="Red Hat Display" w:eastAsia="Times New Roman" w:hAnsi="Red Hat Display" w:cs="Times New Roman"/>
          <w:color w:val="302E3F"/>
          <w:sz w:val="21"/>
          <w:szCs w:val="21"/>
          <w:lang w:val="en-US" w:eastAsia="pl-PL"/>
        </w:rPr>
        <w:t xml:space="preserve"> </w:t>
      </w:r>
      <w:r>
        <w:rPr>
          <w:rFonts w:ascii="Red Hat Display" w:eastAsia="Times New Roman" w:hAnsi="Red Hat Display" w:cs="Times New Roman"/>
          <w:color w:val="302E3F"/>
          <w:sz w:val="21"/>
          <w:szCs w:val="21"/>
          <w:lang w:val="en-US" w:eastAsia="pl-PL"/>
        </w:rPr>
        <w:t>N</w:t>
      </w:r>
      <w:r w:rsidRPr="00115D48">
        <w:rPr>
          <w:rFonts w:ascii="Red Hat Display" w:eastAsia="Times New Roman" w:hAnsi="Red Hat Display" w:cs="Times New Roman"/>
          <w:color w:val="302E3F"/>
          <w:sz w:val="21"/>
          <w:szCs w:val="21"/>
          <w:lang w:val="en-US" w:eastAsia="pl-PL"/>
        </w:rPr>
        <w:t xml:space="preserve">a </w:t>
      </w:r>
      <w:proofErr w:type="spellStart"/>
      <w:r>
        <w:rPr>
          <w:rFonts w:ascii="Red Hat Display" w:eastAsia="Times New Roman" w:hAnsi="Red Hat Display" w:cs="Times New Roman"/>
          <w:color w:val="302E3F"/>
          <w:sz w:val="21"/>
          <w:szCs w:val="21"/>
          <w:lang w:val="en-US" w:eastAsia="pl-PL"/>
        </w:rPr>
        <w:t>D</w:t>
      </w:r>
      <w:r w:rsidRPr="00115D48">
        <w:rPr>
          <w:rFonts w:ascii="Red Hat Display" w:eastAsia="Times New Roman" w:hAnsi="Red Hat Display" w:cs="Times New Roman"/>
          <w:color w:val="302E3F"/>
          <w:sz w:val="21"/>
          <w:szCs w:val="21"/>
          <w:lang w:val="en-US" w:eastAsia="pl-PL"/>
        </w:rPr>
        <w:t>obry</w:t>
      </w:r>
      <w:proofErr w:type="spellEnd"/>
      <w:r w:rsidRPr="00115D48">
        <w:rPr>
          <w:rFonts w:ascii="Red Hat Display" w:eastAsia="Times New Roman" w:hAnsi="Red Hat Display" w:cs="Times New Roman"/>
          <w:color w:val="302E3F"/>
          <w:sz w:val="21"/>
          <w:szCs w:val="21"/>
          <w:lang w:val="en-US" w:eastAsia="pl-PL"/>
        </w:rPr>
        <w:t xml:space="preserve"> </w:t>
      </w:r>
      <w:proofErr w:type="spellStart"/>
      <w:r>
        <w:rPr>
          <w:rFonts w:ascii="Red Hat Display" w:eastAsia="Times New Roman" w:hAnsi="Red Hat Display" w:cs="Times New Roman"/>
          <w:color w:val="302E3F"/>
          <w:sz w:val="21"/>
          <w:szCs w:val="21"/>
          <w:lang w:val="en-US" w:eastAsia="pl-PL"/>
        </w:rPr>
        <w:t>N</w:t>
      </w:r>
      <w:r w:rsidRPr="00115D48">
        <w:rPr>
          <w:rFonts w:ascii="Red Hat Display" w:eastAsia="Times New Roman" w:hAnsi="Red Hat Display" w:cs="Times New Roman"/>
          <w:color w:val="302E3F"/>
          <w:sz w:val="21"/>
          <w:szCs w:val="21"/>
          <w:lang w:val="en-US" w:eastAsia="pl-PL"/>
        </w:rPr>
        <w:t>astrój</w:t>
      </w:r>
      <w:proofErr w:type="spellEnd"/>
      <w:r w:rsidRPr="00115D48">
        <w:rPr>
          <w:rFonts w:ascii="Red Hat Display" w:eastAsia="Times New Roman" w:hAnsi="Red Hat Display" w:cs="Times New Roman"/>
          <w:color w:val="302E3F"/>
          <w:sz w:val="21"/>
          <w:szCs w:val="21"/>
          <w:lang w:val="en-US" w:eastAsia="pl-PL"/>
        </w:rPr>
        <w:t xml:space="preserve">", which </w:t>
      </w:r>
      <w:r>
        <w:rPr>
          <w:rFonts w:ascii="Red Hat Display" w:eastAsia="Times New Roman" w:hAnsi="Red Hat Display" w:cs="Times New Roman"/>
          <w:color w:val="302E3F"/>
          <w:sz w:val="21"/>
          <w:szCs w:val="21"/>
          <w:lang w:val="en-US" w:eastAsia="pl-PL"/>
        </w:rPr>
        <w:t>the Party</w:t>
      </w:r>
      <w:r w:rsidRPr="00115D48">
        <w:rPr>
          <w:rFonts w:ascii="Red Hat Display" w:eastAsia="Times New Roman" w:hAnsi="Red Hat Display" w:cs="Times New Roman"/>
          <w:color w:val="302E3F"/>
          <w:sz w:val="21"/>
          <w:szCs w:val="21"/>
          <w:lang w:val="en-US" w:eastAsia="pl-PL"/>
        </w:rPr>
        <w:t xml:space="preserve"> qualified as a dietary supplement.</w:t>
      </w:r>
    </w:p>
    <w:p w14:paraId="03D59F5E" w14:textId="78994DA0" w:rsidR="00115D48" w:rsidRDefault="00115D48"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115D48">
        <w:rPr>
          <w:rFonts w:ascii="Red Hat Display" w:eastAsia="Times New Roman" w:hAnsi="Red Hat Display" w:cs="Times New Roman"/>
          <w:color w:val="302E3F"/>
          <w:sz w:val="21"/>
          <w:szCs w:val="21"/>
          <w:lang w:val="en-US" w:eastAsia="pl-PL"/>
        </w:rPr>
        <w:lastRenderedPageBreak/>
        <w:t xml:space="preserve">In the notification referred to in Art. 29 sec. 1 of the Act, it is possible to choose the type of notification: about the introduction of a food or about the intention to introduce a food. A two-fold solution is </w:t>
      </w:r>
      <w:r w:rsidR="00F07B20">
        <w:rPr>
          <w:rFonts w:ascii="Red Hat Display" w:eastAsia="Times New Roman" w:hAnsi="Red Hat Display" w:cs="Times New Roman"/>
          <w:color w:val="302E3F"/>
          <w:sz w:val="21"/>
          <w:szCs w:val="21"/>
          <w:lang w:val="en-US" w:eastAsia="pl-PL"/>
        </w:rPr>
        <w:t>because</w:t>
      </w:r>
      <w:r w:rsidRPr="00115D48">
        <w:rPr>
          <w:rFonts w:ascii="Red Hat Display" w:eastAsia="Times New Roman" w:hAnsi="Red Hat Display" w:cs="Times New Roman"/>
          <w:color w:val="302E3F"/>
          <w:sz w:val="21"/>
          <w:szCs w:val="21"/>
          <w:lang w:val="en-US" w:eastAsia="pl-PL"/>
        </w:rPr>
        <w:t xml:space="preserve"> not every entrepreneur places the product on the market at the time of sending the notification. Some entrepreneurs, before placing a given product on the market, first notify about their intention to introduce it on the territory of the Republic of Poland. In this case, the </w:t>
      </w:r>
      <w:r w:rsidR="000F4970">
        <w:rPr>
          <w:rFonts w:ascii="Red Hat Display" w:eastAsia="Times New Roman" w:hAnsi="Red Hat Display" w:cs="Times New Roman"/>
          <w:color w:val="302E3F"/>
          <w:sz w:val="21"/>
          <w:szCs w:val="21"/>
          <w:lang w:val="en-US" w:eastAsia="pl-PL"/>
        </w:rPr>
        <w:t>P</w:t>
      </w:r>
      <w:r w:rsidRPr="00115D48">
        <w:rPr>
          <w:rFonts w:ascii="Red Hat Display" w:eastAsia="Times New Roman" w:hAnsi="Red Hat Display" w:cs="Times New Roman"/>
          <w:color w:val="302E3F"/>
          <w:sz w:val="21"/>
          <w:szCs w:val="21"/>
          <w:lang w:val="en-US" w:eastAsia="pl-PL"/>
        </w:rPr>
        <w:t>arty decided to notify about the intention to introduce the product "</w:t>
      </w:r>
      <w:proofErr w:type="spellStart"/>
      <w:r w:rsidR="003E185A" w:rsidRPr="00115D48">
        <w:rPr>
          <w:rFonts w:ascii="Red Hat Display" w:eastAsia="Times New Roman" w:hAnsi="Red Hat Display" w:cs="Times New Roman"/>
          <w:color w:val="302E3F"/>
          <w:sz w:val="21"/>
          <w:szCs w:val="21"/>
          <w:lang w:val="en-US" w:eastAsia="pl-PL"/>
        </w:rPr>
        <w:t>Zioła</w:t>
      </w:r>
      <w:proofErr w:type="spellEnd"/>
      <w:r w:rsidR="003E185A" w:rsidRPr="00115D48">
        <w:rPr>
          <w:rFonts w:ascii="Red Hat Display" w:eastAsia="Times New Roman" w:hAnsi="Red Hat Display" w:cs="Times New Roman"/>
          <w:color w:val="302E3F"/>
          <w:sz w:val="21"/>
          <w:szCs w:val="21"/>
          <w:lang w:val="en-US" w:eastAsia="pl-PL"/>
        </w:rPr>
        <w:t xml:space="preserve"> </w:t>
      </w:r>
      <w:r w:rsidR="003E185A">
        <w:rPr>
          <w:rFonts w:ascii="Red Hat Display" w:eastAsia="Times New Roman" w:hAnsi="Red Hat Display" w:cs="Times New Roman"/>
          <w:color w:val="302E3F"/>
          <w:sz w:val="21"/>
          <w:szCs w:val="21"/>
          <w:lang w:val="en-US" w:eastAsia="pl-PL"/>
        </w:rPr>
        <w:t>N</w:t>
      </w:r>
      <w:r w:rsidR="003E185A" w:rsidRPr="00115D48">
        <w:rPr>
          <w:rFonts w:ascii="Red Hat Display" w:eastAsia="Times New Roman" w:hAnsi="Red Hat Display" w:cs="Times New Roman"/>
          <w:color w:val="302E3F"/>
          <w:sz w:val="21"/>
          <w:szCs w:val="21"/>
          <w:lang w:val="en-US" w:eastAsia="pl-PL"/>
        </w:rPr>
        <w:t xml:space="preserve">a </w:t>
      </w:r>
      <w:proofErr w:type="spellStart"/>
      <w:r w:rsidR="003E185A">
        <w:rPr>
          <w:rFonts w:ascii="Red Hat Display" w:eastAsia="Times New Roman" w:hAnsi="Red Hat Display" w:cs="Times New Roman"/>
          <w:color w:val="302E3F"/>
          <w:sz w:val="21"/>
          <w:szCs w:val="21"/>
          <w:lang w:val="en-US" w:eastAsia="pl-PL"/>
        </w:rPr>
        <w:t>D</w:t>
      </w:r>
      <w:r w:rsidR="003E185A" w:rsidRPr="00115D48">
        <w:rPr>
          <w:rFonts w:ascii="Red Hat Display" w:eastAsia="Times New Roman" w:hAnsi="Red Hat Display" w:cs="Times New Roman"/>
          <w:color w:val="302E3F"/>
          <w:sz w:val="21"/>
          <w:szCs w:val="21"/>
          <w:lang w:val="en-US" w:eastAsia="pl-PL"/>
        </w:rPr>
        <w:t>obry</w:t>
      </w:r>
      <w:proofErr w:type="spellEnd"/>
      <w:r w:rsidR="003E185A" w:rsidRPr="00115D48">
        <w:rPr>
          <w:rFonts w:ascii="Red Hat Display" w:eastAsia="Times New Roman" w:hAnsi="Red Hat Display" w:cs="Times New Roman"/>
          <w:color w:val="302E3F"/>
          <w:sz w:val="21"/>
          <w:szCs w:val="21"/>
          <w:lang w:val="en-US" w:eastAsia="pl-PL"/>
        </w:rPr>
        <w:t xml:space="preserve"> </w:t>
      </w:r>
      <w:proofErr w:type="spellStart"/>
      <w:r w:rsidR="003E185A">
        <w:rPr>
          <w:rFonts w:ascii="Red Hat Display" w:eastAsia="Times New Roman" w:hAnsi="Red Hat Display" w:cs="Times New Roman"/>
          <w:color w:val="302E3F"/>
          <w:sz w:val="21"/>
          <w:szCs w:val="21"/>
          <w:lang w:val="en-US" w:eastAsia="pl-PL"/>
        </w:rPr>
        <w:t>N</w:t>
      </w:r>
      <w:r w:rsidR="003E185A" w:rsidRPr="00115D48">
        <w:rPr>
          <w:rFonts w:ascii="Red Hat Display" w:eastAsia="Times New Roman" w:hAnsi="Red Hat Display" w:cs="Times New Roman"/>
          <w:color w:val="302E3F"/>
          <w:sz w:val="21"/>
          <w:szCs w:val="21"/>
          <w:lang w:val="en-US" w:eastAsia="pl-PL"/>
        </w:rPr>
        <w:t>astrój</w:t>
      </w:r>
      <w:proofErr w:type="spellEnd"/>
      <w:r w:rsidRPr="00115D48">
        <w:rPr>
          <w:rFonts w:ascii="Red Hat Display" w:eastAsia="Times New Roman" w:hAnsi="Red Hat Display" w:cs="Times New Roman"/>
          <w:color w:val="302E3F"/>
          <w:sz w:val="21"/>
          <w:szCs w:val="21"/>
          <w:lang w:val="en-US" w:eastAsia="pl-PL"/>
        </w:rPr>
        <w:t>" on the territory of the Republic of Poland for the first time, which may indicate that the entrepreneur planned to introduce it to the market only after obtaining the position of GIS. It was further indicated that from July 17, 2019, the opinion of the Committee on Food Safety and Nutrition of the Sanitary and Epidemiological Council at the Chief Sanitary Inspector on the safety of using hemp in food due to the presence of THC and CBD was published on the website of the Chief Sanitary Inspectorate.</w:t>
      </w:r>
    </w:p>
    <w:p w14:paraId="3AA37327" w14:textId="4E17643A" w:rsidR="003E185A" w:rsidRPr="00A72C3A" w:rsidRDefault="003E185A"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3E185A">
        <w:rPr>
          <w:rFonts w:ascii="Red Hat Display" w:eastAsia="Times New Roman" w:hAnsi="Red Hat Display" w:cs="Times New Roman"/>
          <w:color w:val="302E3F"/>
          <w:sz w:val="21"/>
          <w:szCs w:val="21"/>
          <w:lang w:val="en-US" w:eastAsia="pl-PL"/>
        </w:rPr>
        <w:t>In a letter of December 30, 2019, GIS informed the Company that due to the presence of hemp (Cannabis sativa L</w:t>
      </w:r>
      <w:r>
        <w:rPr>
          <w:rFonts w:ascii="Red Hat Display" w:eastAsia="Times New Roman" w:hAnsi="Red Hat Display" w:cs="Times New Roman"/>
          <w:color w:val="302E3F"/>
          <w:sz w:val="21"/>
          <w:szCs w:val="21"/>
          <w:lang w:val="en-US" w:eastAsia="pl-PL"/>
        </w:rPr>
        <w:t>.</w:t>
      </w:r>
      <w:r w:rsidRPr="003E185A">
        <w:rPr>
          <w:rFonts w:ascii="Red Hat Display" w:eastAsia="Times New Roman" w:hAnsi="Red Hat Display" w:cs="Times New Roman"/>
          <w:color w:val="302E3F"/>
          <w:sz w:val="21"/>
          <w:szCs w:val="21"/>
          <w:lang w:val="en-US" w:eastAsia="pl-PL"/>
        </w:rPr>
        <w:t xml:space="preserve">) in the product, which, according to the information provided in the New Food Catalog, is considered a novel food, the product " </w:t>
      </w:r>
      <w:proofErr w:type="spellStart"/>
      <w:r w:rsidRPr="00115D48">
        <w:rPr>
          <w:rFonts w:ascii="Red Hat Display" w:eastAsia="Times New Roman" w:hAnsi="Red Hat Display" w:cs="Times New Roman"/>
          <w:color w:val="302E3F"/>
          <w:sz w:val="21"/>
          <w:szCs w:val="21"/>
          <w:lang w:val="en-US" w:eastAsia="pl-PL"/>
        </w:rPr>
        <w:t>Zioła</w:t>
      </w:r>
      <w:proofErr w:type="spellEnd"/>
      <w:r w:rsidRPr="00115D48">
        <w:rPr>
          <w:rFonts w:ascii="Red Hat Display" w:eastAsia="Times New Roman" w:hAnsi="Red Hat Display" w:cs="Times New Roman"/>
          <w:color w:val="302E3F"/>
          <w:sz w:val="21"/>
          <w:szCs w:val="21"/>
          <w:lang w:val="en-US" w:eastAsia="pl-PL"/>
        </w:rPr>
        <w:t xml:space="preserve"> </w:t>
      </w:r>
      <w:r>
        <w:rPr>
          <w:rFonts w:ascii="Red Hat Display" w:eastAsia="Times New Roman" w:hAnsi="Red Hat Display" w:cs="Times New Roman"/>
          <w:color w:val="302E3F"/>
          <w:sz w:val="21"/>
          <w:szCs w:val="21"/>
          <w:lang w:val="en-US" w:eastAsia="pl-PL"/>
        </w:rPr>
        <w:t>N</w:t>
      </w:r>
      <w:r w:rsidRPr="00115D48">
        <w:rPr>
          <w:rFonts w:ascii="Red Hat Display" w:eastAsia="Times New Roman" w:hAnsi="Red Hat Display" w:cs="Times New Roman"/>
          <w:color w:val="302E3F"/>
          <w:sz w:val="21"/>
          <w:szCs w:val="21"/>
          <w:lang w:val="en-US" w:eastAsia="pl-PL"/>
        </w:rPr>
        <w:t xml:space="preserve">a </w:t>
      </w:r>
      <w:proofErr w:type="spellStart"/>
      <w:r>
        <w:rPr>
          <w:rFonts w:ascii="Red Hat Display" w:eastAsia="Times New Roman" w:hAnsi="Red Hat Display" w:cs="Times New Roman"/>
          <w:color w:val="302E3F"/>
          <w:sz w:val="21"/>
          <w:szCs w:val="21"/>
          <w:lang w:val="en-US" w:eastAsia="pl-PL"/>
        </w:rPr>
        <w:t>D</w:t>
      </w:r>
      <w:r w:rsidRPr="00115D48">
        <w:rPr>
          <w:rFonts w:ascii="Red Hat Display" w:eastAsia="Times New Roman" w:hAnsi="Red Hat Display" w:cs="Times New Roman"/>
          <w:color w:val="302E3F"/>
          <w:sz w:val="21"/>
          <w:szCs w:val="21"/>
          <w:lang w:val="en-US" w:eastAsia="pl-PL"/>
        </w:rPr>
        <w:t>obry</w:t>
      </w:r>
      <w:proofErr w:type="spellEnd"/>
      <w:r w:rsidRPr="00115D48">
        <w:rPr>
          <w:rFonts w:ascii="Red Hat Display" w:eastAsia="Times New Roman" w:hAnsi="Red Hat Display" w:cs="Times New Roman"/>
          <w:color w:val="302E3F"/>
          <w:sz w:val="21"/>
          <w:szCs w:val="21"/>
          <w:lang w:val="en-US" w:eastAsia="pl-PL"/>
        </w:rPr>
        <w:t xml:space="preserve"> </w:t>
      </w:r>
      <w:proofErr w:type="spellStart"/>
      <w:r>
        <w:rPr>
          <w:rFonts w:ascii="Red Hat Display" w:eastAsia="Times New Roman" w:hAnsi="Red Hat Display" w:cs="Times New Roman"/>
          <w:color w:val="302E3F"/>
          <w:sz w:val="21"/>
          <w:szCs w:val="21"/>
          <w:lang w:val="en-US" w:eastAsia="pl-PL"/>
        </w:rPr>
        <w:t>N</w:t>
      </w:r>
      <w:r w:rsidRPr="00115D48">
        <w:rPr>
          <w:rFonts w:ascii="Red Hat Display" w:eastAsia="Times New Roman" w:hAnsi="Red Hat Display" w:cs="Times New Roman"/>
          <w:color w:val="302E3F"/>
          <w:sz w:val="21"/>
          <w:szCs w:val="21"/>
          <w:lang w:val="en-US" w:eastAsia="pl-PL"/>
        </w:rPr>
        <w:t>astrój</w:t>
      </w:r>
      <w:proofErr w:type="spellEnd"/>
      <w:r w:rsidRPr="003E185A">
        <w:rPr>
          <w:rFonts w:ascii="Red Hat Display" w:eastAsia="Times New Roman" w:hAnsi="Red Hat Display" w:cs="Times New Roman"/>
          <w:color w:val="302E3F"/>
          <w:sz w:val="21"/>
          <w:szCs w:val="21"/>
          <w:lang w:val="en-US" w:eastAsia="pl-PL"/>
        </w:rPr>
        <w:t xml:space="preserve">" </w:t>
      </w:r>
      <w:r>
        <w:rPr>
          <w:rFonts w:ascii="Red Hat Display" w:eastAsia="Times New Roman" w:hAnsi="Red Hat Display" w:cs="Times New Roman"/>
          <w:color w:val="302E3F"/>
          <w:sz w:val="21"/>
          <w:szCs w:val="21"/>
          <w:lang w:val="en-US" w:eastAsia="pl-PL"/>
        </w:rPr>
        <w:t>cannot</w:t>
      </w:r>
      <w:r w:rsidRPr="003E185A">
        <w:rPr>
          <w:rFonts w:ascii="Red Hat Display" w:eastAsia="Times New Roman" w:hAnsi="Red Hat Display" w:cs="Times New Roman"/>
          <w:color w:val="302E3F"/>
          <w:sz w:val="21"/>
          <w:szCs w:val="21"/>
          <w:lang w:val="en-US" w:eastAsia="pl-PL"/>
        </w:rPr>
        <w:t xml:space="preserve"> be marketed in the territory of the Republic of Poland as a foodstuff. Before placing a product on the European Union market as food, it is necessary to conduct a procedure for the authorization of a novel food on the E</w:t>
      </w:r>
      <w:r w:rsidR="004D7A5C">
        <w:rPr>
          <w:rFonts w:ascii="Red Hat Display" w:eastAsia="Times New Roman" w:hAnsi="Red Hat Display" w:cs="Times New Roman"/>
          <w:color w:val="302E3F"/>
          <w:sz w:val="21"/>
          <w:szCs w:val="21"/>
          <w:lang w:val="en-US" w:eastAsia="pl-PL"/>
        </w:rPr>
        <w:t xml:space="preserve">U </w:t>
      </w:r>
      <w:r w:rsidRPr="003E185A">
        <w:rPr>
          <w:rFonts w:ascii="Red Hat Display" w:eastAsia="Times New Roman" w:hAnsi="Red Hat Display" w:cs="Times New Roman"/>
          <w:color w:val="302E3F"/>
          <w:sz w:val="21"/>
          <w:szCs w:val="21"/>
          <w:lang w:val="en-US" w:eastAsia="pl-PL"/>
        </w:rPr>
        <w:t xml:space="preserve">market, </w:t>
      </w:r>
      <w:r w:rsidR="00F07B20">
        <w:rPr>
          <w:rFonts w:ascii="Red Hat Display" w:eastAsia="Times New Roman" w:hAnsi="Red Hat Display" w:cs="Times New Roman"/>
          <w:color w:val="302E3F"/>
          <w:sz w:val="21"/>
          <w:szCs w:val="21"/>
          <w:lang w:val="en-US" w:eastAsia="pl-PL"/>
        </w:rPr>
        <w:t>following</w:t>
      </w:r>
      <w:r w:rsidRPr="003E185A">
        <w:rPr>
          <w:rFonts w:ascii="Red Hat Display" w:eastAsia="Times New Roman" w:hAnsi="Red Hat Display" w:cs="Times New Roman"/>
          <w:color w:val="302E3F"/>
          <w:sz w:val="21"/>
          <w:szCs w:val="21"/>
          <w:lang w:val="en-US" w:eastAsia="pl-PL"/>
        </w:rPr>
        <w:t xml:space="preserve"> the provisions of EU Regulation No. 2015/2283 on novel foods. </w:t>
      </w:r>
      <w:r w:rsidRPr="00A72C3A">
        <w:rPr>
          <w:rFonts w:ascii="Red Hat Display" w:eastAsia="Times New Roman" w:hAnsi="Red Hat Display" w:cs="Times New Roman"/>
          <w:color w:val="302E3F"/>
          <w:sz w:val="21"/>
          <w:szCs w:val="21"/>
          <w:lang w:val="en-US" w:eastAsia="pl-PL"/>
        </w:rPr>
        <w:t>Art. 3 sec. 2a (iv) of EU Regulation 2015/2283</w:t>
      </w:r>
      <w:r w:rsidR="00A72C3A">
        <w:rPr>
          <w:rFonts w:ascii="Red Hat Display" w:eastAsia="Times New Roman" w:hAnsi="Red Hat Display" w:cs="Times New Roman"/>
          <w:color w:val="302E3F"/>
          <w:sz w:val="21"/>
          <w:szCs w:val="21"/>
          <w:lang w:val="en-US" w:eastAsia="pl-PL"/>
        </w:rPr>
        <w:t xml:space="preserve"> </w:t>
      </w:r>
      <w:r w:rsidRPr="00A72C3A">
        <w:rPr>
          <w:rFonts w:ascii="Red Hat Display" w:eastAsia="Times New Roman" w:hAnsi="Red Hat Display" w:cs="Times New Roman"/>
          <w:color w:val="302E3F"/>
          <w:sz w:val="21"/>
          <w:szCs w:val="21"/>
          <w:lang w:val="en-US" w:eastAsia="pl-PL"/>
        </w:rPr>
        <w:t>concerning novel foods, which include hemp</w:t>
      </w:r>
      <w:r w:rsidR="00A72C3A">
        <w:rPr>
          <w:rFonts w:ascii="Red Hat Display" w:eastAsia="Times New Roman" w:hAnsi="Red Hat Display" w:cs="Times New Roman"/>
          <w:color w:val="302E3F"/>
          <w:sz w:val="21"/>
          <w:szCs w:val="21"/>
          <w:lang w:val="en-US" w:eastAsia="pl-PL"/>
        </w:rPr>
        <w:t xml:space="preserve"> was invoked</w:t>
      </w:r>
      <w:r w:rsidRPr="00A72C3A">
        <w:rPr>
          <w:rFonts w:ascii="Red Hat Display" w:eastAsia="Times New Roman" w:hAnsi="Red Hat Display" w:cs="Times New Roman"/>
          <w:color w:val="302E3F"/>
          <w:sz w:val="21"/>
          <w:szCs w:val="21"/>
          <w:lang w:val="en-US" w:eastAsia="pl-PL"/>
        </w:rPr>
        <w:t>.</w:t>
      </w:r>
    </w:p>
    <w:p w14:paraId="43C8AA6E" w14:textId="4B29EBDE" w:rsidR="00A72C3A" w:rsidRDefault="00A72C3A"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A72C3A">
        <w:rPr>
          <w:rFonts w:ascii="Red Hat Display" w:eastAsia="Times New Roman" w:hAnsi="Red Hat Display" w:cs="Times New Roman"/>
          <w:color w:val="302E3F"/>
          <w:sz w:val="21"/>
          <w:szCs w:val="21"/>
          <w:lang w:val="en-US" w:eastAsia="pl-PL"/>
        </w:rPr>
        <w:t xml:space="preserve">The </w:t>
      </w:r>
      <w:r>
        <w:rPr>
          <w:rFonts w:ascii="Red Hat Display" w:eastAsia="Times New Roman" w:hAnsi="Red Hat Display" w:cs="Times New Roman"/>
          <w:color w:val="302E3F"/>
          <w:sz w:val="21"/>
          <w:szCs w:val="21"/>
          <w:lang w:val="en-US" w:eastAsia="pl-PL"/>
        </w:rPr>
        <w:t>P</w:t>
      </w:r>
      <w:r w:rsidRPr="00A72C3A">
        <w:rPr>
          <w:rFonts w:ascii="Red Hat Display" w:eastAsia="Times New Roman" w:hAnsi="Red Hat Display" w:cs="Times New Roman"/>
          <w:color w:val="302E3F"/>
          <w:sz w:val="21"/>
          <w:szCs w:val="21"/>
          <w:lang w:val="en-US" w:eastAsia="pl-PL"/>
        </w:rPr>
        <w:t>arty asked GIS to remove</w:t>
      </w:r>
      <w:r>
        <w:rPr>
          <w:rFonts w:ascii="Red Hat Display" w:eastAsia="Times New Roman" w:hAnsi="Red Hat Display" w:cs="Times New Roman"/>
          <w:color w:val="302E3F"/>
          <w:sz w:val="21"/>
          <w:szCs w:val="21"/>
          <w:lang w:val="en-US" w:eastAsia="pl-PL"/>
        </w:rPr>
        <w:t xml:space="preserve"> </w:t>
      </w:r>
      <w:r w:rsidRPr="00A72C3A">
        <w:rPr>
          <w:rFonts w:ascii="Red Hat Display" w:eastAsia="Times New Roman" w:hAnsi="Red Hat Display" w:cs="Times New Roman"/>
          <w:color w:val="302E3F"/>
          <w:sz w:val="21"/>
          <w:szCs w:val="21"/>
          <w:lang w:val="en-US" w:eastAsia="pl-PL"/>
        </w:rPr>
        <w:t>from the product register in the "result of the procedure</w:t>
      </w:r>
      <w:r>
        <w:rPr>
          <w:rFonts w:ascii="Red Hat Display" w:eastAsia="Times New Roman" w:hAnsi="Red Hat Display" w:cs="Times New Roman"/>
          <w:color w:val="302E3F"/>
          <w:sz w:val="21"/>
          <w:szCs w:val="21"/>
          <w:lang w:val="en-US" w:eastAsia="pl-PL"/>
        </w:rPr>
        <w:t xml:space="preserve">” </w:t>
      </w:r>
      <w:r w:rsidRPr="00A72C3A">
        <w:rPr>
          <w:rFonts w:ascii="Red Hat Display" w:eastAsia="Times New Roman" w:hAnsi="Red Hat Display" w:cs="Times New Roman"/>
          <w:color w:val="302E3F"/>
          <w:sz w:val="21"/>
          <w:szCs w:val="21"/>
          <w:lang w:val="en-US" w:eastAsia="pl-PL"/>
        </w:rPr>
        <w:t>the erroneous statement "cannot be placed on the market as a foodstuff" as no investigation has been carried out or initiated.</w:t>
      </w:r>
    </w:p>
    <w:p w14:paraId="15C8BECA" w14:textId="5531E801" w:rsidR="00C6267A" w:rsidRPr="00973AA5" w:rsidRDefault="00C6267A"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C6267A">
        <w:rPr>
          <w:rFonts w:ascii="Red Hat Display" w:eastAsia="Times New Roman" w:hAnsi="Red Hat Display" w:cs="Times New Roman"/>
          <w:color w:val="302E3F"/>
          <w:sz w:val="21"/>
          <w:szCs w:val="21"/>
          <w:lang w:val="en-US" w:eastAsia="pl-PL"/>
        </w:rPr>
        <w:t xml:space="preserve">In response, GIS notified the </w:t>
      </w:r>
      <w:r>
        <w:rPr>
          <w:rFonts w:ascii="Red Hat Display" w:eastAsia="Times New Roman" w:hAnsi="Red Hat Display" w:cs="Times New Roman"/>
          <w:color w:val="302E3F"/>
          <w:sz w:val="21"/>
          <w:szCs w:val="21"/>
          <w:lang w:val="en-US" w:eastAsia="pl-PL"/>
        </w:rPr>
        <w:t>P</w:t>
      </w:r>
      <w:r w:rsidRPr="00C6267A">
        <w:rPr>
          <w:rFonts w:ascii="Red Hat Display" w:eastAsia="Times New Roman" w:hAnsi="Red Hat Display" w:cs="Times New Roman"/>
          <w:color w:val="302E3F"/>
          <w:sz w:val="21"/>
          <w:szCs w:val="21"/>
          <w:lang w:val="en-US" w:eastAsia="pl-PL"/>
        </w:rPr>
        <w:t xml:space="preserve">arty about the commencement of explanatory proceedings, pursuant to Art. 30 sec. 1 of the Food and Nutrition Safety Act. </w:t>
      </w:r>
      <w:r w:rsidRPr="005A1286">
        <w:rPr>
          <w:rFonts w:ascii="Red Hat Display" w:eastAsia="Times New Roman" w:hAnsi="Red Hat Display" w:cs="Times New Roman"/>
          <w:color w:val="302E3F"/>
          <w:sz w:val="21"/>
          <w:szCs w:val="21"/>
          <w:lang w:val="en-US" w:eastAsia="pl-PL"/>
        </w:rPr>
        <w:t xml:space="preserve">According to GIS, </w:t>
      </w:r>
      <w:r w:rsidR="00F07B20">
        <w:rPr>
          <w:rFonts w:ascii="Red Hat Display" w:eastAsia="Times New Roman" w:hAnsi="Red Hat Display" w:cs="Times New Roman"/>
          <w:color w:val="302E3F"/>
          <w:sz w:val="21"/>
          <w:szCs w:val="21"/>
          <w:lang w:val="en-US" w:eastAsia="pl-PL"/>
        </w:rPr>
        <w:t>no data are</w:t>
      </w:r>
      <w:r w:rsidRPr="005A1286">
        <w:rPr>
          <w:rFonts w:ascii="Red Hat Display" w:eastAsia="Times New Roman" w:hAnsi="Red Hat Display" w:cs="Times New Roman"/>
          <w:color w:val="302E3F"/>
          <w:sz w:val="21"/>
          <w:szCs w:val="21"/>
          <w:lang w:val="en-US" w:eastAsia="pl-PL"/>
        </w:rPr>
        <w:t xml:space="preserve"> confirming the use of hemp in food, including in dietary supplements, for human nutrition in the Member States of the European Union before May 15, 1997.</w:t>
      </w:r>
    </w:p>
    <w:p w14:paraId="697D1A8F" w14:textId="3B6DD99E" w:rsidR="005A1286" w:rsidRDefault="005A1286"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5A1286">
        <w:rPr>
          <w:rFonts w:ascii="Red Hat Display" w:eastAsia="Times New Roman" w:hAnsi="Red Hat Display" w:cs="Times New Roman"/>
          <w:color w:val="302E3F"/>
          <w:sz w:val="21"/>
          <w:szCs w:val="21"/>
          <w:lang w:val="en-US" w:eastAsia="pl-PL"/>
        </w:rPr>
        <w:t xml:space="preserve">The GIS register contains the entry "proceedings in progress" - </w:t>
      </w:r>
      <w:r w:rsidR="00F07B20">
        <w:rPr>
          <w:rFonts w:ascii="Red Hat Display" w:eastAsia="Times New Roman" w:hAnsi="Red Hat Display" w:cs="Times New Roman"/>
          <w:color w:val="302E3F"/>
          <w:sz w:val="21"/>
          <w:szCs w:val="21"/>
          <w:lang w:val="en-US" w:eastAsia="pl-PL"/>
        </w:rPr>
        <w:t>following</w:t>
      </w:r>
      <w:r w:rsidRPr="005A1286">
        <w:rPr>
          <w:rFonts w:ascii="Red Hat Display" w:eastAsia="Times New Roman" w:hAnsi="Red Hat Display" w:cs="Times New Roman"/>
          <w:color w:val="302E3F"/>
          <w:sz w:val="21"/>
          <w:szCs w:val="21"/>
          <w:lang w:val="en-US" w:eastAsia="pl-PL"/>
        </w:rPr>
        <w:t xml:space="preserve"> the Regulation of the Minister of Health of December 21, 2019</w:t>
      </w:r>
      <w:r w:rsidR="00F07B20">
        <w:rPr>
          <w:rFonts w:ascii="Red Hat Display" w:eastAsia="Times New Roman" w:hAnsi="Red Hat Display" w:cs="Times New Roman"/>
          <w:color w:val="302E3F"/>
          <w:sz w:val="21"/>
          <w:szCs w:val="21"/>
          <w:lang w:val="en-US" w:eastAsia="pl-PL"/>
        </w:rPr>
        <w:t>,</w:t>
      </w:r>
      <w:r w:rsidRPr="005A1286">
        <w:rPr>
          <w:rFonts w:ascii="Red Hat Display" w:eastAsia="Times New Roman" w:hAnsi="Red Hat Display" w:cs="Times New Roman"/>
          <w:color w:val="302E3F"/>
          <w:sz w:val="21"/>
          <w:szCs w:val="21"/>
          <w:lang w:val="en-US" w:eastAsia="pl-PL"/>
        </w:rPr>
        <w:t xml:space="preserve"> amending the regulation on the model of the notification form for products placed on the market for the first time in the territory of the Republic of Poland, the register of products covered by the notification and the list of national scientific units competent to issue opinions (Journal of Laws of 2019, item 2499).</w:t>
      </w:r>
    </w:p>
    <w:p w14:paraId="37BBDD10" w14:textId="2D01ADFB" w:rsidR="005A1286" w:rsidRDefault="005A1286"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5A1286">
        <w:rPr>
          <w:rFonts w:ascii="Red Hat Display" w:eastAsia="Times New Roman" w:hAnsi="Red Hat Display" w:cs="Times New Roman"/>
          <w:color w:val="302E3F"/>
          <w:sz w:val="21"/>
          <w:szCs w:val="21"/>
          <w:lang w:val="en-US" w:eastAsia="pl-PL"/>
        </w:rPr>
        <w:t xml:space="preserve">In the opinion of GIS, the </w:t>
      </w:r>
      <w:r w:rsidR="000F4970">
        <w:rPr>
          <w:rFonts w:ascii="Red Hat Display" w:eastAsia="Times New Roman" w:hAnsi="Red Hat Display" w:cs="Times New Roman"/>
          <w:color w:val="302E3F"/>
          <w:sz w:val="21"/>
          <w:szCs w:val="21"/>
          <w:lang w:val="en-US" w:eastAsia="pl-PL"/>
        </w:rPr>
        <w:t>P</w:t>
      </w:r>
      <w:r w:rsidRPr="005A1286">
        <w:rPr>
          <w:rFonts w:ascii="Red Hat Display" w:eastAsia="Times New Roman" w:hAnsi="Red Hat Display" w:cs="Times New Roman"/>
          <w:color w:val="302E3F"/>
          <w:sz w:val="21"/>
          <w:szCs w:val="21"/>
          <w:lang w:val="en-US" w:eastAsia="pl-PL"/>
        </w:rPr>
        <w:t xml:space="preserve">arty's argumentation was not sufficient to confirm the history of significant consumption of hemp herb in food for human nutrition in </w:t>
      </w:r>
      <w:r w:rsidR="00F07B20">
        <w:rPr>
          <w:rFonts w:ascii="Red Hat Display" w:eastAsia="Times New Roman" w:hAnsi="Red Hat Display" w:cs="Times New Roman"/>
          <w:color w:val="302E3F"/>
          <w:sz w:val="21"/>
          <w:szCs w:val="21"/>
          <w:lang w:val="en-US" w:eastAsia="pl-PL"/>
        </w:rPr>
        <w:t xml:space="preserve">the </w:t>
      </w:r>
      <w:r w:rsidRPr="005A1286">
        <w:rPr>
          <w:rFonts w:ascii="Red Hat Display" w:eastAsia="Times New Roman" w:hAnsi="Red Hat Display" w:cs="Times New Roman"/>
          <w:color w:val="302E3F"/>
          <w:sz w:val="21"/>
          <w:szCs w:val="21"/>
          <w:lang w:val="en-US" w:eastAsia="pl-PL"/>
        </w:rPr>
        <w:t xml:space="preserve">EU Member States before May 15, 1997. In the opinion of the </w:t>
      </w:r>
      <w:r w:rsidR="0092229B">
        <w:rPr>
          <w:rFonts w:ascii="Red Hat Display" w:eastAsia="Times New Roman" w:hAnsi="Red Hat Display" w:cs="Times New Roman"/>
          <w:color w:val="302E3F"/>
          <w:sz w:val="21"/>
          <w:szCs w:val="21"/>
          <w:lang w:val="en-US" w:eastAsia="pl-PL"/>
        </w:rPr>
        <w:t>A</w:t>
      </w:r>
      <w:r w:rsidRPr="005A1286">
        <w:rPr>
          <w:rFonts w:ascii="Red Hat Display" w:eastAsia="Times New Roman" w:hAnsi="Red Hat Display" w:cs="Times New Roman"/>
          <w:color w:val="302E3F"/>
          <w:sz w:val="21"/>
          <w:szCs w:val="21"/>
          <w:lang w:val="en-US" w:eastAsia="pl-PL"/>
        </w:rPr>
        <w:t xml:space="preserve">uthority, it is the </w:t>
      </w:r>
      <w:r w:rsidR="00760755">
        <w:rPr>
          <w:rFonts w:ascii="Red Hat Display" w:eastAsia="Times New Roman" w:hAnsi="Red Hat Display" w:cs="Times New Roman"/>
          <w:color w:val="302E3F"/>
          <w:sz w:val="21"/>
          <w:szCs w:val="21"/>
          <w:lang w:val="en-US" w:eastAsia="pl-PL"/>
        </w:rPr>
        <w:t>Party</w:t>
      </w:r>
      <w:r w:rsidRPr="005A1286">
        <w:rPr>
          <w:rFonts w:ascii="Red Hat Display" w:eastAsia="Times New Roman" w:hAnsi="Red Hat Display" w:cs="Times New Roman"/>
          <w:color w:val="302E3F"/>
          <w:sz w:val="21"/>
          <w:szCs w:val="21"/>
          <w:lang w:val="en-US" w:eastAsia="pl-PL"/>
        </w:rPr>
        <w:t xml:space="preserve"> that misinterprets the entries in the New Food Catalog, appearing from January 2019, </w:t>
      </w:r>
      <w:r w:rsidR="00F07B20">
        <w:rPr>
          <w:rFonts w:ascii="Red Hat Display" w:eastAsia="Times New Roman" w:hAnsi="Red Hat Display" w:cs="Times New Roman"/>
          <w:color w:val="302E3F"/>
          <w:sz w:val="21"/>
          <w:szCs w:val="21"/>
          <w:lang w:val="en-US" w:eastAsia="pl-PL"/>
        </w:rPr>
        <w:t>concerning</w:t>
      </w:r>
      <w:r w:rsidRPr="005A1286">
        <w:rPr>
          <w:rFonts w:ascii="Red Hat Display" w:eastAsia="Times New Roman" w:hAnsi="Red Hat Display" w:cs="Times New Roman"/>
          <w:color w:val="302E3F"/>
          <w:sz w:val="21"/>
          <w:szCs w:val="21"/>
          <w:lang w:val="en-US" w:eastAsia="pl-PL"/>
        </w:rPr>
        <w:t xml:space="preserve"> the hemp (Cannabis sativa L.) plant.</w:t>
      </w:r>
      <w:r>
        <w:rPr>
          <w:rFonts w:ascii="Red Hat Display" w:eastAsia="Times New Roman" w:hAnsi="Red Hat Display" w:cs="Times New Roman"/>
          <w:color w:val="302E3F"/>
          <w:sz w:val="21"/>
          <w:szCs w:val="21"/>
          <w:lang w:val="en-US" w:eastAsia="pl-PL"/>
        </w:rPr>
        <w:t xml:space="preserve"> </w:t>
      </w:r>
      <w:r w:rsidRPr="005A1286">
        <w:rPr>
          <w:rFonts w:ascii="Red Hat Display" w:eastAsia="Times New Roman" w:hAnsi="Red Hat Display" w:cs="Times New Roman"/>
          <w:color w:val="302E3F"/>
          <w:sz w:val="21"/>
          <w:szCs w:val="21"/>
          <w:lang w:val="en-US" w:eastAsia="pl-PL"/>
        </w:rPr>
        <w:t xml:space="preserve">The current position of the European Commission in the Novel Food Catalog regarding the Cannabis sativa L. plant appeared at the beginning of 2019, after several years of arrangements were made within the EC working group on novel foods, as well as the EC working group on flavors. The Novel Food Catalog shows that in the case of the Cannabis sativa L. plant, a history of consumption before </w:t>
      </w:r>
      <w:r w:rsidRPr="005A1286">
        <w:rPr>
          <w:rFonts w:ascii="Red Hat Display" w:eastAsia="Times New Roman" w:hAnsi="Red Hat Display" w:cs="Times New Roman"/>
          <w:color w:val="302E3F"/>
          <w:sz w:val="21"/>
          <w:szCs w:val="21"/>
          <w:lang w:val="en-US" w:eastAsia="pl-PL"/>
        </w:rPr>
        <w:lastRenderedPageBreak/>
        <w:t>May 15, 1997</w:t>
      </w:r>
      <w:r w:rsidR="00F07B20">
        <w:rPr>
          <w:rFonts w:ascii="Red Hat Display" w:eastAsia="Times New Roman" w:hAnsi="Red Hat Display" w:cs="Times New Roman"/>
          <w:color w:val="302E3F"/>
          <w:sz w:val="21"/>
          <w:szCs w:val="21"/>
          <w:lang w:val="en-US" w:eastAsia="pl-PL"/>
        </w:rPr>
        <w:t>,</w:t>
      </w:r>
      <w:r w:rsidRPr="005A1286">
        <w:rPr>
          <w:rFonts w:ascii="Red Hat Display" w:eastAsia="Times New Roman" w:hAnsi="Red Hat Display" w:cs="Times New Roman"/>
          <w:color w:val="302E3F"/>
          <w:sz w:val="21"/>
          <w:szCs w:val="21"/>
          <w:lang w:val="en-US" w:eastAsia="pl-PL"/>
        </w:rPr>
        <w:t xml:space="preserve"> of certain hemp products as food is known, </w:t>
      </w:r>
      <w:r w:rsidR="0045462D" w:rsidRPr="005A1286">
        <w:rPr>
          <w:rFonts w:ascii="Red Hat Display" w:eastAsia="Times New Roman" w:hAnsi="Red Hat Display" w:cs="Times New Roman"/>
          <w:color w:val="302E3F"/>
          <w:sz w:val="21"/>
          <w:szCs w:val="21"/>
          <w:lang w:val="en-US" w:eastAsia="pl-PL"/>
        </w:rPr>
        <w:t>i.e.,</w:t>
      </w:r>
      <w:r w:rsidRPr="005A1286">
        <w:rPr>
          <w:rFonts w:ascii="Red Hat Display" w:eastAsia="Times New Roman" w:hAnsi="Red Hat Display" w:cs="Times New Roman"/>
          <w:color w:val="302E3F"/>
          <w:sz w:val="21"/>
          <w:szCs w:val="21"/>
          <w:lang w:val="en-US" w:eastAsia="pl-PL"/>
        </w:rPr>
        <w:t xml:space="preserve"> hemp seed, hemp seed oil, hemp seed flour, defatted hemp seeds. The remaining parts of the Cannabis sativa L plant (in the form of </w:t>
      </w:r>
      <w:r w:rsidR="0045462D" w:rsidRPr="005A1286">
        <w:rPr>
          <w:rFonts w:ascii="Red Hat Display" w:eastAsia="Times New Roman" w:hAnsi="Red Hat Display" w:cs="Times New Roman"/>
          <w:color w:val="302E3F"/>
          <w:sz w:val="21"/>
          <w:szCs w:val="21"/>
          <w:lang w:val="en-US" w:eastAsia="pl-PL"/>
        </w:rPr>
        <w:t>an</w:t>
      </w:r>
      <w:r w:rsidRPr="005A1286">
        <w:rPr>
          <w:rFonts w:ascii="Red Hat Display" w:eastAsia="Times New Roman" w:hAnsi="Red Hat Display" w:cs="Times New Roman"/>
          <w:color w:val="302E3F"/>
          <w:sz w:val="21"/>
          <w:szCs w:val="21"/>
          <w:lang w:val="en-US" w:eastAsia="pl-PL"/>
        </w:rPr>
        <w:t xml:space="preserve"> herb, </w:t>
      </w:r>
      <w:r w:rsidR="0045462D" w:rsidRPr="005A1286">
        <w:rPr>
          <w:rFonts w:ascii="Red Hat Display" w:eastAsia="Times New Roman" w:hAnsi="Red Hat Display" w:cs="Times New Roman"/>
          <w:color w:val="302E3F"/>
          <w:sz w:val="21"/>
          <w:szCs w:val="21"/>
          <w:lang w:val="en-US" w:eastAsia="pl-PL"/>
        </w:rPr>
        <w:t>i.e.,</w:t>
      </w:r>
      <w:r w:rsidRPr="005A1286">
        <w:rPr>
          <w:rFonts w:ascii="Red Hat Display" w:eastAsia="Times New Roman" w:hAnsi="Red Hat Display" w:cs="Times New Roman"/>
          <w:color w:val="302E3F"/>
          <w:sz w:val="21"/>
          <w:szCs w:val="21"/>
          <w:lang w:val="en-US" w:eastAsia="pl-PL"/>
        </w:rPr>
        <w:t xml:space="preserve"> inflorescences, leaves</w:t>
      </w:r>
      <w:r w:rsidR="00F07B20">
        <w:rPr>
          <w:rFonts w:ascii="Red Hat Display" w:eastAsia="Times New Roman" w:hAnsi="Red Hat Display" w:cs="Times New Roman"/>
          <w:color w:val="302E3F"/>
          <w:sz w:val="21"/>
          <w:szCs w:val="21"/>
          <w:lang w:val="en-US" w:eastAsia="pl-PL"/>
        </w:rPr>
        <w:t>,</w:t>
      </w:r>
      <w:r w:rsidRPr="005A1286">
        <w:rPr>
          <w:rFonts w:ascii="Red Hat Display" w:eastAsia="Times New Roman" w:hAnsi="Red Hat Display" w:cs="Times New Roman"/>
          <w:color w:val="302E3F"/>
          <w:sz w:val="21"/>
          <w:szCs w:val="21"/>
          <w:lang w:val="en-US" w:eastAsia="pl-PL"/>
        </w:rPr>
        <w:t xml:space="preserve"> and stems) are not among the products listed in the New Food Catalog. These ingredients are considered novel foods due to the lack of data on their safe use in </w:t>
      </w:r>
      <w:r w:rsidR="00F07B20">
        <w:rPr>
          <w:rFonts w:ascii="Red Hat Display" w:eastAsia="Times New Roman" w:hAnsi="Red Hat Display" w:cs="Times New Roman"/>
          <w:color w:val="302E3F"/>
          <w:sz w:val="21"/>
          <w:szCs w:val="21"/>
          <w:lang w:val="en-US" w:eastAsia="pl-PL"/>
        </w:rPr>
        <w:t xml:space="preserve">the </w:t>
      </w:r>
      <w:r w:rsidRPr="005A1286">
        <w:rPr>
          <w:rFonts w:ascii="Red Hat Display" w:eastAsia="Times New Roman" w:hAnsi="Red Hat Display" w:cs="Times New Roman"/>
          <w:color w:val="302E3F"/>
          <w:sz w:val="21"/>
          <w:szCs w:val="21"/>
          <w:lang w:val="en-US" w:eastAsia="pl-PL"/>
        </w:rPr>
        <w:t>EU Member States.</w:t>
      </w:r>
    </w:p>
    <w:p w14:paraId="00001220" w14:textId="7FA7FCFC" w:rsidR="0045462D" w:rsidRPr="00334584" w:rsidRDefault="0045462D"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45462D">
        <w:rPr>
          <w:rFonts w:ascii="Red Hat Display" w:eastAsia="Times New Roman" w:hAnsi="Red Hat Display" w:cs="Times New Roman"/>
          <w:color w:val="302E3F"/>
          <w:sz w:val="21"/>
          <w:szCs w:val="21"/>
          <w:lang w:val="en-US" w:eastAsia="pl-PL"/>
        </w:rPr>
        <w:t xml:space="preserve">The </w:t>
      </w:r>
      <w:r>
        <w:rPr>
          <w:rFonts w:ascii="Red Hat Display" w:eastAsia="Times New Roman" w:hAnsi="Red Hat Display" w:cs="Times New Roman"/>
          <w:color w:val="302E3F"/>
          <w:sz w:val="21"/>
          <w:szCs w:val="21"/>
          <w:lang w:val="en-US" w:eastAsia="pl-PL"/>
        </w:rPr>
        <w:t>A</w:t>
      </w:r>
      <w:r w:rsidRPr="0045462D">
        <w:rPr>
          <w:rFonts w:ascii="Red Hat Display" w:eastAsia="Times New Roman" w:hAnsi="Red Hat Display" w:cs="Times New Roman"/>
          <w:color w:val="302E3F"/>
          <w:sz w:val="21"/>
          <w:szCs w:val="21"/>
          <w:lang w:val="en-US" w:eastAsia="pl-PL"/>
        </w:rPr>
        <w:t xml:space="preserve">uthority indicated that the use of hemp in food is prohibited in some Member States. In Belgium, the plant Cannabis sativa L. was included in the list under number 1 "Dangerous plants that cannot be used as food or food ingredient". In France, Cannabis sativa L was not listed amongst the plant ingredients allowed for use in the food group. </w:t>
      </w:r>
      <w:r w:rsidR="00F07B20">
        <w:rPr>
          <w:rFonts w:ascii="Red Hat Display" w:eastAsia="Times New Roman" w:hAnsi="Red Hat Display" w:cs="Times New Roman"/>
          <w:color w:val="302E3F"/>
          <w:sz w:val="21"/>
          <w:szCs w:val="21"/>
          <w:lang w:val="en-US" w:eastAsia="pl-PL"/>
        </w:rPr>
        <w:t>According</w:t>
      </w:r>
      <w:r w:rsidRPr="0045462D">
        <w:rPr>
          <w:rFonts w:ascii="Red Hat Display" w:eastAsia="Times New Roman" w:hAnsi="Red Hat Display" w:cs="Times New Roman"/>
          <w:color w:val="302E3F"/>
          <w:sz w:val="21"/>
          <w:szCs w:val="21"/>
          <w:lang w:val="en-US" w:eastAsia="pl-PL"/>
        </w:rPr>
        <w:t xml:space="preserve"> to Italian food law, only seeds and seed oil from Cannabis sativa L. can be used in dietary supplements. In Bulgaria, only seeds from Cannabis sativa L can be used in dietary supplements. In Germany, only seeds are listed as part of the Cannabis sativa plant. L. which can be used for food (the history of consumption is known). The decree of the Ministry of Agriculture and Rural Development of the Slovak Republic No. 30912015 cited by the </w:t>
      </w:r>
      <w:r w:rsidR="000F4970">
        <w:rPr>
          <w:rFonts w:ascii="Red Hat Display" w:eastAsia="Times New Roman" w:hAnsi="Red Hat Display" w:cs="Times New Roman"/>
          <w:color w:val="302E3F"/>
          <w:sz w:val="21"/>
          <w:szCs w:val="21"/>
          <w:lang w:val="en-US" w:eastAsia="pl-PL"/>
        </w:rPr>
        <w:t>P</w:t>
      </w:r>
      <w:r w:rsidRPr="0045462D">
        <w:rPr>
          <w:rFonts w:ascii="Red Hat Display" w:eastAsia="Times New Roman" w:hAnsi="Red Hat Display" w:cs="Times New Roman"/>
          <w:color w:val="302E3F"/>
          <w:sz w:val="21"/>
          <w:szCs w:val="21"/>
          <w:lang w:val="en-US" w:eastAsia="pl-PL"/>
        </w:rPr>
        <w:t xml:space="preserve">arty indicates the possibility of using leaves and seeds derived from the Cannabis sativa L. plant </w:t>
      </w:r>
      <w:proofErr w:type="gramStart"/>
      <w:r w:rsidRPr="0045462D">
        <w:rPr>
          <w:rFonts w:ascii="Red Hat Display" w:eastAsia="Times New Roman" w:hAnsi="Red Hat Display" w:cs="Times New Roman"/>
          <w:color w:val="302E3F"/>
          <w:sz w:val="21"/>
          <w:szCs w:val="21"/>
          <w:lang w:val="en-US" w:eastAsia="pl-PL"/>
        </w:rPr>
        <w:t>for the production of</w:t>
      </w:r>
      <w:proofErr w:type="gramEnd"/>
      <w:r w:rsidRPr="0045462D">
        <w:rPr>
          <w:rFonts w:ascii="Red Hat Display" w:eastAsia="Times New Roman" w:hAnsi="Red Hat Display" w:cs="Times New Roman"/>
          <w:color w:val="302E3F"/>
          <w:sz w:val="21"/>
          <w:szCs w:val="21"/>
          <w:lang w:val="en-US" w:eastAsia="pl-PL"/>
        </w:rPr>
        <w:t xml:space="preserve"> tea</w:t>
      </w:r>
      <w:r w:rsidR="004D7A5C" w:rsidRPr="004D7A5C">
        <w:rPr>
          <w:lang w:val="en-US"/>
        </w:rPr>
        <w:t xml:space="preserve"> </w:t>
      </w:r>
      <w:r w:rsidR="004D7A5C" w:rsidRPr="004D7A5C">
        <w:rPr>
          <w:rFonts w:ascii="Red Hat Display" w:eastAsia="Times New Roman" w:hAnsi="Red Hat Display" w:cs="Times New Roman"/>
          <w:color w:val="302E3F"/>
          <w:sz w:val="21"/>
          <w:szCs w:val="21"/>
          <w:lang w:val="en-US" w:eastAsia="pl-PL"/>
        </w:rPr>
        <w:t>This use may be evidence of a history of consumption of tea containing Cannabis sativa L. leaves, and not the whole herb (leaves, stems and inflorescences).</w:t>
      </w:r>
      <w:r w:rsidR="004D7A5C">
        <w:rPr>
          <w:rFonts w:ascii="Red Hat Display" w:eastAsia="Times New Roman" w:hAnsi="Red Hat Display" w:cs="Times New Roman"/>
          <w:color w:val="302E3F"/>
          <w:sz w:val="21"/>
          <w:szCs w:val="21"/>
          <w:lang w:val="en-US" w:eastAsia="pl-PL"/>
        </w:rPr>
        <w:t xml:space="preserve"> </w:t>
      </w:r>
      <w:r w:rsidRPr="0045462D">
        <w:rPr>
          <w:rFonts w:ascii="Red Hat Display" w:eastAsia="Times New Roman" w:hAnsi="Red Hat Display" w:cs="Times New Roman"/>
          <w:color w:val="302E3F"/>
          <w:sz w:val="21"/>
          <w:szCs w:val="21"/>
          <w:lang w:val="en-US" w:eastAsia="pl-PL"/>
        </w:rPr>
        <w:t xml:space="preserve">Different approaches in individual European Union countries indicate that the hemp herb Cannabis sativa L. is not permitted for use as food in </w:t>
      </w:r>
      <w:r w:rsidR="00F07B20">
        <w:rPr>
          <w:rFonts w:ascii="Red Hat Display" w:eastAsia="Times New Roman" w:hAnsi="Red Hat Display" w:cs="Times New Roman"/>
          <w:color w:val="302E3F"/>
          <w:sz w:val="21"/>
          <w:szCs w:val="21"/>
          <w:lang w:val="en-US" w:eastAsia="pl-PL"/>
        </w:rPr>
        <w:t xml:space="preserve">the </w:t>
      </w:r>
      <w:r w:rsidRPr="0045462D">
        <w:rPr>
          <w:rFonts w:ascii="Red Hat Display" w:eastAsia="Times New Roman" w:hAnsi="Red Hat Display" w:cs="Times New Roman"/>
          <w:color w:val="302E3F"/>
          <w:sz w:val="21"/>
          <w:szCs w:val="21"/>
          <w:lang w:val="en-US" w:eastAsia="pl-PL"/>
        </w:rPr>
        <w:t xml:space="preserve">individual Member States. The position of the European Commission in the Novel Food Catalog </w:t>
      </w:r>
      <w:r w:rsidR="00F07B20">
        <w:rPr>
          <w:rFonts w:ascii="Red Hat Display" w:eastAsia="Times New Roman" w:hAnsi="Red Hat Display" w:cs="Times New Roman"/>
          <w:color w:val="302E3F"/>
          <w:sz w:val="21"/>
          <w:szCs w:val="21"/>
          <w:lang w:val="en-US" w:eastAsia="pl-PL"/>
        </w:rPr>
        <w:t>concerning</w:t>
      </w:r>
      <w:r w:rsidRPr="0045462D">
        <w:rPr>
          <w:rFonts w:ascii="Red Hat Display" w:eastAsia="Times New Roman" w:hAnsi="Red Hat Display" w:cs="Times New Roman"/>
          <w:color w:val="302E3F"/>
          <w:sz w:val="21"/>
          <w:szCs w:val="21"/>
          <w:lang w:val="en-US" w:eastAsia="pl-PL"/>
        </w:rPr>
        <w:t xml:space="preserve"> parts of hemp (Cannabis sativa L.) other than seeds is unambiguous. Before placing hemp herb on the market in the territory of the European Union as food, it is necessary to conduct a procedure for the authorization of the introduction of a novel food to the EU market </w:t>
      </w:r>
      <w:r w:rsidR="00F07B20">
        <w:rPr>
          <w:rFonts w:ascii="Red Hat Display" w:eastAsia="Times New Roman" w:hAnsi="Red Hat Display" w:cs="Times New Roman"/>
          <w:color w:val="302E3F"/>
          <w:sz w:val="21"/>
          <w:szCs w:val="21"/>
          <w:lang w:val="en-US" w:eastAsia="pl-PL"/>
        </w:rPr>
        <w:t>under</w:t>
      </w:r>
      <w:r w:rsidRPr="0045462D">
        <w:rPr>
          <w:rFonts w:ascii="Red Hat Display" w:eastAsia="Times New Roman" w:hAnsi="Red Hat Display" w:cs="Times New Roman"/>
          <w:color w:val="302E3F"/>
          <w:sz w:val="21"/>
          <w:szCs w:val="21"/>
          <w:lang w:val="en-US" w:eastAsia="pl-PL"/>
        </w:rPr>
        <w:t xml:space="preserve"> EU Regulation No. 2105/2283 on novel foods. This assessment is confirmed by </w:t>
      </w:r>
      <w:r w:rsidR="00F07B20">
        <w:rPr>
          <w:rFonts w:ascii="Red Hat Display" w:eastAsia="Times New Roman" w:hAnsi="Red Hat Display" w:cs="Times New Roman"/>
          <w:color w:val="302E3F"/>
          <w:sz w:val="21"/>
          <w:szCs w:val="21"/>
          <w:lang w:val="en-US" w:eastAsia="pl-PL"/>
        </w:rPr>
        <w:t>several</w:t>
      </w:r>
      <w:r w:rsidRPr="0045462D">
        <w:rPr>
          <w:rFonts w:ascii="Red Hat Display" w:eastAsia="Times New Roman" w:hAnsi="Red Hat Display" w:cs="Times New Roman"/>
          <w:color w:val="302E3F"/>
          <w:sz w:val="21"/>
          <w:szCs w:val="21"/>
          <w:lang w:val="en-US" w:eastAsia="pl-PL"/>
        </w:rPr>
        <w:t xml:space="preserve"> applications submitted to the European Commission for Cannabis sativa L. cannabis products as </w:t>
      </w:r>
      <w:r w:rsidR="00F07B20">
        <w:rPr>
          <w:rFonts w:ascii="Red Hat Display" w:eastAsia="Times New Roman" w:hAnsi="Red Hat Display" w:cs="Times New Roman"/>
          <w:color w:val="302E3F"/>
          <w:sz w:val="21"/>
          <w:szCs w:val="21"/>
          <w:lang w:val="en-US" w:eastAsia="pl-PL"/>
        </w:rPr>
        <w:t xml:space="preserve">a </w:t>
      </w:r>
      <w:r w:rsidRPr="0045462D">
        <w:rPr>
          <w:rFonts w:ascii="Red Hat Display" w:eastAsia="Times New Roman" w:hAnsi="Red Hat Display" w:cs="Times New Roman"/>
          <w:color w:val="302E3F"/>
          <w:sz w:val="21"/>
          <w:szCs w:val="21"/>
          <w:lang w:val="en-US" w:eastAsia="pl-PL"/>
        </w:rPr>
        <w:t xml:space="preserve">novel food, submitted by </w:t>
      </w:r>
      <w:r w:rsidR="000F4970">
        <w:rPr>
          <w:rFonts w:ascii="Red Hat Display" w:eastAsia="Times New Roman" w:hAnsi="Red Hat Display" w:cs="Times New Roman"/>
          <w:color w:val="302E3F"/>
          <w:sz w:val="21"/>
          <w:szCs w:val="21"/>
          <w:lang w:val="en-US" w:eastAsia="pl-PL"/>
        </w:rPr>
        <w:t>Complainant</w:t>
      </w:r>
      <w:r w:rsidRPr="0045462D">
        <w:rPr>
          <w:rFonts w:ascii="Red Hat Display" w:eastAsia="Times New Roman" w:hAnsi="Red Hat Display" w:cs="Times New Roman"/>
          <w:color w:val="302E3F"/>
          <w:sz w:val="21"/>
          <w:szCs w:val="21"/>
          <w:lang w:val="en-US" w:eastAsia="pl-PL"/>
        </w:rPr>
        <w:t xml:space="preserve">s via the electronic application system, the so-called E-submission system. At present, around 60 applications have been submitted by various entrepreneurs for Cannabis sativa L. cannabis products, including cannabidiol (CBD). The position of the Committee on Food Safety and Nutrition </w:t>
      </w:r>
      <w:r w:rsidR="00334584">
        <w:rPr>
          <w:rFonts w:ascii="Red Hat Display" w:eastAsia="Times New Roman" w:hAnsi="Red Hat Display" w:cs="Times New Roman"/>
          <w:color w:val="302E3F"/>
          <w:sz w:val="21"/>
          <w:szCs w:val="21"/>
          <w:lang w:val="en-US" w:eastAsia="pl-PL"/>
        </w:rPr>
        <w:t>and</w:t>
      </w:r>
      <w:r w:rsidRPr="0045462D">
        <w:rPr>
          <w:rFonts w:ascii="Red Hat Display" w:eastAsia="Times New Roman" w:hAnsi="Red Hat Display" w:cs="Times New Roman"/>
          <w:color w:val="302E3F"/>
          <w:sz w:val="21"/>
          <w:szCs w:val="21"/>
          <w:lang w:val="en-US" w:eastAsia="pl-PL"/>
        </w:rPr>
        <w:t xml:space="preserve"> the Sanitary and Epidemiological Council of GIS of 27 May 2019 on the safety of using hemp in food due to the presence of THC and CBD is correct.</w:t>
      </w:r>
    </w:p>
    <w:p w14:paraId="4A827F04" w14:textId="757E1CDA" w:rsidR="00334584" w:rsidRPr="00973AA5" w:rsidRDefault="00334584"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334584">
        <w:rPr>
          <w:rFonts w:ascii="Red Hat Display" w:eastAsia="Times New Roman" w:hAnsi="Red Hat Display" w:cs="Times New Roman"/>
          <w:color w:val="302E3F"/>
          <w:sz w:val="21"/>
          <w:szCs w:val="21"/>
          <w:lang w:val="en-US" w:eastAsia="pl-PL"/>
        </w:rPr>
        <w:t xml:space="preserve">Regarding the allegation of "alleged danger of the product due to the THC content", GIS stressed that it did not find the product </w:t>
      </w:r>
      <w:proofErr w:type="gramStart"/>
      <w:r w:rsidRPr="00334584">
        <w:rPr>
          <w:rFonts w:ascii="Red Hat Display" w:eastAsia="Times New Roman" w:hAnsi="Red Hat Display" w:cs="Times New Roman"/>
          <w:color w:val="302E3F"/>
          <w:sz w:val="21"/>
          <w:szCs w:val="21"/>
          <w:lang w:val="en-US" w:eastAsia="pl-PL"/>
        </w:rPr>
        <w:t>dangerous, but</w:t>
      </w:r>
      <w:proofErr w:type="gramEnd"/>
      <w:r w:rsidRPr="00334584">
        <w:rPr>
          <w:rFonts w:ascii="Red Hat Display" w:eastAsia="Times New Roman" w:hAnsi="Red Hat Display" w:cs="Times New Roman"/>
          <w:color w:val="302E3F"/>
          <w:sz w:val="21"/>
          <w:szCs w:val="21"/>
          <w:lang w:val="en-US" w:eastAsia="pl-PL"/>
        </w:rPr>
        <w:t xml:space="preserve"> pointed out that the documentation submitted by the </w:t>
      </w:r>
      <w:r w:rsidR="005D2719">
        <w:rPr>
          <w:rFonts w:ascii="Red Hat Display" w:eastAsia="Times New Roman" w:hAnsi="Red Hat Display" w:cs="Times New Roman"/>
          <w:color w:val="302E3F"/>
          <w:sz w:val="21"/>
          <w:szCs w:val="21"/>
          <w:lang w:val="en-US" w:eastAsia="pl-PL"/>
        </w:rPr>
        <w:t>Party</w:t>
      </w:r>
      <w:r w:rsidRPr="00334584">
        <w:rPr>
          <w:rFonts w:ascii="Red Hat Display" w:eastAsia="Times New Roman" w:hAnsi="Red Hat Display" w:cs="Times New Roman"/>
          <w:color w:val="302E3F"/>
          <w:sz w:val="21"/>
          <w:szCs w:val="21"/>
          <w:lang w:val="en-US" w:eastAsia="pl-PL"/>
        </w:rPr>
        <w:t xml:space="preserve"> did not contain the results of testing the product for A9-THC content - a psychoactive substance. The role of GIS is not to provide evidence of the safety or danger of foodstuffs. The European Food Safety Authority (EFSA) is the EU food safety risk assessment body.</w:t>
      </w:r>
    </w:p>
    <w:p w14:paraId="1C9DAE48" w14:textId="3D2EF854" w:rsidR="005D2719" w:rsidRPr="00973AA5" w:rsidRDefault="005D2719"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5D2719">
        <w:rPr>
          <w:rFonts w:ascii="Red Hat Display" w:eastAsia="Times New Roman" w:hAnsi="Red Hat Display" w:cs="Times New Roman"/>
          <w:color w:val="302E3F"/>
          <w:sz w:val="21"/>
          <w:szCs w:val="21"/>
          <w:lang w:val="en-US" w:eastAsia="pl-PL"/>
        </w:rPr>
        <w:t xml:space="preserve">The </w:t>
      </w:r>
      <w:r w:rsidR="000F4970">
        <w:rPr>
          <w:rFonts w:ascii="Red Hat Display" w:eastAsia="Times New Roman" w:hAnsi="Red Hat Display" w:cs="Times New Roman"/>
          <w:color w:val="302E3F"/>
          <w:sz w:val="21"/>
          <w:szCs w:val="21"/>
          <w:lang w:val="en-US" w:eastAsia="pl-PL"/>
        </w:rPr>
        <w:t>A</w:t>
      </w:r>
      <w:r w:rsidRPr="005D2719">
        <w:rPr>
          <w:rFonts w:ascii="Red Hat Display" w:eastAsia="Times New Roman" w:hAnsi="Red Hat Display" w:cs="Times New Roman"/>
          <w:color w:val="302E3F"/>
          <w:sz w:val="21"/>
          <w:szCs w:val="21"/>
          <w:lang w:val="en-US" w:eastAsia="pl-PL"/>
        </w:rPr>
        <w:t xml:space="preserve">uthority submitted that the information on the </w:t>
      </w:r>
      <w:r>
        <w:rPr>
          <w:rFonts w:ascii="Red Hat Display" w:eastAsia="Times New Roman" w:hAnsi="Red Hat Display" w:cs="Times New Roman"/>
          <w:color w:val="302E3F"/>
          <w:sz w:val="21"/>
          <w:szCs w:val="21"/>
          <w:lang w:val="en-US" w:eastAsia="pl-PL"/>
        </w:rPr>
        <w:t>C</w:t>
      </w:r>
      <w:r w:rsidRPr="005D2719">
        <w:rPr>
          <w:rFonts w:ascii="Red Hat Display" w:eastAsia="Times New Roman" w:hAnsi="Red Hat Display" w:cs="Times New Roman"/>
          <w:color w:val="302E3F"/>
          <w:sz w:val="21"/>
          <w:szCs w:val="21"/>
          <w:lang w:val="en-US" w:eastAsia="pl-PL"/>
        </w:rPr>
        <w:t>omplainant's website https:</w:t>
      </w:r>
      <w:r>
        <w:rPr>
          <w:rFonts w:ascii="Red Hat Display" w:eastAsia="Times New Roman" w:hAnsi="Red Hat Display" w:cs="Times New Roman"/>
          <w:color w:val="302E3F"/>
          <w:sz w:val="21"/>
          <w:szCs w:val="21"/>
          <w:lang w:val="en-US" w:eastAsia="pl-PL"/>
        </w:rPr>
        <w:t>/</w:t>
      </w:r>
      <w:r w:rsidRPr="005D2719">
        <w:rPr>
          <w:rFonts w:ascii="Red Hat Display" w:eastAsia="Times New Roman" w:hAnsi="Red Hat Display" w:cs="Times New Roman"/>
          <w:color w:val="302E3F"/>
          <w:sz w:val="21"/>
          <w:szCs w:val="21"/>
          <w:lang w:val="en-US" w:eastAsia="pl-PL"/>
        </w:rPr>
        <w:t xml:space="preserve">/kombinatkonopny.pliproduktiziolanadobrynastroj/ showed that the product contained Cannabis sativa subjected to a special technological procedure - decarboxylation. Decarboxylation transforms cannabinoids into their active forms so </w:t>
      </w:r>
      <w:r>
        <w:rPr>
          <w:rFonts w:ascii="Red Hat Display" w:eastAsia="Times New Roman" w:hAnsi="Red Hat Display" w:cs="Times New Roman"/>
          <w:color w:val="302E3F"/>
          <w:sz w:val="21"/>
          <w:szCs w:val="21"/>
          <w:lang w:val="en-US" w:eastAsia="pl-PL"/>
        </w:rPr>
        <w:t>that their full potential can be used</w:t>
      </w:r>
      <w:r w:rsidRPr="005D2719">
        <w:rPr>
          <w:rFonts w:ascii="Red Hat Display" w:eastAsia="Times New Roman" w:hAnsi="Red Hat Display" w:cs="Times New Roman"/>
          <w:color w:val="302E3F"/>
          <w:sz w:val="21"/>
          <w:szCs w:val="21"/>
          <w:lang w:val="en-US" w:eastAsia="pl-PL"/>
        </w:rPr>
        <w:t xml:space="preserve">. On the </w:t>
      </w:r>
      <w:r w:rsidRPr="005D2719">
        <w:rPr>
          <w:rFonts w:ascii="Red Hat Display" w:eastAsia="Times New Roman" w:hAnsi="Red Hat Display" w:cs="Times New Roman"/>
          <w:color w:val="302E3F"/>
          <w:sz w:val="21"/>
          <w:szCs w:val="21"/>
          <w:lang w:val="en-US" w:eastAsia="pl-PL"/>
        </w:rPr>
        <w:lastRenderedPageBreak/>
        <w:t>website https://kombinatkonopny.pl/dekarboxylacja-konopi/ there is a description of the decarboxylation of dried hemp. The dried hemp after decarboxylation can contain 8.77% THC.</w:t>
      </w:r>
    </w:p>
    <w:p w14:paraId="34CB80BD" w14:textId="01CEC2CF" w:rsidR="009C551B" w:rsidRDefault="009C551B"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9C551B">
        <w:rPr>
          <w:rFonts w:ascii="Red Hat Display" w:eastAsia="Times New Roman" w:hAnsi="Red Hat Display" w:cs="Times New Roman"/>
          <w:color w:val="302E3F"/>
          <w:sz w:val="21"/>
          <w:szCs w:val="21"/>
          <w:lang w:val="en-US" w:eastAsia="pl-PL"/>
        </w:rPr>
        <w:t xml:space="preserve">GIS renewed its reservations as to the content of valerian root and lemon balm leaves in the product composition (respectively, 320 mg in the recommended daily dose - i.e., in 4 capsules). Such amounts of ingredients in the product may indicate therapeutic properties. Meanwhile, a dietary supplement may not exhibit the properties of a medicinal product, which results from the definition of a dietary supplement contained in Art. 3 sec. 3 point 39 of </w:t>
      </w:r>
      <w:r>
        <w:rPr>
          <w:rFonts w:ascii="Red Hat Display" w:eastAsia="Times New Roman" w:hAnsi="Red Hat Display" w:cs="Times New Roman"/>
          <w:color w:val="302E3F"/>
          <w:sz w:val="21"/>
          <w:szCs w:val="21"/>
          <w:lang w:val="en-US" w:eastAsia="pl-PL"/>
        </w:rPr>
        <w:t>the FNSA.</w:t>
      </w:r>
    </w:p>
    <w:p w14:paraId="338FE68D" w14:textId="4CBE8BA6" w:rsidR="009C551B" w:rsidRPr="004F2AE7" w:rsidRDefault="009C551B"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9C551B">
        <w:rPr>
          <w:rFonts w:ascii="Red Hat Display" w:eastAsia="Times New Roman" w:hAnsi="Red Hat Display" w:cs="Times New Roman"/>
          <w:color w:val="302E3F"/>
          <w:sz w:val="21"/>
          <w:szCs w:val="21"/>
          <w:lang w:val="en-US" w:eastAsia="pl-PL"/>
        </w:rPr>
        <w:t xml:space="preserve">Pursuant to Art. 2 d, g of Regulation (EC) No 178/2002 of the European Parliament and of the Council of 28 January 2002 laying down the general principles and requirements of food law, establishing the European Food Safety Authority and laying down procedures in the field of food safety </w:t>
      </w:r>
      <w:r w:rsidR="004F2AE7" w:rsidRPr="004F2AE7">
        <w:rPr>
          <w:rFonts w:ascii="Red Hat Display" w:eastAsia="Times New Roman" w:hAnsi="Red Hat Display" w:cs="Times New Roman"/>
          <w:color w:val="302E3F"/>
          <w:sz w:val="21"/>
          <w:szCs w:val="21"/>
          <w:lang w:val="en-US" w:eastAsia="pl-PL"/>
        </w:rPr>
        <w:t>(Journal of Laws WE L 31 of 1 February 2002, as amended)</w:t>
      </w:r>
      <w:r w:rsidRPr="004F2AE7">
        <w:rPr>
          <w:rFonts w:ascii="Red Hat Display" w:eastAsia="Times New Roman" w:hAnsi="Red Hat Display" w:cs="Times New Roman"/>
          <w:color w:val="302E3F"/>
          <w:sz w:val="21"/>
          <w:szCs w:val="21"/>
          <w:lang w:val="en-US" w:eastAsia="pl-PL"/>
        </w:rPr>
        <w:t xml:space="preserve"> "foodstuff" does not include medicinal products, narcotics or psychotropic substances as defined by the Convention on Narcotic Drugs, 1961, and the Convention on Psychotropic Substances, 1971.</w:t>
      </w:r>
    </w:p>
    <w:p w14:paraId="25FC2DCA" w14:textId="4ED9440C" w:rsidR="004F2AE7" w:rsidRDefault="004F2AE7"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4F2AE7">
        <w:rPr>
          <w:rFonts w:ascii="Red Hat Display" w:eastAsia="Times New Roman" w:hAnsi="Red Hat Display" w:cs="Times New Roman"/>
          <w:color w:val="302E3F"/>
          <w:sz w:val="21"/>
          <w:szCs w:val="21"/>
          <w:lang w:val="en-US" w:eastAsia="pl-PL"/>
        </w:rPr>
        <w:t xml:space="preserve">Referring to the allegation of non-equal treatment of all entrepreneurs placing products containing Cannabis sativa L. on the market, GIS indicated that due to </w:t>
      </w:r>
      <w:proofErr w:type="gramStart"/>
      <w:r w:rsidR="00F07B20">
        <w:rPr>
          <w:rFonts w:ascii="Red Hat Display" w:eastAsia="Times New Roman" w:hAnsi="Red Hat Display" w:cs="Times New Roman"/>
          <w:color w:val="302E3F"/>
          <w:sz w:val="21"/>
          <w:szCs w:val="21"/>
          <w:lang w:val="en-US" w:eastAsia="pl-PL"/>
        </w:rPr>
        <w:t>a</w:t>
      </w:r>
      <w:r w:rsidRPr="004F2AE7">
        <w:rPr>
          <w:rFonts w:ascii="Red Hat Display" w:eastAsia="Times New Roman" w:hAnsi="Red Hat Display" w:cs="Times New Roman"/>
          <w:color w:val="302E3F"/>
          <w:sz w:val="21"/>
          <w:szCs w:val="21"/>
          <w:lang w:val="en-US" w:eastAsia="pl-PL"/>
        </w:rPr>
        <w:t xml:space="preserve"> large number of</w:t>
      </w:r>
      <w:proofErr w:type="gramEnd"/>
      <w:r w:rsidRPr="004F2AE7">
        <w:rPr>
          <w:rFonts w:ascii="Red Hat Display" w:eastAsia="Times New Roman" w:hAnsi="Red Hat Display" w:cs="Times New Roman"/>
          <w:color w:val="302E3F"/>
          <w:sz w:val="21"/>
          <w:szCs w:val="21"/>
          <w:lang w:val="en-US" w:eastAsia="pl-PL"/>
        </w:rPr>
        <w:t xml:space="preserve"> notifications of "intention to put on the market", the products that have already been placed on the market or have been identified on the market under official food control are analyzed first</w:t>
      </w:r>
      <w:r>
        <w:rPr>
          <w:rFonts w:ascii="Red Hat Display" w:eastAsia="Times New Roman" w:hAnsi="Red Hat Display" w:cs="Times New Roman"/>
          <w:color w:val="302E3F"/>
          <w:sz w:val="21"/>
          <w:szCs w:val="21"/>
          <w:lang w:val="en-US" w:eastAsia="pl-PL"/>
        </w:rPr>
        <w:t>.</w:t>
      </w:r>
    </w:p>
    <w:p w14:paraId="0255D546" w14:textId="466682E5" w:rsidR="00973AA5" w:rsidRDefault="00973AA5"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973AA5">
        <w:rPr>
          <w:rFonts w:ascii="Red Hat Display" w:eastAsia="Times New Roman" w:hAnsi="Red Hat Display" w:cs="Times New Roman"/>
          <w:color w:val="302E3F"/>
          <w:sz w:val="21"/>
          <w:szCs w:val="21"/>
          <w:lang w:val="en-US" w:eastAsia="pl-PL"/>
        </w:rPr>
        <w:t>Regarding the alleged violation of Art. 7, art. 7a, art. 8, art. 77 and art. 80 of the Code of Civil Procedure, GIS indicated that all information obtained from the</w:t>
      </w:r>
      <w:r>
        <w:rPr>
          <w:rFonts w:ascii="Red Hat Display" w:eastAsia="Times New Roman" w:hAnsi="Red Hat Display" w:cs="Times New Roman"/>
          <w:color w:val="302E3F"/>
          <w:sz w:val="21"/>
          <w:szCs w:val="21"/>
          <w:lang w:val="en-US" w:eastAsia="pl-PL"/>
        </w:rPr>
        <w:t xml:space="preserve"> Party</w:t>
      </w:r>
      <w:r w:rsidRPr="00973AA5">
        <w:rPr>
          <w:rFonts w:ascii="Red Hat Display" w:eastAsia="Times New Roman" w:hAnsi="Red Hat Display" w:cs="Times New Roman"/>
          <w:color w:val="302E3F"/>
          <w:sz w:val="21"/>
          <w:szCs w:val="21"/>
          <w:lang w:val="en-US" w:eastAsia="pl-PL"/>
        </w:rPr>
        <w:t xml:space="preserve"> had been assessed and verified.</w:t>
      </w:r>
    </w:p>
    <w:p w14:paraId="5A12F45D" w14:textId="3724220C" w:rsidR="00973AA5" w:rsidRDefault="00973AA5"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973AA5">
        <w:rPr>
          <w:rFonts w:ascii="Red Hat Display" w:eastAsia="Times New Roman" w:hAnsi="Red Hat Display" w:cs="Times New Roman"/>
          <w:color w:val="302E3F"/>
          <w:sz w:val="21"/>
          <w:szCs w:val="21"/>
          <w:lang w:val="en-US" w:eastAsia="pl-PL"/>
        </w:rPr>
        <w:t xml:space="preserve">Regarding the allegation of infringement of substantive law - Art. 6 sec. 2 of the EU Regulation 2015/2283 on novel foods, GIS explained that the product " </w:t>
      </w:r>
      <w:proofErr w:type="spellStart"/>
      <w:r w:rsidRPr="00973AA5">
        <w:rPr>
          <w:rFonts w:ascii="Red Hat Display" w:eastAsia="Times New Roman" w:hAnsi="Red Hat Display" w:cs="Times New Roman"/>
          <w:color w:val="302E3F"/>
          <w:sz w:val="21"/>
          <w:szCs w:val="21"/>
          <w:lang w:val="en-US" w:eastAsia="pl-PL"/>
        </w:rPr>
        <w:t>Zioła</w:t>
      </w:r>
      <w:proofErr w:type="spellEnd"/>
      <w:r w:rsidRPr="00973AA5">
        <w:rPr>
          <w:rFonts w:ascii="Red Hat Display" w:eastAsia="Times New Roman" w:hAnsi="Red Hat Display" w:cs="Times New Roman"/>
          <w:color w:val="302E3F"/>
          <w:sz w:val="21"/>
          <w:szCs w:val="21"/>
          <w:lang w:val="en-US" w:eastAsia="pl-PL"/>
        </w:rPr>
        <w:t xml:space="preserve"> </w:t>
      </w:r>
      <w:r>
        <w:rPr>
          <w:rFonts w:ascii="Red Hat Display" w:eastAsia="Times New Roman" w:hAnsi="Red Hat Display" w:cs="Times New Roman"/>
          <w:color w:val="302E3F"/>
          <w:sz w:val="21"/>
          <w:szCs w:val="21"/>
          <w:lang w:val="en-US" w:eastAsia="pl-PL"/>
        </w:rPr>
        <w:t>N</w:t>
      </w:r>
      <w:r w:rsidRPr="00973AA5">
        <w:rPr>
          <w:rFonts w:ascii="Red Hat Display" w:eastAsia="Times New Roman" w:hAnsi="Red Hat Display" w:cs="Times New Roman"/>
          <w:color w:val="302E3F"/>
          <w:sz w:val="21"/>
          <w:szCs w:val="21"/>
          <w:lang w:val="en-US" w:eastAsia="pl-PL"/>
        </w:rPr>
        <w:t xml:space="preserve">a </w:t>
      </w:r>
      <w:proofErr w:type="spellStart"/>
      <w:r>
        <w:rPr>
          <w:rFonts w:ascii="Red Hat Display" w:eastAsia="Times New Roman" w:hAnsi="Red Hat Display" w:cs="Times New Roman"/>
          <w:color w:val="302E3F"/>
          <w:sz w:val="21"/>
          <w:szCs w:val="21"/>
          <w:lang w:val="en-US" w:eastAsia="pl-PL"/>
        </w:rPr>
        <w:t>D</w:t>
      </w:r>
      <w:r w:rsidRPr="00973AA5">
        <w:rPr>
          <w:rFonts w:ascii="Red Hat Display" w:eastAsia="Times New Roman" w:hAnsi="Red Hat Display" w:cs="Times New Roman"/>
          <w:color w:val="302E3F"/>
          <w:sz w:val="21"/>
          <w:szCs w:val="21"/>
          <w:lang w:val="en-US" w:eastAsia="pl-PL"/>
        </w:rPr>
        <w:t>obry</w:t>
      </w:r>
      <w:proofErr w:type="spellEnd"/>
      <w:r w:rsidRPr="00973AA5">
        <w:rPr>
          <w:rFonts w:ascii="Red Hat Display" w:eastAsia="Times New Roman" w:hAnsi="Red Hat Display" w:cs="Times New Roman"/>
          <w:color w:val="302E3F"/>
          <w:sz w:val="21"/>
          <w:szCs w:val="21"/>
          <w:lang w:val="en-US" w:eastAsia="pl-PL"/>
        </w:rPr>
        <w:t xml:space="preserve"> </w:t>
      </w:r>
      <w:proofErr w:type="spellStart"/>
      <w:r>
        <w:rPr>
          <w:rFonts w:ascii="Red Hat Display" w:eastAsia="Times New Roman" w:hAnsi="Red Hat Display" w:cs="Times New Roman"/>
          <w:color w:val="302E3F"/>
          <w:sz w:val="21"/>
          <w:szCs w:val="21"/>
          <w:lang w:val="en-US" w:eastAsia="pl-PL"/>
        </w:rPr>
        <w:t>N</w:t>
      </w:r>
      <w:r w:rsidRPr="00973AA5">
        <w:rPr>
          <w:rFonts w:ascii="Red Hat Display" w:eastAsia="Times New Roman" w:hAnsi="Red Hat Display" w:cs="Times New Roman"/>
          <w:color w:val="302E3F"/>
          <w:sz w:val="21"/>
          <w:szCs w:val="21"/>
          <w:lang w:val="en-US" w:eastAsia="pl-PL"/>
        </w:rPr>
        <w:t>astrój</w:t>
      </w:r>
      <w:proofErr w:type="spellEnd"/>
      <w:r w:rsidRPr="00973AA5">
        <w:rPr>
          <w:rFonts w:ascii="Red Hat Display" w:eastAsia="Times New Roman" w:hAnsi="Red Hat Display" w:cs="Times New Roman"/>
          <w:color w:val="302E3F"/>
          <w:sz w:val="21"/>
          <w:szCs w:val="21"/>
          <w:lang w:val="en-US" w:eastAsia="pl-PL"/>
        </w:rPr>
        <w:t xml:space="preserve"> ", </w:t>
      </w:r>
      <w:r w:rsidR="00F07B20">
        <w:rPr>
          <w:rFonts w:ascii="Red Hat Display" w:eastAsia="Times New Roman" w:hAnsi="Red Hat Display" w:cs="Times New Roman"/>
          <w:color w:val="302E3F"/>
          <w:sz w:val="21"/>
          <w:szCs w:val="21"/>
          <w:lang w:val="en-US" w:eastAsia="pl-PL"/>
        </w:rPr>
        <w:t>concerning</w:t>
      </w:r>
      <w:r w:rsidRPr="00973AA5">
        <w:rPr>
          <w:rFonts w:ascii="Red Hat Display" w:eastAsia="Times New Roman" w:hAnsi="Red Hat Display" w:cs="Times New Roman"/>
          <w:color w:val="302E3F"/>
          <w:sz w:val="21"/>
          <w:szCs w:val="21"/>
          <w:lang w:val="en-US" w:eastAsia="pl-PL"/>
        </w:rPr>
        <w:t xml:space="preserve"> the content of the herb Cannabis sativa L., is a novel food.</w:t>
      </w:r>
    </w:p>
    <w:p w14:paraId="17584B0A" w14:textId="65420AA2" w:rsidR="00973AA5" w:rsidRDefault="00973AA5"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973AA5">
        <w:rPr>
          <w:rFonts w:ascii="Red Hat Display" w:eastAsia="Times New Roman" w:hAnsi="Red Hat Display" w:cs="Times New Roman"/>
          <w:color w:val="302E3F"/>
          <w:sz w:val="21"/>
          <w:szCs w:val="21"/>
          <w:lang w:val="en-US" w:eastAsia="pl-PL"/>
        </w:rPr>
        <w:t xml:space="preserve">In the letter of September 15, 2020, constituting a reply to the </w:t>
      </w:r>
      <w:r>
        <w:rPr>
          <w:rFonts w:ascii="Red Hat Display" w:eastAsia="Times New Roman" w:hAnsi="Red Hat Display" w:cs="Times New Roman"/>
          <w:color w:val="302E3F"/>
          <w:sz w:val="21"/>
          <w:szCs w:val="21"/>
          <w:lang w:val="en-US" w:eastAsia="pl-PL"/>
        </w:rPr>
        <w:t>A</w:t>
      </w:r>
      <w:r w:rsidRPr="00973AA5">
        <w:rPr>
          <w:rFonts w:ascii="Red Hat Display" w:eastAsia="Times New Roman" w:hAnsi="Red Hat Display" w:cs="Times New Roman"/>
          <w:color w:val="302E3F"/>
          <w:sz w:val="21"/>
          <w:szCs w:val="21"/>
          <w:lang w:val="en-US" w:eastAsia="pl-PL"/>
        </w:rPr>
        <w:t xml:space="preserve">uthority's response to the </w:t>
      </w:r>
      <w:r>
        <w:rPr>
          <w:rFonts w:ascii="Red Hat Display" w:eastAsia="Times New Roman" w:hAnsi="Red Hat Display" w:cs="Times New Roman"/>
          <w:color w:val="302E3F"/>
          <w:sz w:val="21"/>
          <w:szCs w:val="21"/>
          <w:lang w:val="en-US" w:eastAsia="pl-PL"/>
        </w:rPr>
        <w:t>c</w:t>
      </w:r>
      <w:r w:rsidRPr="00973AA5">
        <w:rPr>
          <w:rFonts w:ascii="Red Hat Display" w:eastAsia="Times New Roman" w:hAnsi="Red Hat Display" w:cs="Times New Roman"/>
          <w:color w:val="302E3F"/>
          <w:sz w:val="21"/>
          <w:szCs w:val="21"/>
          <w:lang w:val="en-US" w:eastAsia="pl-PL"/>
        </w:rPr>
        <w:t xml:space="preserve">omplaint, the Company did not agree with the assessment as to the full and detailed reference to the statements and evidence offered </w:t>
      </w:r>
      <w:proofErr w:type="gramStart"/>
      <w:r w:rsidRPr="00973AA5">
        <w:rPr>
          <w:rFonts w:ascii="Red Hat Display" w:eastAsia="Times New Roman" w:hAnsi="Red Hat Display" w:cs="Times New Roman"/>
          <w:color w:val="302E3F"/>
          <w:sz w:val="21"/>
          <w:szCs w:val="21"/>
          <w:lang w:val="en-US" w:eastAsia="pl-PL"/>
        </w:rPr>
        <w:t>in the course of</w:t>
      </w:r>
      <w:proofErr w:type="gramEnd"/>
      <w:r w:rsidRPr="00973AA5">
        <w:rPr>
          <w:rFonts w:ascii="Red Hat Display" w:eastAsia="Times New Roman" w:hAnsi="Red Hat Display" w:cs="Times New Roman"/>
          <w:color w:val="302E3F"/>
          <w:sz w:val="21"/>
          <w:szCs w:val="21"/>
          <w:lang w:val="en-US" w:eastAsia="pl-PL"/>
        </w:rPr>
        <w:t xml:space="preserve"> the case. The </w:t>
      </w:r>
      <w:r>
        <w:rPr>
          <w:rFonts w:ascii="Red Hat Display" w:eastAsia="Times New Roman" w:hAnsi="Red Hat Display" w:cs="Times New Roman"/>
          <w:color w:val="302E3F"/>
          <w:sz w:val="21"/>
          <w:szCs w:val="21"/>
          <w:lang w:val="en-US" w:eastAsia="pl-PL"/>
        </w:rPr>
        <w:t>A</w:t>
      </w:r>
      <w:r w:rsidRPr="00973AA5">
        <w:rPr>
          <w:rFonts w:ascii="Red Hat Display" w:eastAsia="Times New Roman" w:hAnsi="Red Hat Display" w:cs="Times New Roman"/>
          <w:color w:val="302E3F"/>
          <w:sz w:val="21"/>
          <w:szCs w:val="21"/>
          <w:lang w:val="en-US" w:eastAsia="pl-PL"/>
        </w:rPr>
        <w:t>uthority de facto did not assess, and partially did not carry out the presented evidence, but only argued with the statements, defending its narrowly argued, different concept.</w:t>
      </w:r>
    </w:p>
    <w:p w14:paraId="6CE3BA77" w14:textId="21A3A673" w:rsidR="00973AA5" w:rsidRPr="00973AA5" w:rsidRDefault="00973AA5"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973AA5">
        <w:rPr>
          <w:rFonts w:ascii="Red Hat Display" w:eastAsia="Times New Roman" w:hAnsi="Red Hat Display" w:cs="Times New Roman"/>
          <w:color w:val="302E3F"/>
          <w:sz w:val="21"/>
          <w:szCs w:val="21"/>
          <w:lang w:val="en-US" w:eastAsia="pl-PL"/>
        </w:rPr>
        <w:t xml:space="preserve">The </w:t>
      </w:r>
      <w:r w:rsidR="00874408">
        <w:rPr>
          <w:rFonts w:ascii="Red Hat Display" w:eastAsia="Times New Roman" w:hAnsi="Red Hat Display" w:cs="Times New Roman"/>
          <w:color w:val="302E3F"/>
          <w:sz w:val="21"/>
          <w:szCs w:val="21"/>
          <w:lang w:val="en-US" w:eastAsia="pl-PL"/>
        </w:rPr>
        <w:t>C</w:t>
      </w:r>
      <w:r w:rsidRPr="00973AA5">
        <w:rPr>
          <w:rFonts w:ascii="Red Hat Display" w:eastAsia="Times New Roman" w:hAnsi="Red Hat Display" w:cs="Times New Roman"/>
          <w:color w:val="302E3F"/>
          <w:sz w:val="21"/>
          <w:szCs w:val="21"/>
          <w:lang w:val="en-US" w:eastAsia="pl-PL"/>
        </w:rPr>
        <w:t xml:space="preserve">ompany disagreed with the GIS view that the EU Novel Food Catalog can only be interpreted dichotomously. In </w:t>
      </w:r>
      <w:r w:rsidR="00874408">
        <w:rPr>
          <w:rFonts w:ascii="Red Hat Display" w:eastAsia="Times New Roman" w:hAnsi="Red Hat Display" w:cs="Times New Roman"/>
          <w:color w:val="302E3F"/>
          <w:sz w:val="21"/>
          <w:szCs w:val="21"/>
          <w:lang w:val="en-US" w:eastAsia="pl-PL"/>
        </w:rPr>
        <w:t>the Company’s</w:t>
      </w:r>
      <w:r w:rsidRPr="00973AA5">
        <w:rPr>
          <w:rFonts w:ascii="Red Hat Display" w:eastAsia="Times New Roman" w:hAnsi="Red Hat Display" w:cs="Times New Roman"/>
          <w:color w:val="302E3F"/>
          <w:sz w:val="21"/>
          <w:szCs w:val="21"/>
          <w:lang w:val="en-US" w:eastAsia="pl-PL"/>
        </w:rPr>
        <w:t xml:space="preserve"> opinion, the Catalog </w:t>
      </w:r>
      <w:proofErr w:type="gramStart"/>
      <w:r w:rsidRPr="00973AA5">
        <w:rPr>
          <w:rFonts w:ascii="Red Hat Display" w:eastAsia="Times New Roman" w:hAnsi="Red Hat Display" w:cs="Times New Roman"/>
          <w:color w:val="302E3F"/>
          <w:sz w:val="21"/>
          <w:szCs w:val="21"/>
          <w:lang w:val="en-US" w:eastAsia="pl-PL"/>
        </w:rPr>
        <w:t>by definition does</w:t>
      </w:r>
      <w:proofErr w:type="gramEnd"/>
      <w:r w:rsidRPr="00973AA5">
        <w:rPr>
          <w:rFonts w:ascii="Red Hat Display" w:eastAsia="Times New Roman" w:hAnsi="Red Hat Display" w:cs="Times New Roman"/>
          <w:color w:val="302E3F"/>
          <w:sz w:val="21"/>
          <w:szCs w:val="21"/>
          <w:lang w:val="en-US" w:eastAsia="pl-PL"/>
        </w:rPr>
        <w:t xml:space="preserve"> not list all food products and their ingredients that can be used in food production. The fact that a particular food or ingredient is not explicitly mentioned in it does not necessarily mean that it is automatically a novel food. The Novel Food Catalog lists only those products and ingredients for which the European Commission has received a request for an opinion as to whether a given product or ingredient should undergo the authorization procedure. This is clearly stated in the legend explaining the status of individual ingredients.</w:t>
      </w:r>
    </w:p>
    <w:p w14:paraId="54794128" w14:textId="3104EDE1" w:rsidR="00874408" w:rsidRDefault="00874408"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874408">
        <w:rPr>
          <w:rFonts w:ascii="Red Hat Display" w:eastAsia="Times New Roman" w:hAnsi="Red Hat Display" w:cs="Times New Roman"/>
          <w:color w:val="302E3F"/>
          <w:sz w:val="21"/>
          <w:szCs w:val="21"/>
          <w:lang w:val="en-US" w:eastAsia="pl-PL"/>
        </w:rPr>
        <w:lastRenderedPageBreak/>
        <w:t xml:space="preserve">The </w:t>
      </w:r>
      <w:r w:rsidR="000F4970">
        <w:rPr>
          <w:rFonts w:ascii="Red Hat Display" w:eastAsia="Times New Roman" w:hAnsi="Red Hat Display" w:cs="Times New Roman"/>
          <w:color w:val="302E3F"/>
          <w:sz w:val="21"/>
          <w:szCs w:val="21"/>
          <w:lang w:val="en-US" w:eastAsia="pl-PL"/>
        </w:rPr>
        <w:t>C</w:t>
      </w:r>
      <w:r w:rsidRPr="00874408">
        <w:rPr>
          <w:rFonts w:ascii="Red Hat Display" w:eastAsia="Times New Roman" w:hAnsi="Red Hat Display" w:cs="Times New Roman"/>
          <w:color w:val="302E3F"/>
          <w:sz w:val="21"/>
          <w:szCs w:val="21"/>
          <w:lang w:val="en-US" w:eastAsia="pl-PL"/>
        </w:rPr>
        <w:t xml:space="preserve">ompany once again emphasized that, in the opinion of the European Commission, only products and ingredients listed directly in the Catalog and additionally marked with the X symbol may require authorization before being placed on the market as </w:t>
      </w:r>
      <w:r w:rsidR="00F07B20">
        <w:rPr>
          <w:rFonts w:ascii="Red Hat Display" w:eastAsia="Times New Roman" w:hAnsi="Red Hat Display" w:cs="Times New Roman"/>
          <w:color w:val="302E3F"/>
          <w:sz w:val="21"/>
          <w:szCs w:val="21"/>
          <w:lang w:val="en-US" w:eastAsia="pl-PL"/>
        </w:rPr>
        <w:t xml:space="preserve">a </w:t>
      </w:r>
      <w:r w:rsidRPr="00874408">
        <w:rPr>
          <w:rFonts w:ascii="Red Hat Display" w:eastAsia="Times New Roman" w:hAnsi="Red Hat Display" w:cs="Times New Roman"/>
          <w:color w:val="302E3F"/>
          <w:sz w:val="21"/>
          <w:szCs w:val="21"/>
          <w:lang w:val="en-US" w:eastAsia="pl-PL"/>
        </w:rPr>
        <w:t>novel food.</w:t>
      </w:r>
    </w:p>
    <w:p w14:paraId="3079693E" w14:textId="31D6014D" w:rsidR="00874408" w:rsidRPr="00874408" w:rsidRDefault="00874408"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874408">
        <w:rPr>
          <w:rFonts w:ascii="Red Hat Display" w:eastAsia="Times New Roman" w:hAnsi="Red Hat Display" w:cs="Times New Roman"/>
          <w:color w:val="302E3F"/>
          <w:sz w:val="21"/>
          <w:szCs w:val="21"/>
          <w:lang w:val="en-US" w:eastAsia="pl-PL"/>
        </w:rPr>
        <w:t xml:space="preserve">According to the Party, GIS is trying to manipulate the judgment of the Court by selectively arguing and by making false claims that the use of hemp is prohibited in some Member States. </w:t>
      </w:r>
      <w:r>
        <w:rPr>
          <w:rFonts w:ascii="Red Hat Display" w:eastAsia="Times New Roman" w:hAnsi="Red Hat Display" w:cs="Times New Roman"/>
          <w:color w:val="302E3F"/>
          <w:sz w:val="21"/>
          <w:szCs w:val="21"/>
          <w:lang w:val="en-US" w:eastAsia="pl-PL"/>
        </w:rPr>
        <w:t>The Party</w:t>
      </w:r>
      <w:r w:rsidRPr="00874408">
        <w:rPr>
          <w:rFonts w:ascii="Red Hat Display" w:eastAsia="Times New Roman" w:hAnsi="Red Hat Display" w:cs="Times New Roman"/>
          <w:color w:val="302E3F"/>
          <w:sz w:val="21"/>
          <w:szCs w:val="21"/>
          <w:lang w:val="en-US" w:eastAsia="pl-PL"/>
        </w:rPr>
        <w:t xml:space="preserve"> added that GIS had originally only argued that hemp herb was a novel food, and when the Party presented evidence that this was not the case, </w:t>
      </w:r>
      <w:r>
        <w:rPr>
          <w:rFonts w:ascii="Red Hat Display" w:eastAsia="Times New Roman" w:hAnsi="Red Hat Display" w:cs="Times New Roman"/>
          <w:color w:val="302E3F"/>
          <w:sz w:val="21"/>
          <w:szCs w:val="21"/>
          <w:lang w:val="en-US" w:eastAsia="pl-PL"/>
        </w:rPr>
        <w:t>the Authority</w:t>
      </w:r>
      <w:r w:rsidRPr="00874408">
        <w:rPr>
          <w:rFonts w:ascii="Red Hat Display" w:eastAsia="Times New Roman" w:hAnsi="Red Hat Display" w:cs="Times New Roman"/>
          <w:color w:val="302E3F"/>
          <w:sz w:val="21"/>
          <w:szCs w:val="21"/>
          <w:lang w:val="en-US" w:eastAsia="pl-PL"/>
        </w:rPr>
        <w:t xml:space="preserve"> also began to argue that there were laws prohibiting the use of the hemp herb Cannabis sativa L. because of </w:t>
      </w:r>
      <w:r>
        <w:rPr>
          <w:rFonts w:ascii="Red Hat Display" w:eastAsia="Times New Roman" w:hAnsi="Red Hat Display" w:cs="Times New Roman"/>
          <w:color w:val="302E3F"/>
          <w:sz w:val="21"/>
          <w:szCs w:val="21"/>
          <w:lang w:val="en-US" w:eastAsia="pl-PL"/>
        </w:rPr>
        <w:t>the</w:t>
      </w:r>
      <w:r w:rsidRPr="00874408">
        <w:rPr>
          <w:rFonts w:ascii="Red Hat Display" w:eastAsia="Times New Roman" w:hAnsi="Red Hat Display" w:cs="Times New Roman"/>
          <w:color w:val="302E3F"/>
          <w:sz w:val="21"/>
          <w:szCs w:val="21"/>
          <w:lang w:val="en-US" w:eastAsia="pl-PL"/>
        </w:rPr>
        <w:t xml:space="preserve"> health hazards. GIS provided </w:t>
      </w:r>
      <w:r w:rsidR="00F07B20" w:rsidRPr="00874408">
        <w:rPr>
          <w:rFonts w:ascii="Red Hat Display" w:eastAsia="Times New Roman" w:hAnsi="Red Hat Display" w:cs="Times New Roman"/>
          <w:color w:val="302E3F"/>
          <w:sz w:val="21"/>
          <w:szCs w:val="21"/>
          <w:lang w:val="en-US" w:eastAsia="pl-PL"/>
        </w:rPr>
        <w:t>data</w:t>
      </w:r>
      <w:r w:rsidR="00F07B20" w:rsidRPr="00F07B20">
        <w:rPr>
          <w:rFonts w:ascii="Red Hat Display" w:eastAsia="Times New Roman" w:hAnsi="Red Hat Display" w:cs="Times New Roman"/>
          <w:color w:val="302E3F"/>
          <w:sz w:val="21"/>
          <w:szCs w:val="21"/>
          <w:lang w:val="en-US" w:eastAsia="pl-PL"/>
        </w:rPr>
        <w:t xml:space="preserve"> </w:t>
      </w:r>
      <w:r w:rsidR="00F07B20" w:rsidRPr="00874408">
        <w:rPr>
          <w:rFonts w:ascii="Red Hat Display" w:eastAsia="Times New Roman" w:hAnsi="Red Hat Display" w:cs="Times New Roman"/>
          <w:color w:val="302E3F"/>
          <w:sz w:val="21"/>
          <w:szCs w:val="21"/>
          <w:lang w:val="en-US" w:eastAsia="pl-PL"/>
        </w:rPr>
        <w:t xml:space="preserve">on the harmfulness of THC </w:t>
      </w:r>
      <w:r w:rsidRPr="00874408">
        <w:rPr>
          <w:rFonts w:ascii="Red Hat Display" w:eastAsia="Times New Roman" w:hAnsi="Red Hat Display" w:cs="Times New Roman"/>
          <w:color w:val="302E3F"/>
          <w:sz w:val="21"/>
          <w:szCs w:val="21"/>
          <w:lang w:val="en-US" w:eastAsia="pl-PL"/>
        </w:rPr>
        <w:t xml:space="preserve">completely inadequate to the situation and presented wrong examples from "carefully" selected documents from </w:t>
      </w:r>
      <w:r w:rsidR="00F07B20">
        <w:rPr>
          <w:rFonts w:ascii="Red Hat Display" w:eastAsia="Times New Roman" w:hAnsi="Red Hat Display" w:cs="Times New Roman"/>
          <w:color w:val="302E3F"/>
          <w:sz w:val="21"/>
          <w:szCs w:val="21"/>
          <w:lang w:val="en-US" w:eastAsia="pl-PL"/>
        </w:rPr>
        <w:t xml:space="preserve">the </w:t>
      </w:r>
      <w:r w:rsidRPr="00874408">
        <w:rPr>
          <w:rFonts w:ascii="Red Hat Display" w:eastAsia="Times New Roman" w:hAnsi="Red Hat Display" w:cs="Times New Roman"/>
          <w:color w:val="302E3F"/>
          <w:sz w:val="21"/>
          <w:szCs w:val="21"/>
          <w:lang w:val="en-US" w:eastAsia="pl-PL"/>
        </w:rPr>
        <w:t>several EU Member States. There is no doubt, however, that GIS has not presented a single provision of generally applicable law that would prohibit the use of hemp for food production in Poland.</w:t>
      </w:r>
    </w:p>
    <w:p w14:paraId="6FD692A9" w14:textId="77777777" w:rsidR="00034996" w:rsidRDefault="00034996"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034996">
        <w:rPr>
          <w:rFonts w:ascii="Red Hat Display" w:eastAsia="Times New Roman" w:hAnsi="Red Hat Display" w:cs="Times New Roman"/>
          <w:color w:val="302E3F"/>
          <w:sz w:val="21"/>
          <w:szCs w:val="21"/>
          <w:lang w:val="en-US" w:eastAsia="pl-PL"/>
        </w:rPr>
        <w:t>In the opinion of the Company, any attempts by GIS to impede or stop the free sale and movement of food, including dietary supplements in the EU, are also contrary to the principle of the free movement of goods in the EU, as defined by the treaties, but also specified by the jurisprudence of the Court of Justice, which also extends these freedoms to include the principle of mutual recognition of standards.</w:t>
      </w:r>
    </w:p>
    <w:p w14:paraId="576E2C84" w14:textId="79FCB053" w:rsidR="004D0D34" w:rsidRDefault="004D0D34"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4D0D34">
        <w:rPr>
          <w:rFonts w:ascii="Red Hat Display" w:eastAsia="Times New Roman" w:hAnsi="Red Hat Display" w:cs="Times New Roman"/>
          <w:color w:val="302E3F"/>
          <w:sz w:val="21"/>
          <w:szCs w:val="21"/>
          <w:lang w:val="en-US" w:eastAsia="pl-PL"/>
        </w:rPr>
        <w:t xml:space="preserve">In the procedural letter of January 21, 2021, the </w:t>
      </w:r>
      <w:r>
        <w:rPr>
          <w:rFonts w:ascii="Red Hat Display" w:eastAsia="Times New Roman" w:hAnsi="Red Hat Display" w:cs="Times New Roman"/>
          <w:color w:val="302E3F"/>
          <w:sz w:val="21"/>
          <w:szCs w:val="21"/>
          <w:lang w:val="en-US" w:eastAsia="pl-PL"/>
        </w:rPr>
        <w:t>A</w:t>
      </w:r>
      <w:r w:rsidRPr="004D0D34">
        <w:rPr>
          <w:rFonts w:ascii="Red Hat Display" w:eastAsia="Times New Roman" w:hAnsi="Red Hat Display" w:cs="Times New Roman"/>
          <w:color w:val="302E3F"/>
          <w:sz w:val="21"/>
          <w:szCs w:val="21"/>
          <w:lang w:val="en-US" w:eastAsia="pl-PL"/>
        </w:rPr>
        <w:t>uthority upheld the position contained in the defense, stating that in its reply, the Party mostly repeats the allegations already raised in the complaint of June 29, 2020</w:t>
      </w:r>
      <w:r w:rsidR="00F07B20">
        <w:rPr>
          <w:rFonts w:ascii="Red Hat Display" w:eastAsia="Times New Roman" w:hAnsi="Red Hat Display" w:cs="Times New Roman"/>
          <w:color w:val="302E3F"/>
          <w:sz w:val="21"/>
          <w:szCs w:val="21"/>
          <w:lang w:val="en-US" w:eastAsia="pl-PL"/>
        </w:rPr>
        <w:t>,</w:t>
      </w:r>
      <w:r w:rsidRPr="004D0D34">
        <w:rPr>
          <w:rFonts w:ascii="Red Hat Display" w:eastAsia="Times New Roman" w:hAnsi="Red Hat Display" w:cs="Times New Roman"/>
          <w:color w:val="302E3F"/>
          <w:sz w:val="21"/>
          <w:szCs w:val="21"/>
          <w:lang w:val="en-US" w:eastAsia="pl-PL"/>
        </w:rPr>
        <w:t xml:space="preserve"> against the act of May 15, 2020. In </w:t>
      </w:r>
      <w:r>
        <w:rPr>
          <w:rFonts w:ascii="Red Hat Display" w:eastAsia="Times New Roman" w:hAnsi="Red Hat Display" w:cs="Times New Roman"/>
          <w:color w:val="302E3F"/>
          <w:sz w:val="21"/>
          <w:szCs w:val="21"/>
          <w:lang w:val="en-US" w:eastAsia="pl-PL"/>
        </w:rPr>
        <w:t>the Authority’s</w:t>
      </w:r>
      <w:r w:rsidRPr="004D0D34">
        <w:rPr>
          <w:rFonts w:ascii="Red Hat Display" w:eastAsia="Times New Roman" w:hAnsi="Red Hat Display" w:cs="Times New Roman"/>
          <w:color w:val="302E3F"/>
          <w:sz w:val="21"/>
          <w:szCs w:val="21"/>
          <w:lang w:val="en-US" w:eastAsia="pl-PL"/>
        </w:rPr>
        <w:t xml:space="preserve"> opinion, the factual </w:t>
      </w:r>
      <w:proofErr w:type="gramStart"/>
      <w:r w:rsidRPr="004D0D34">
        <w:rPr>
          <w:rFonts w:ascii="Red Hat Display" w:eastAsia="Times New Roman" w:hAnsi="Red Hat Display" w:cs="Times New Roman"/>
          <w:color w:val="302E3F"/>
          <w:sz w:val="21"/>
          <w:szCs w:val="21"/>
          <w:lang w:val="en-US" w:eastAsia="pl-PL"/>
        </w:rPr>
        <w:t>state of affairs</w:t>
      </w:r>
      <w:proofErr w:type="gramEnd"/>
      <w:r w:rsidRPr="004D0D34">
        <w:rPr>
          <w:rFonts w:ascii="Red Hat Display" w:eastAsia="Times New Roman" w:hAnsi="Red Hat Display" w:cs="Times New Roman"/>
          <w:color w:val="302E3F"/>
          <w:sz w:val="21"/>
          <w:szCs w:val="21"/>
          <w:lang w:val="en-US" w:eastAsia="pl-PL"/>
        </w:rPr>
        <w:t xml:space="preserve"> was fully and correctly explained in the challenged letter. The </w:t>
      </w:r>
      <w:r>
        <w:rPr>
          <w:rFonts w:ascii="Red Hat Display" w:eastAsia="Times New Roman" w:hAnsi="Red Hat Display" w:cs="Times New Roman"/>
          <w:color w:val="302E3F"/>
          <w:sz w:val="21"/>
          <w:szCs w:val="21"/>
          <w:lang w:val="en-US" w:eastAsia="pl-PL"/>
        </w:rPr>
        <w:t>Party</w:t>
      </w:r>
      <w:r w:rsidRPr="004D0D34">
        <w:rPr>
          <w:rFonts w:ascii="Red Hat Display" w:eastAsia="Times New Roman" w:hAnsi="Red Hat Display" w:cs="Times New Roman"/>
          <w:color w:val="302E3F"/>
          <w:sz w:val="21"/>
          <w:szCs w:val="21"/>
          <w:lang w:val="en-US" w:eastAsia="pl-PL"/>
        </w:rPr>
        <w:t xml:space="preserve"> has been informed about the steps taken. </w:t>
      </w:r>
      <w:proofErr w:type="gramStart"/>
      <w:r w:rsidRPr="004D0D34">
        <w:rPr>
          <w:rFonts w:ascii="Red Hat Display" w:eastAsia="Times New Roman" w:hAnsi="Red Hat Display" w:cs="Times New Roman"/>
          <w:color w:val="302E3F"/>
          <w:sz w:val="21"/>
          <w:szCs w:val="21"/>
          <w:lang w:val="en-US" w:eastAsia="pl-PL"/>
        </w:rPr>
        <w:t>In the course of</w:t>
      </w:r>
      <w:proofErr w:type="gramEnd"/>
      <w:r w:rsidRPr="004D0D34">
        <w:rPr>
          <w:rFonts w:ascii="Red Hat Display" w:eastAsia="Times New Roman" w:hAnsi="Red Hat Display" w:cs="Times New Roman"/>
          <w:color w:val="302E3F"/>
          <w:sz w:val="21"/>
          <w:szCs w:val="21"/>
          <w:lang w:val="en-US" w:eastAsia="pl-PL"/>
        </w:rPr>
        <w:t xml:space="preserve"> the proceedings conducted by GIS, all information regarding the correspondence exchanged between the Party and GIS was assessed. Moreover, GIS showed that there was no error in the finding that the</w:t>
      </w:r>
      <w:r>
        <w:rPr>
          <w:rFonts w:ascii="Red Hat Display" w:eastAsia="Times New Roman" w:hAnsi="Red Hat Display" w:cs="Times New Roman"/>
          <w:color w:val="302E3F"/>
          <w:sz w:val="21"/>
          <w:szCs w:val="21"/>
          <w:lang w:val="en-US" w:eastAsia="pl-PL"/>
        </w:rPr>
        <w:t xml:space="preserve"> Party’s</w:t>
      </w:r>
      <w:r w:rsidRPr="004D0D34">
        <w:rPr>
          <w:rFonts w:ascii="Red Hat Display" w:eastAsia="Times New Roman" w:hAnsi="Red Hat Display" w:cs="Times New Roman"/>
          <w:color w:val="302E3F"/>
          <w:sz w:val="21"/>
          <w:szCs w:val="21"/>
          <w:lang w:val="en-US" w:eastAsia="pl-PL"/>
        </w:rPr>
        <w:t xml:space="preserve"> product "</w:t>
      </w:r>
      <w:proofErr w:type="spellStart"/>
      <w:r w:rsidRPr="004D0D34">
        <w:rPr>
          <w:rFonts w:ascii="Red Hat Display" w:eastAsia="Times New Roman" w:hAnsi="Red Hat Display" w:cs="Times New Roman"/>
          <w:color w:val="302E3F"/>
          <w:sz w:val="21"/>
          <w:szCs w:val="21"/>
          <w:lang w:val="en-US" w:eastAsia="pl-PL"/>
        </w:rPr>
        <w:t>Zioła</w:t>
      </w:r>
      <w:proofErr w:type="spellEnd"/>
      <w:r w:rsidRPr="004D0D34">
        <w:rPr>
          <w:rFonts w:ascii="Red Hat Display" w:eastAsia="Times New Roman" w:hAnsi="Red Hat Display" w:cs="Times New Roman"/>
          <w:color w:val="302E3F"/>
          <w:sz w:val="21"/>
          <w:szCs w:val="21"/>
          <w:lang w:val="en-US" w:eastAsia="pl-PL"/>
        </w:rPr>
        <w:t xml:space="preserve"> </w:t>
      </w:r>
      <w:r>
        <w:rPr>
          <w:rFonts w:ascii="Red Hat Display" w:eastAsia="Times New Roman" w:hAnsi="Red Hat Display" w:cs="Times New Roman"/>
          <w:color w:val="302E3F"/>
          <w:sz w:val="21"/>
          <w:szCs w:val="21"/>
          <w:lang w:val="en-US" w:eastAsia="pl-PL"/>
        </w:rPr>
        <w:t>N</w:t>
      </w:r>
      <w:r w:rsidRPr="004D0D34">
        <w:rPr>
          <w:rFonts w:ascii="Red Hat Display" w:eastAsia="Times New Roman" w:hAnsi="Red Hat Display" w:cs="Times New Roman"/>
          <w:color w:val="302E3F"/>
          <w:sz w:val="21"/>
          <w:szCs w:val="21"/>
          <w:lang w:val="en-US" w:eastAsia="pl-PL"/>
        </w:rPr>
        <w:t xml:space="preserve">a </w:t>
      </w:r>
      <w:proofErr w:type="spellStart"/>
      <w:r>
        <w:rPr>
          <w:rFonts w:ascii="Red Hat Display" w:eastAsia="Times New Roman" w:hAnsi="Red Hat Display" w:cs="Times New Roman"/>
          <w:color w:val="302E3F"/>
          <w:sz w:val="21"/>
          <w:szCs w:val="21"/>
          <w:lang w:val="en-US" w:eastAsia="pl-PL"/>
        </w:rPr>
        <w:t>D</w:t>
      </w:r>
      <w:r w:rsidRPr="004D0D34">
        <w:rPr>
          <w:rFonts w:ascii="Red Hat Display" w:eastAsia="Times New Roman" w:hAnsi="Red Hat Display" w:cs="Times New Roman"/>
          <w:color w:val="302E3F"/>
          <w:sz w:val="21"/>
          <w:szCs w:val="21"/>
          <w:lang w:val="en-US" w:eastAsia="pl-PL"/>
        </w:rPr>
        <w:t>obry</w:t>
      </w:r>
      <w:proofErr w:type="spellEnd"/>
      <w:r w:rsidRPr="004D0D34">
        <w:rPr>
          <w:rFonts w:ascii="Red Hat Display" w:eastAsia="Times New Roman" w:hAnsi="Red Hat Display" w:cs="Times New Roman"/>
          <w:color w:val="302E3F"/>
          <w:sz w:val="21"/>
          <w:szCs w:val="21"/>
          <w:lang w:val="en-US" w:eastAsia="pl-PL"/>
        </w:rPr>
        <w:t xml:space="preserve"> </w:t>
      </w:r>
      <w:proofErr w:type="spellStart"/>
      <w:r>
        <w:rPr>
          <w:rFonts w:ascii="Red Hat Display" w:eastAsia="Times New Roman" w:hAnsi="Red Hat Display" w:cs="Times New Roman"/>
          <w:color w:val="302E3F"/>
          <w:sz w:val="21"/>
          <w:szCs w:val="21"/>
          <w:lang w:val="en-US" w:eastAsia="pl-PL"/>
        </w:rPr>
        <w:t>N</w:t>
      </w:r>
      <w:r w:rsidRPr="004D0D34">
        <w:rPr>
          <w:rFonts w:ascii="Red Hat Display" w:eastAsia="Times New Roman" w:hAnsi="Red Hat Display" w:cs="Times New Roman"/>
          <w:color w:val="302E3F"/>
          <w:sz w:val="21"/>
          <w:szCs w:val="21"/>
          <w:lang w:val="en-US" w:eastAsia="pl-PL"/>
        </w:rPr>
        <w:t>astrój</w:t>
      </w:r>
      <w:proofErr w:type="spellEnd"/>
      <w:r w:rsidRPr="004D0D34">
        <w:rPr>
          <w:rFonts w:ascii="Red Hat Display" w:eastAsia="Times New Roman" w:hAnsi="Red Hat Display" w:cs="Times New Roman"/>
          <w:color w:val="302E3F"/>
          <w:sz w:val="21"/>
          <w:szCs w:val="21"/>
          <w:lang w:val="en-US" w:eastAsia="pl-PL"/>
        </w:rPr>
        <w:t>" in terms of the herb ingredient Cannabis sativa L. is a novel food and that the EU food law was violated in the above-mentioned range.</w:t>
      </w:r>
    </w:p>
    <w:p w14:paraId="287E80E8" w14:textId="477CCB64" w:rsidR="009726E7" w:rsidRPr="009726E7" w:rsidRDefault="009726E7"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9726E7">
        <w:rPr>
          <w:rFonts w:ascii="Red Hat Display" w:eastAsia="Times New Roman" w:hAnsi="Red Hat Display" w:cs="Times New Roman"/>
          <w:color w:val="302E3F"/>
          <w:sz w:val="21"/>
          <w:szCs w:val="21"/>
          <w:lang w:val="en-US" w:eastAsia="pl-PL"/>
        </w:rPr>
        <w:t xml:space="preserve">By the judgment of January 29, 2021, file ref. Act. VII SA / </w:t>
      </w:r>
      <w:proofErr w:type="spellStart"/>
      <w:r w:rsidRPr="009726E7">
        <w:rPr>
          <w:rFonts w:ascii="Red Hat Display" w:eastAsia="Times New Roman" w:hAnsi="Red Hat Display" w:cs="Times New Roman"/>
          <w:color w:val="302E3F"/>
          <w:sz w:val="21"/>
          <w:szCs w:val="21"/>
          <w:lang w:val="en-US" w:eastAsia="pl-PL"/>
        </w:rPr>
        <w:t>Wa</w:t>
      </w:r>
      <w:proofErr w:type="spellEnd"/>
      <w:r w:rsidRPr="009726E7">
        <w:rPr>
          <w:rFonts w:ascii="Red Hat Display" w:eastAsia="Times New Roman" w:hAnsi="Red Hat Display" w:cs="Times New Roman"/>
          <w:color w:val="302E3F"/>
          <w:sz w:val="21"/>
          <w:szCs w:val="21"/>
          <w:lang w:val="en-US" w:eastAsia="pl-PL"/>
        </w:rPr>
        <w:t xml:space="preserve"> 1439/20 The Provincial Administrative Court in Warsaw dismissed the complaint, sharing the </w:t>
      </w:r>
      <w:r w:rsidR="001D09DC">
        <w:rPr>
          <w:rFonts w:ascii="Red Hat Display" w:eastAsia="Times New Roman" w:hAnsi="Red Hat Display" w:cs="Times New Roman"/>
          <w:color w:val="302E3F"/>
          <w:sz w:val="21"/>
          <w:szCs w:val="21"/>
          <w:lang w:val="en-US" w:eastAsia="pl-PL"/>
        </w:rPr>
        <w:t>A</w:t>
      </w:r>
      <w:r w:rsidRPr="009726E7">
        <w:rPr>
          <w:rFonts w:ascii="Red Hat Display" w:eastAsia="Times New Roman" w:hAnsi="Red Hat Display" w:cs="Times New Roman"/>
          <w:color w:val="302E3F"/>
          <w:sz w:val="21"/>
          <w:szCs w:val="21"/>
          <w:lang w:val="en-US" w:eastAsia="pl-PL"/>
        </w:rPr>
        <w:t xml:space="preserve">uthority's assessment that products derived from parts of the hemp plant other than seeds are considered novel food. The court of first instance indicated that pursuant to Art. 3 sec. 2 lit. and (EU) No. 2015/2283 of the European Parliament and of the Council of 25 November 2015 on novel foods, "novel foods" are foods that were not used for human consumption to a significant degree in the Union before 15 May 1997 which falls into at least one of the indicated categories. This could, for example, be "(i) food consisting of, extracted or produced from plants or parts thereof, </w:t>
      </w:r>
      <w:r w:rsidR="00F07B20">
        <w:rPr>
          <w:rFonts w:ascii="Red Hat Display" w:eastAsia="Times New Roman" w:hAnsi="Red Hat Display" w:cs="Times New Roman"/>
          <w:color w:val="302E3F"/>
          <w:sz w:val="21"/>
          <w:szCs w:val="21"/>
          <w:lang w:val="en-US" w:eastAsia="pl-PL"/>
        </w:rPr>
        <w:t>except</w:t>
      </w:r>
      <w:r w:rsidRPr="009726E7">
        <w:rPr>
          <w:rFonts w:ascii="Red Hat Display" w:eastAsia="Times New Roman" w:hAnsi="Red Hat Display" w:cs="Times New Roman"/>
          <w:color w:val="302E3F"/>
          <w:sz w:val="21"/>
          <w:szCs w:val="21"/>
          <w:lang w:val="en-US" w:eastAsia="pl-PL"/>
        </w:rPr>
        <w:t xml:space="preserve"> food which has a history of safe food use in the Union and consisting of, extracted or produced from plants, or varieties obtained from the same species". Thus, what should be treated as novel foods results from Regulation (EU) 2015/2283 of the European Parliament and of the Council of 25 November 2015 on novel foods, the provisions of which apply from January 1, 2018, and the Commission implementing regulation (EU) 2017/2470 of 20 December 2017 establishing the EU list of novel foods </w:t>
      </w:r>
      <w:r w:rsidR="00F07B20">
        <w:rPr>
          <w:rFonts w:ascii="Red Hat Display" w:eastAsia="Times New Roman" w:hAnsi="Red Hat Display" w:cs="Times New Roman"/>
          <w:color w:val="302E3F"/>
          <w:sz w:val="21"/>
          <w:szCs w:val="21"/>
          <w:lang w:val="en-US" w:eastAsia="pl-PL"/>
        </w:rPr>
        <w:t>following</w:t>
      </w:r>
      <w:r w:rsidRPr="009726E7">
        <w:rPr>
          <w:rFonts w:ascii="Red Hat Display" w:eastAsia="Times New Roman" w:hAnsi="Red Hat Display" w:cs="Times New Roman"/>
          <w:color w:val="302E3F"/>
          <w:sz w:val="21"/>
          <w:szCs w:val="21"/>
          <w:lang w:val="en-US" w:eastAsia="pl-PL"/>
        </w:rPr>
        <w:t xml:space="preserve"> Regulation (EU) 2015/2283 of </w:t>
      </w:r>
      <w:r w:rsidRPr="009726E7">
        <w:rPr>
          <w:rFonts w:ascii="Red Hat Display" w:eastAsia="Times New Roman" w:hAnsi="Red Hat Display" w:cs="Times New Roman"/>
          <w:color w:val="302E3F"/>
          <w:sz w:val="21"/>
          <w:szCs w:val="21"/>
          <w:lang w:val="en-US" w:eastAsia="pl-PL"/>
        </w:rPr>
        <w:lastRenderedPageBreak/>
        <w:t xml:space="preserve">the European Parliament and the Council on novel foods (Official Journal EU L 351 of 30.12.2017, p. 72). In addition, the source of information on the status of specific ingredients is the Novel Food Catalog maintained by the European Commission. This catalog is a set of names of food ingredients together with information available at the moment </w:t>
      </w:r>
      <w:proofErr w:type="gramStart"/>
      <w:r w:rsidRPr="009726E7">
        <w:rPr>
          <w:rFonts w:ascii="Red Hat Display" w:eastAsia="Times New Roman" w:hAnsi="Red Hat Display" w:cs="Times New Roman"/>
          <w:color w:val="302E3F"/>
          <w:sz w:val="21"/>
          <w:szCs w:val="21"/>
          <w:lang w:val="en-US" w:eastAsia="pl-PL"/>
        </w:rPr>
        <w:t>about</w:t>
      </w:r>
      <w:proofErr w:type="gramEnd"/>
      <w:r w:rsidRPr="009726E7">
        <w:rPr>
          <w:rFonts w:ascii="Red Hat Display" w:eastAsia="Times New Roman" w:hAnsi="Red Hat Display" w:cs="Times New Roman"/>
          <w:color w:val="302E3F"/>
          <w:sz w:val="21"/>
          <w:szCs w:val="21"/>
          <w:lang w:val="en-US" w:eastAsia="pl-PL"/>
        </w:rPr>
        <w:t xml:space="preserve"> the status of a given ingredient, which is not a closed set. The Novel Food Catalog (due to its nature) provides indicative information on </w:t>
      </w:r>
      <w:proofErr w:type="gramStart"/>
      <w:r w:rsidRPr="009726E7">
        <w:rPr>
          <w:rFonts w:ascii="Red Hat Display" w:eastAsia="Times New Roman" w:hAnsi="Red Hat Display" w:cs="Times New Roman"/>
          <w:color w:val="302E3F"/>
          <w:sz w:val="21"/>
          <w:szCs w:val="21"/>
          <w:lang w:val="en-US" w:eastAsia="pl-PL"/>
        </w:rPr>
        <w:t>whether or not</w:t>
      </w:r>
      <w:proofErr w:type="gramEnd"/>
      <w:r w:rsidRPr="009726E7">
        <w:rPr>
          <w:rFonts w:ascii="Red Hat Display" w:eastAsia="Times New Roman" w:hAnsi="Red Hat Display" w:cs="Times New Roman"/>
          <w:color w:val="302E3F"/>
          <w:sz w:val="21"/>
          <w:szCs w:val="21"/>
          <w:lang w:val="en-US" w:eastAsia="pl-PL"/>
        </w:rPr>
        <w:t xml:space="preserve"> a specific ingredient of animal or plant origin and other substances require the procedure specified in Regulation 2015/2283 to be carried out.</w:t>
      </w:r>
    </w:p>
    <w:p w14:paraId="27E574B9" w14:textId="04955C23" w:rsidR="00474464" w:rsidRPr="00474464" w:rsidRDefault="00474464"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474464">
        <w:rPr>
          <w:rFonts w:ascii="Red Hat Display" w:eastAsia="Times New Roman" w:hAnsi="Red Hat Display" w:cs="Times New Roman"/>
          <w:color w:val="302E3F"/>
          <w:sz w:val="21"/>
          <w:szCs w:val="21"/>
          <w:lang w:val="en-US" w:eastAsia="pl-PL"/>
        </w:rPr>
        <w:t xml:space="preserve">The court emphasized that the analysis of the website https://ec.europa.eu/food/safety/novelfood shows that in the Catalog of Novel Foods </w:t>
      </w:r>
      <w:r w:rsidR="00F07B20">
        <w:rPr>
          <w:rFonts w:ascii="Red Hat Display" w:eastAsia="Times New Roman" w:hAnsi="Red Hat Display" w:cs="Times New Roman"/>
          <w:color w:val="302E3F"/>
          <w:sz w:val="21"/>
          <w:szCs w:val="21"/>
          <w:lang w:val="en-US" w:eastAsia="pl-PL"/>
        </w:rPr>
        <w:t>concerning</w:t>
      </w:r>
      <w:r w:rsidRPr="00474464">
        <w:rPr>
          <w:rFonts w:ascii="Red Hat Display" w:eastAsia="Times New Roman" w:hAnsi="Red Hat Display" w:cs="Times New Roman"/>
          <w:color w:val="302E3F"/>
          <w:sz w:val="21"/>
          <w:szCs w:val="21"/>
          <w:lang w:val="en-US" w:eastAsia="pl-PL"/>
        </w:rPr>
        <w:t xml:space="preserve"> hemp (Cannabis sativa L.) there was a green "V" sign and the following description - in the European Union the cultivation of Cannabis sativa L. varieties is allowed </w:t>
      </w:r>
      <w:proofErr w:type="gramStart"/>
      <w:r w:rsidRPr="00474464">
        <w:rPr>
          <w:rFonts w:ascii="Red Hat Display" w:eastAsia="Times New Roman" w:hAnsi="Red Hat Display" w:cs="Times New Roman"/>
          <w:color w:val="302E3F"/>
          <w:sz w:val="21"/>
          <w:szCs w:val="21"/>
          <w:lang w:val="en-US" w:eastAsia="pl-PL"/>
        </w:rPr>
        <w:t>provided that</w:t>
      </w:r>
      <w:proofErr w:type="gramEnd"/>
      <w:r w:rsidRPr="00474464">
        <w:rPr>
          <w:rFonts w:ascii="Red Hat Display" w:eastAsia="Times New Roman" w:hAnsi="Red Hat Display" w:cs="Times New Roman"/>
          <w:color w:val="302E3F"/>
          <w:sz w:val="21"/>
          <w:szCs w:val="21"/>
          <w:lang w:val="en-US" w:eastAsia="pl-PL"/>
        </w:rPr>
        <w:t xml:space="preserve"> they are registered in the "Common catalog of varieties of agricultural plant species" and the tetrahydrocannabinol (THC) content does not exceed 0.2%. Certain products derived from the Cannabis sativa plant or parts thereof, such as seeds, seed oil, hemp seed flour, </w:t>
      </w:r>
      <w:r w:rsidR="00F07B20">
        <w:rPr>
          <w:rFonts w:ascii="Red Hat Display" w:eastAsia="Times New Roman" w:hAnsi="Red Hat Display" w:cs="Times New Roman"/>
          <w:color w:val="302E3F"/>
          <w:sz w:val="21"/>
          <w:szCs w:val="21"/>
          <w:lang w:val="en-US" w:eastAsia="pl-PL"/>
        </w:rPr>
        <w:t xml:space="preserve">and </w:t>
      </w:r>
      <w:r w:rsidRPr="00474464">
        <w:rPr>
          <w:rFonts w:ascii="Red Hat Display" w:eastAsia="Times New Roman" w:hAnsi="Red Hat Display" w:cs="Times New Roman"/>
          <w:color w:val="302E3F"/>
          <w:sz w:val="21"/>
          <w:szCs w:val="21"/>
          <w:lang w:val="en-US" w:eastAsia="pl-PL"/>
        </w:rPr>
        <w:t xml:space="preserve">defatted hemp seed, are widely used in the EU and are therefore not new. Other specific national laws may restrict the placing on the market of this product as a food or food ingredient in some Member States. Therefore, it is recommended to consult the competent national authorities. In contrast, for Cannabinoids, the red 'X' appears and the description - without prejudice to the information contained in the novel food catalog for the entry for Cannabis sativa L., Cannabis sativa L. extracts and cannabinoid derived products are considered as novel food as no history of consumption has been demonstrated. This applies to the extracts themselves as well as any products to which they are added as an ingredient (e.g., hemp seed oil). This also applies to extracts from other cannabinoid-containing plants. Synthetically derived cannabinoids are considered new. </w:t>
      </w:r>
      <w:r w:rsidR="00F07B20">
        <w:rPr>
          <w:rFonts w:ascii="Red Hat Display" w:eastAsia="Times New Roman" w:hAnsi="Red Hat Display" w:cs="Times New Roman"/>
          <w:color w:val="302E3F"/>
          <w:sz w:val="21"/>
          <w:szCs w:val="21"/>
          <w:lang w:val="en-US" w:eastAsia="pl-PL"/>
        </w:rPr>
        <w:t>Because</w:t>
      </w:r>
      <w:r w:rsidRPr="00474464">
        <w:rPr>
          <w:rFonts w:ascii="Red Hat Display" w:eastAsia="Times New Roman" w:hAnsi="Red Hat Display" w:cs="Times New Roman"/>
          <w:color w:val="302E3F"/>
          <w:sz w:val="21"/>
          <w:szCs w:val="21"/>
          <w:lang w:val="en-US" w:eastAsia="pl-PL"/>
        </w:rPr>
        <w:t xml:space="preserve"> of the above, the Court of first instance shared the </w:t>
      </w:r>
      <w:r w:rsidR="00D76F5E">
        <w:rPr>
          <w:rFonts w:ascii="Red Hat Display" w:eastAsia="Times New Roman" w:hAnsi="Red Hat Display" w:cs="Times New Roman"/>
          <w:color w:val="302E3F"/>
          <w:sz w:val="21"/>
          <w:szCs w:val="21"/>
          <w:lang w:val="en-US" w:eastAsia="pl-PL"/>
        </w:rPr>
        <w:t>A</w:t>
      </w:r>
      <w:r w:rsidRPr="00474464">
        <w:rPr>
          <w:rFonts w:ascii="Red Hat Display" w:eastAsia="Times New Roman" w:hAnsi="Red Hat Display" w:cs="Times New Roman"/>
          <w:color w:val="302E3F"/>
          <w:sz w:val="21"/>
          <w:szCs w:val="21"/>
          <w:lang w:val="en-US" w:eastAsia="pl-PL"/>
        </w:rPr>
        <w:t>uthority's assessment that the EC Catalog of New Foods indicated that the history of consumption of Cannabis sativa L</w:t>
      </w:r>
      <w:r w:rsidR="00D76F5E">
        <w:rPr>
          <w:rFonts w:ascii="Red Hat Display" w:eastAsia="Times New Roman" w:hAnsi="Red Hat Display" w:cs="Times New Roman"/>
          <w:color w:val="302E3F"/>
          <w:sz w:val="21"/>
          <w:szCs w:val="21"/>
          <w:lang w:val="en-US" w:eastAsia="pl-PL"/>
        </w:rPr>
        <w:t>.</w:t>
      </w:r>
      <w:r w:rsidRPr="00474464">
        <w:rPr>
          <w:rFonts w:ascii="Red Hat Display" w:eastAsia="Times New Roman" w:hAnsi="Red Hat Display" w:cs="Times New Roman"/>
          <w:color w:val="302E3F"/>
          <w:sz w:val="21"/>
          <w:szCs w:val="21"/>
          <w:lang w:val="en-US" w:eastAsia="pl-PL"/>
        </w:rPr>
        <w:t xml:space="preserve"> as food before May 15, 1997</w:t>
      </w:r>
      <w:r w:rsidR="00F07B20">
        <w:rPr>
          <w:rFonts w:ascii="Red Hat Display" w:eastAsia="Times New Roman" w:hAnsi="Red Hat Display" w:cs="Times New Roman"/>
          <w:color w:val="302E3F"/>
          <w:sz w:val="21"/>
          <w:szCs w:val="21"/>
          <w:lang w:val="en-US" w:eastAsia="pl-PL"/>
        </w:rPr>
        <w:t>,</w:t>
      </w:r>
      <w:r w:rsidRPr="00474464">
        <w:rPr>
          <w:rFonts w:ascii="Red Hat Display" w:eastAsia="Times New Roman" w:hAnsi="Red Hat Display" w:cs="Times New Roman"/>
          <w:color w:val="302E3F"/>
          <w:sz w:val="21"/>
          <w:szCs w:val="21"/>
          <w:lang w:val="en-US" w:eastAsia="pl-PL"/>
        </w:rPr>
        <w:t xml:space="preserve"> is known only in relation to hemp seeds, hemp seed oil, hemp seed flour, skim hemp seed. Thus, in the opinion of the Court of first instance, </w:t>
      </w:r>
      <w:r w:rsidR="00F07B20">
        <w:rPr>
          <w:rFonts w:ascii="Red Hat Display" w:eastAsia="Times New Roman" w:hAnsi="Red Hat Display" w:cs="Times New Roman"/>
          <w:color w:val="302E3F"/>
          <w:sz w:val="21"/>
          <w:szCs w:val="21"/>
          <w:lang w:val="en-US" w:eastAsia="pl-PL"/>
        </w:rPr>
        <w:t>before</w:t>
      </w:r>
      <w:r w:rsidRPr="00474464">
        <w:rPr>
          <w:rFonts w:ascii="Red Hat Display" w:eastAsia="Times New Roman" w:hAnsi="Red Hat Display" w:cs="Times New Roman"/>
          <w:color w:val="302E3F"/>
          <w:sz w:val="21"/>
          <w:szCs w:val="21"/>
          <w:lang w:val="en-US" w:eastAsia="pl-PL"/>
        </w:rPr>
        <w:t xml:space="preserve"> placing on the market in the territory of the European Union, in relation to a product containing hemp herb in its composition, it was necessary to conduct a procedure to authorize the placing of a novel food </w:t>
      </w:r>
      <w:r w:rsidR="00F07B20">
        <w:rPr>
          <w:rFonts w:ascii="Red Hat Display" w:eastAsia="Times New Roman" w:hAnsi="Red Hat Display" w:cs="Times New Roman"/>
          <w:color w:val="302E3F"/>
          <w:sz w:val="21"/>
          <w:szCs w:val="21"/>
          <w:lang w:val="en-US" w:eastAsia="pl-PL"/>
        </w:rPr>
        <w:t>i</w:t>
      </w:r>
      <w:r w:rsidRPr="00474464">
        <w:rPr>
          <w:rFonts w:ascii="Red Hat Display" w:eastAsia="Times New Roman" w:hAnsi="Red Hat Display" w:cs="Times New Roman"/>
          <w:color w:val="302E3F"/>
          <w:sz w:val="21"/>
          <w:szCs w:val="21"/>
          <w:lang w:val="en-US" w:eastAsia="pl-PL"/>
        </w:rPr>
        <w:t>n the European Union market, as defined by the provisions of the Regulation of the European Parliament and of the Council (EU) No. 2015/2283 of 25 November 2015 on novel foods.</w:t>
      </w:r>
    </w:p>
    <w:p w14:paraId="7D58FD92" w14:textId="1CF03477" w:rsidR="00D76F5E" w:rsidRDefault="00D76F5E"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D76F5E">
        <w:rPr>
          <w:rFonts w:ascii="Red Hat Display" w:eastAsia="Times New Roman" w:hAnsi="Red Hat Display" w:cs="Times New Roman"/>
          <w:color w:val="302E3F"/>
          <w:sz w:val="21"/>
          <w:szCs w:val="21"/>
          <w:lang w:val="en-US" w:eastAsia="pl-PL"/>
        </w:rPr>
        <w:t xml:space="preserve">The court of first instance drew attention to the fact that the legal status of hemp in individual Member States was different, which confirms the </w:t>
      </w:r>
      <w:r>
        <w:rPr>
          <w:rFonts w:ascii="Red Hat Display" w:eastAsia="Times New Roman" w:hAnsi="Red Hat Display" w:cs="Times New Roman"/>
          <w:color w:val="302E3F"/>
          <w:sz w:val="21"/>
          <w:szCs w:val="21"/>
          <w:lang w:val="en-US" w:eastAsia="pl-PL"/>
        </w:rPr>
        <w:t>A</w:t>
      </w:r>
      <w:r w:rsidRPr="00D76F5E">
        <w:rPr>
          <w:rFonts w:ascii="Red Hat Display" w:eastAsia="Times New Roman" w:hAnsi="Red Hat Display" w:cs="Times New Roman"/>
          <w:color w:val="302E3F"/>
          <w:sz w:val="21"/>
          <w:szCs w:val="21"/>
          <w:lang w:val="en-US" w:eastAsia="pl-PL"/>
        </w:rPr>
        <w:t xml:space="preserve">uthority's interpretation of the entries in the New Food Catalog kept by the European Commission. The </w:t>
      </w:r>
      <w:r>
        <w:rPr>
          <w:rFonts w:ascii="Red Hat Display" w:eastAsia="Times New Roman" w:hAnsi="Red Hat Display" w:cs="Times New Roman"/>
          <w:color w:val="302E3F"/>
          <w:sz w:val="21"/>
          <w:szCs w:val="21"/>
          <w:lang w:val="en-US" w:eastAsia="pl-PL"/>
        </w:rPr>
        <w:t>A</w:t>
      </w:r>
      <w:r w:rsidRPr="00D76F5E">
        <w:rPr>
          <w:rFonts w:ascii="Red Hat Display" w:eastAsia="Times New Roman" w:hAnsi="Red Hat Display" w:cs="Times New Roman"/>
          <w:color w:val="302E3F"/>
          <w:sz w:val="21"/>
          <w:szCs w:val="21"/>
          <w:lang w:val="en-US" w:eastAsia="pl-PL"/>
        </w:rPr>
        <w:t xml:space="preserve">uthority showed that in some Member States the use of hemp in food is prohibited. At the same time, the </w:t>
      </w:r>
      <w:proofErr w:type="gramStart"/>
      <w:r w:rsidRPr="00D76F5E">
        <w:rPr>
          <w:rFonts w:ascii="Red Hat Display" w:eastAsia="Times New Roman" w:hAnsi="Red Hat Display" w:cs="Times New Roman"/>
          <w:color w:val="302E3F"/>
          <w:sz w:val="21"/>
          <w:szCs w:val="21"/>
          <w:lang w:val="en-US" w:eastAsia="pl-PL"/>
        </w:rPr>
        <w:t>evidence</w:t>
      </w:r>
      <w:proofErr w:type="gramEnd"/>
      <w:r w:rsidRPr="00D76F5E">
        <w:rPr>
          <w:rFonts w:ascii="Red Hat Display" w:eastAsia="Times New Roman" w:hAnsi="Red Hat Display" w:cs="Times New Roman"/>
          <w:color w:val="302E3F"/>
          <w:sz w:val="21"/>
          <w:szCs w:val="21"/>
          <w:lang w:val="en-US" w:eastAsia="pl-PL"/>
        </w:rPr>
        <w:t xml:space="preserve"> and arguments of the Party, which are to confirm the history of significant consumption of hemp herb in food in the European Union Member States, are not sufficient, in the opinion of the Court. They indicate use for medicinal purposes, and not as food. According to Art. 2 of Regulation (EC) No 178/2002 of the European Parliament and of the Council of 28 January 2002 laying down general principles and requirements of food law, a foodstuff does not include, inter alia, medicinal products as defined in Council </w:t>
      </w:r>
      <w:r w:rsidRPr="00D76F5E">
        <w:rPr>
          <w:rFonts w:ascii="Red Hat Display" w:eastAsia="Times New Roman" w:hAnsi="Red Hat Display" w:cs="Times New Roman"/>
          <w:color w:val="302E3F"/>
          <w:sz w:val="21"/>
          <w:szCs w:val="21"/>
          <w:lang w:val="en-US" w:eastAsia="pl-PL"/>
        </w:rPr>
        <w:lastRenderedPageBreak/>
        <w:t>Directives 65/65 / EEC (1) and 92/73 / EEC; drugs or psychotropic substances within the meaning of the Convention on Narcotic Drugs, 1961 and the Convention on Psychotropic Substances, 1971.</w:t>
      </w:r>
    </w:p>
    <w:p w14:paraId="18595DED" w14:textId="1E9939C0" w:rsidR="00D76F5E" w:rsidRPr="001F743B" w:rsidRDefault="00D76F5E"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D76F5E">
        <w:rPr>
          <w:rFonts w:ascii="Red Hat Display" w:eastAsia="Times New Roman" w:hAnsi="Red Hat Display" w:cs="Times New Roman"/>
          <w:color w:val="302E3F"/>
          <w:sz w:val="21"/>
          <w:szCs w:val="21"/>
          <w:lang w:val="en-US" w:eastAsia="pl-PL"/>
        </w:rPr>
        <w:t xml:space="preserve">In the opinion of the Court of first instance, the opinion of the Committee for Food Safety and Nutrition of the Sanitary and Epidemiological Council of the GIS of 27 May 2019 shows, inter alia, that in the case of finding THC in hemp products, it is necessary to perform a risk assessment each time </w:t>
      </w:r>
      <w:r w:rsidR="00F07B20">
        <w:rPr>
          <w:rFonts w:ascii="Red Hat Display" w:eastAsia="Times New Roman" w:hAnsi="Red Hat Display" w:cs="Times New Roman"/>
          <w:color w:val="302E3F"/>
          <w:sz w:val="21"/>
          <w:szCs w:val="21"/>
          <w:lang w:val="en-US" w:eastAsia="pl-PL"/>
        </w:rPr>
        <w:t>based on</w:t>
      </w:r>
      <w:r w:rsidRPr="00D76F5E">
        <w:rPr>
          <w:rFonts w:ascii="Red Hat Display" w:eastAsia="Times New Roman" w:hAnsi="Red Hat Display" w:cs="Times New Roman"/>
          <w:color w:val="302E3F"/>
          <w:sz w:val="21"/>
          <w:szCs w:val="21"/>
          <w:lang w:val="en-US" w:eastAsia="pl-PL"/>
        </w:rPr>
        <w:t xml:space="preserve"> the EFSA Acute Reference Dose. This obligation was imposed on the entrepreneur. In the present case, however, the </w:t>
      </w:r>
      <w:r w:rsidR="001102D7">
        <w:rPr>
          <w:rFonts w:ascii="Red Hat Display" w:eastAsia="Times New Roman" w:hAnsi="Red Hat Display" w:cs="Times New Roman"/>
          <w:color w:val="302E3F"/>
          <w:sz w:val="21"/>
          <w:szCs w:val="21"/>
          <w:lang w:val="en-US" w:eastAsia="pl-PL"/>
        </w:rPr>
        <w:t>C</w:t>
      </w:r>
      <w:r w:rsidRPr="00D76F5E">
        <w:rPr>
          <w:rFonts w:ascii="Red Hat Display" w:eastAsia="Times New Roman" w:hAnsi="Red Hat Display" w:cs="Times New Roman"/>
          <w:color w:val="302E3F"/>
          <w:sz w:val="21"/>
          <w:szCs w:val="21"/>
          <w:lang w:val="en-US" w:eastAsia="pl-PL"/>
        </w:rPr>
        <w:t xml:space="preserve">omplainant did not provide the results of the analysis of the product in question for the presence and content of A9-THC. The role of the </w:t>
      </w:r>
      <w:r w:rsidR="001102D7">
        <w:rPr>
          <w:rFonts w:ascii="Red Hat Display" w:eastAsia="Times New Roman" w:hAnsi="Red Hat Display" w:cs="Times New Roman"/>
          <w:color w:val="302E3F"/>
          <w:sz w:val="21"/>
          <w:szCs w:val="21"/>
          <w:lang w:val="en-US" w:eastAsia="pl-PL"/>
        </w:rPr>
        <w:t>A</w:t>
      </w:r>
      <w:r w:rsidRPr="00D76F5E">
        <w:rPr>
          <w:rFonts w:ascii="Red Hat Display" w:eastAsia="Times New Roman" w:hAnsi="Red Hat Display" w:cs="Times New Roman"/>
          <w:color w:val="302E3F"/>
          <w:sz w:val="21"/>
          <w:szCs w:val="21"/>
          <w:lang w:val="en-US" w:eastAsia="pl-PL"/>
        </w:rPr>
        <w:t xml:space="preserve">uthority is not to prove the safety or danger of foodstuffs. </w:t>
      </w:r>
      <w:r w:rsidRPr="001F743B">
        <w:rPr>
          <w:rFonts w:ascii="Red Hat Display" w:eastAsia="Times New Roman" w:hAnsi="Red Hat Display" w:cs="Times New Roman"/>
          <w:color w:val="302E3F"/>
          <w:sz w:val="21"/>
          <w:szCs w:val="21"/>
          <w:lang w:val="en-US" w:eastAsia="pl-PL"/>
        </w:rPr>
        <w:t>The European Food Safety Authority (EFSA) is the EU food safety risk assessment body.</w:t>
      </w:r>
    </w:p>
    <w:p w14:paraId="042C24E4" w14:textId="7725B0C2" w:rsidR="001102D7" w:rsidRPr="001102D7" w:rsidRDefault="001102D7"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1102D7">
        <w:rPr>
          <w:rFonts w:ascii="Red Hat Display" w:eastAsia="Times New Roman" w:hAnsi="Red Hat Display" w:cs="Times New Roman"/>
          <w:color w:val="302E3F"/>
          <w:sz w:val="21"/>
          <w:szCs w:val="21"/>
          <w:lang w:val="en-US" w:eastAsia="pl-PL"/>
        </w:rPr>
        <w:t>After considering the cassation appeal brought by the Complainant, the Supreme Administrative Court by the judgment of 19 November 2021, file ref. II GSK 1192/21 quashed the judgment of the Court of first instance and remitted the case for re-examination.</w:t>
      </w:r>
    </w:p>
    <w:p w14:paraId="5EF00731" w14:textId="77492C20" w:rsidR="001102D7" w:rsidRDefault="001102D7"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1102D7">
        <w:rPr>
          <w:rFonts w:ascii="Red Hat Display" w:eastAsia="Times New Roman" w:hAnsi="Red Hat Display" w:cs="Times New Roman"/>
          <w:color w:val="302E3F"/>
          <w:sz w:val="21"/>
          <w:szCs w:val="21"/>
          <w:lang w:val="en-US" w:eastAsia="pl-PL"/>
        </w:rPr>
        <w:t xml:space="preserve">The Supreme Administrative Court found the allegation of violation of Art. 141 § 4 of the </w:t>
      </w:r>
      <w:r>
        <w:rPr>
          <w:rFonts w:ascii="Red Hat Display" w:eastAsia="Times New Roman" w:hAnsi="Red Hat Display" w:cs="Times New Roman"/>
          <w:color w:val="302E3F"/>
          <w:sz w:val="21"/>
          <w:szCs w:val="21"/>
          <w:lang w:val="en-US" w:eastAsia="pl-PL"/>
        </w:rPr>
        <w:t>Law of Proceedings Before Administrative Courts</w:t>
      </w:r>
      <w:r w:rsidRPr="001102D7">
        <w:rPr>
          <w:rFonts w:ascii="Red Hat Display" w:eastAsia="Times New Roman" w:hAnsi="Red Hat Display" w:cs="Times New Roman"/>
          <w:color w:val="302E3F"/>
          <w:sz w:val="21"/>
          <w:szCs w:val="21"/>
          <w:lang w:val="en-US" w:eastAsia="pl-PL"/>
        </w:rPr>
        <w:t xml:space="preserve"> </w:t>
      </w:r>
      <w:r w:rsidR="00304D66">
        <w:rPr>
          <w:rFonts w:ascii="Red Hat Display" w:eastAsia="Times New Roman" w:hAnsi="Red Hat Display" w:cs="Times New Roman"/>
          <w:color w:val="302E3F"/>
          <w:sz w:val="21"/>
          <w:szCs w:val="21"/>
          <w:lang w:val="en-US" w:eastAsia="pl-PL"/>
        </w:rPr>
        <w:t xml:space="preserve">was legitimate </w:t>
      </w:r>
      <w:r w:rsidRPr="001102D7">
        <w:rPr>
          <w:rFonts w:ascii="Red Hat Display" w:eastAsia="Times New Roman" w:hAnsi="Red Hat Display" w:cs="Times New Roman"/>
          <w:color w:val="302E3F"/>
          <w:sz w:val="21"/>
          <w:szCs w:val="21"/>
          <w:lang w:val="en-US" w:eastAsia="pl-PL"/>
        </w:rPr>
        <w:t xml:space="preserve">because the court of first instance did not explain why it should be considered that the act under inspection was not unlawful, and in this context what arguments would support the motion to update the premises for the initiation of the investigation referred to in Art. 30 sec. 1 </w:t>
      </w:r>
      <w:r>
        <w:rPr>
          <w:rFonts w:ascii="Red Hat Display" w:eastAsia="Times New Roman" w:hAnsi="Red Hat Display" w:cs="Times New Roman"/>
          <w:color w:val="302E3F"/>
          <w:sz w:val="21"/>
          <w:szCs w:val="21"/>
          <w:lang w:val="en-US" w:eastAsia="pl-PL"/>
        </w:rPr>
        <w:t>FNSA</w:t>
      </w:r>
      <w:r w:rsidRPr="001102D7">
        <w:rPr>
          <w:rFonts w:ascii="Red Hat Display" w:eastAsia="Times New Roman" w:hAnsi="Red Hat Display" w:cs="Times New Roman"/>
          <w:color w:val="302E3F"/>
          <w:sz w:val="21"/>
          <w:szCs w:val="21"/>
          <w:lang w:val="en-US" w:eastAsia="pl-PL"/>
        </w:rPr>
        <w:t xml:space="preserve"> and accepting that the notified product is a novel food within the meaning of Regulation (EU) 2015/2283 of the European Parliament and the Council on novel foods.</w:t>
      </w:r>
    </w:p>
    <w:p w14:paraId="20545D08" w14:textId="399721D2" w:rsidR="00304D66" w:rsidRDefault="00304D66"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304D66">
        <w:rPr>
          <w:rFonts w:ascii="Red Hat Display" w:eastAsia="Times New Roman" w:hAnsi="Red Hat Display" w:cs="Times New Roman"/>
          <w:color w:val="302E3F"/>
          <w:sz w:val="21"/>
          <w:szCs w:val="21"/>
          <w:lang w:val="en-US" w:eastAsia="pl-PL"/>
        </w:rPr>
        <w:t xml:space="preserve">The Supreme Administrative Court stated that the reasoning of the judgment under appeal is laconic to the extent that it makes it impossible to recognize the reasons and arguments which the Court of first instance was guided by when stating that the controlled activity of administrative </w:t>
      </w:r>
      <w:r w:rsidR="000F4970">
        <w:rPr>
          <w:rFonts w:ascii="Red Hat Display" w:eastAsia="Times New Roman" w:hAnsi="Red Hat Display" w:cs="Times New Roman"/>
          <w:color w:val="302E3F"/>
          <w:sz w:val="21"/>
          <w:szCs w:val="21"/>
          <w:lang w:val="en-US" w:eastAsia="pl-PL"/>
        </w:rPr>
        <w:t>A</w:t>
      </w:r>
      <w:r w:rsidRPr="00304D66">
        <w:rPr>
          <w:rFonts w:ascii="Red Hat Display" w:eastAsia="Times New Roman" w:hAnsi="Red Hat Display" w:cs="Times New Roman"/>
          <w:color w:val="302E3F"/>
          <w:sz w:val="21"/>
          <w:szCs w:val="21"/>
          <w:lang w:val="en-US" w:eastAsia="pl-PL"/>
        </w:rPr>
        <w:t xml:space="preserve">uthority is not illegal, which means that it does not fulfill the function of checking the accuracy of the ruling issued </w:t>
      </w:r>
      <w:r w:rsidR="00025F38">
        <w:rPr>
          <w:rFonts w:ascii="Red Hat Display" w:eastAsia="Times New Roman" w:hAnsi="Red Hat Display" w:cs="Times New Roman"/>
          <w:color w:val="302E3F"/>
          <w:sz w:val="21"/>
          <w:szCs w:val="21"/>
          <w:lang w:val="en-US" w:eastAsia="pl-PL"/>
        </w:rPr>
        <w:t>as well as the</w:t>
      </w:r>
      <w:r w:rsidRPr="00304D66">
        <w:rPr>
          <w:rFonts w:ascii="Red Hat Display" w:eastAsia="Times New Roman" w:hAnsi="Red Hat Display" w:cs="Times New Roman"/>
          <w:color w:val="302E3F"/>
          <w:sz w:val="21"/>
          <w:szCs w:val="21"/>
          <w:lang w:val="en-US" w:eastAsia="pl-PL"/>
        </w:rPr>
        <w:t xml:space="preserve"> persuasive function, which, if it were implemented, and yet it is not, would make it possible to learn about the motives of the Court of first instance to convince the accuracy of the ruling issued in the case.</w:t>
      </w:r>
    </w:p>
    <w:p w14:paraId="44AE1D82" w14:textId="21C065D0" w:rsidR="00AC22FE" w:rsidRPr="001F743B" w:rsidRDefault="00AC22FE"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AC22FE">
        <w:rPr>
          <w:rFonts w:ascii="Red Hat Display" w:eastAsia="Times New Roman" w:hAnsi="Red Hat Display" w:cs="Times New Roman"/>
          <w:color w:val="302E3F"/>
          <w:sz w:val="21"/>
          <w:szCs w:val="21"/>
          <w:lang w:val="en-US" w:eastAsia="pl-PL"/>
        </w:rPr>
        <w:t>The Supreme Administrative Court pointed out that if in the case under consideration</w:t>
      </w:r>
      <w:r w:rsidR="0032293B">
        <w:rPr>
          <w:rFonts w:ascii="Red Hat Display" w:eastAsia="Times New Roman" w:hAnsi="Red Hat Display" w:cs="Times New Roman"/>
          <w:color w:val="302E3F"/>
          <w:sz w:val="21"/>
          <w:szCs w:val="21"/>
          <w:lang w:val="en-US" w:eastAsia="pl-PL"/>
        </w:rPr>
        <w:t xml:space="preserve"> the key importance was</w:t>
      </w:r>
      <w:r w:rsidRPr="00AC22FE">
        <w:rPr>
          <w:rFonts w:ascii="Red Hat Display" w:eastAsia="Times New Roman" w:hAnsi="Red Hat Display" w:cs="Times New Roman"/>
          <w:color w:val="302E3F"/>
          <w:sz w:val="21"/>
          <w:szCs w:val="21"/>
          <w:lang w:val="en-US" w:eastAsia="pl-PL"/>
        </w:rPr>
        <w:t xml:space="preserve"> the answer to the question regarding the updating of the premises for the initiation of the explanatory proceedings referred to in Art. 30 sec. 1</w:t>
      </w:r>
      <w:r w:rsidR="0032293B">
        <w:rPr>
          <w:rFonts w:ascii="Red Hat Display" w:eastAsia="Times New Roman" w:hAnsi="Red Hat Display" w:cs="Times New Roman"/>
          <w:color w:val="302E3F"/>
          <w:sz w:val="21"/>
          <w:szCs w:val="21"/>
          <w:lang w:val="en-US" w:eastAsia="pl-PL"/>
        </w:rPr>
        <w:t xml:space="preserve"> of the</w:t>
      </w:r>
      <w:r w:rsidRPr="00AC22FE">
        <w:rPr>
          <w:rFonts w:ascii="Red Hat Display" w:eastAsia="Times New Roman" w:hAnsi="Red Hat Display" w:cs="Times New Roman"/>
          <w:color w:val="302E3F"/>
          <w:sz w:val="21"/>
          <w:szCs w:val="21"/>
          <w:lang w:val="en-US" w:eastAsia="pl-PL"/>
        </w:rPr>
        <w:t xml:space="preserve"> </w:t>
      </w:r>
      <w:r w:rsidR="0032293B">
        <w:rPr>
          <w:rFonts w:ascii="Red Hat Display" w:eastAsia="Times New Roman" w:hAnsi="Red Hat Display" w:cs="Times New Roman"/>
          <w:color w:val="302E3F"/>
          <w:sz w:val="21"/>
          <w:szCs w:val="21"/>
          <w:lang w:val="en-US" w:eastAsia="pl-PL"/>
        </w:rPr>
        <w:t xml:space="preserve">FNSA </w:t>
      </w:r>
      <w:r w:rsidRPr="00AC22FE">
        <w:rPr>
          <w:rFonts w:ascii="Red Hat Display" w:eastAsia="Times New Roman" w:hAnsi="Red Hat Display" w:cs="Times New Roman"/>
          <w:color w:val="302E3F"/>
          <w:sz w:val="21"/>
          <w:szCs w:val="21"/>
          <w:lang w:val="en-US" w:eastAsia="pl-PL"/>
        </w:rPr>
        <w:t xml:space="preserve">and as to whether the product notified to the </w:t>
      </w:r>
      <w:r w:rsidR="000F4970">
        <w:rPr>
          <w:rFonts w:ascii="Red Hat Display" w:eastAsia="Times New Roman" w:hAnsi="Red Hat Display" w:cs="Times New Roman"/>
          <w:color w:val="302E3F"/>
          <w:sz w:val="21"/>
          <w:szCs w:val="21"/>
          <w:lang w:val="en-US" w:eastAsia="pl-PL"/>
        </w:rPr>
        <w:t>C</w:t>
      </w:r>
      <w:r w:rsidRPr="00AC22FE">
        <w:rPr>
          <w:rFonts w:ascii="Red Hat Display" w:eastAsia="Times New Roman" w:hAnsi="Red Hat Display" w:cs="Times New Roman"/>
          <w:color w:val="302E3F"/>
          <w:sz w:val="21"/>
          <w:szCs w:val="21"/>
          <w:lang w:val="en-US" w:eastAsia="pl-PL"/>
        </w:rPr>
        <w:t xml:space="preserve">omplainant is a novel food within the meaning of Regulation (EU) 2015/2283 on novel foods, it was justified to expect that the court of first instance would review the position of the administrative </w:t>
      </w:r>
      <w:r w:rsidR="000F4970">
        <w:rPr>
          <w:rFonts w:ascii="Red Hat Display" w:eastAsia="Times New Roman" w:hAnsi="Red Hat Display" w:cs="Times New Roman"/>
          <w:color w:val="302E3F"/>
          <w:sz w:val="21"/>
          <w:szCs w:val="21"/>
          <w:lang w:val="en-US" w:eastAsia="pl-PL"/>
        </w:rPr>
        <w:t>A</w:t>
      </w:r>
      <w:r w:rsidRPr="00AC22FE">
        <w:rPr>
          <w:rFonts w:ascii="Red Hat Display" w:eastAsia="Times New Roman" w:hAnsi="Red Hat Display" w:cs="Times New Roman"/>
          <w:color w:val="302E3F"/>
          <w:sz w:val="21"/>
          <w:szCs w:val="21"/>
          <w:lang w:val="en-US" w:eastAsia="pl-PL"/>
        </w:rPr>
        <w:t xml:space="preserve">uthority on the indicated issues, this in relation to the arguments of the </w:t>
      </w:r>
      <w:r w:rsidR="000F4970">
        <w:rPr>
          <w:rFonts w:ascii="Red Hat Display" w:eastAsia="Times New Roman" w:hAnsi="Red Hat Display" w:cs="Times New Roman"/>
          <w:color w:val="302E3F"/>
          <w:sz w:val="21"/>
          <w:szCs w:val="21"/>
          <w:lang w:val="en-US" w:eastAsia="pl-PL"/>
        </w:rPr>
        <w:t>Complainant</w:t>
      </w:r>
      <w:r w:rsidRPr="00AC22FE">
        <w:rPr>
          <w:rFonts w:ascii="Red Hat Display" w:eastAsia="Times New Roman" w:hAnsi="Red Hat Display" w:cs="Times New Roman"/>
          <w:color w:val="302E3F"/>
          <w:sz w:val="21"/>
          <w:szCs w:val="21"/>
          <w:lang w:val="en-US" w:eastAsia="pl-PL"/>
        </w:rPr>
        <w:t xml:space="preserve"> which question the correctness of that position. </w:t>
      </w:r>
      <w:r w:rsidRPr="0032293B">
        <w:rPr>
          <w:rFonts w:ascii="Red Hat Display" w:eastAsia="Times New Roman" w:hAnsi="Red Hat Display" w:cs="Times New Roman"/>
          <w:color w:val="302E3F"/>
          <w:sz w:val="21"/>
          <w:szCs w:val="21"/>
          <w:lang w:val="en-US" w:eastAsia="pl-PL"/>
        </w:rPr>
        <w:t xml:space="preserve">In </w:t>
      </w:r>
      <w:r w:rsidR="0032293B">
        <w:rPr>
          <w:rFonts w:ascii="Red Hat Display" w:eastAsia="Times New Roman" w:hAnsi="Red Hat Display" w:cs="Times New Roman"/>
          <w:color w:val="302E3F"/>
          <w:sz w:val="21"/>
          <w:szCs w:val="21"/>
          <w:lang w:val="en-US" w:eastAsia="pl-PL"/>
        </w:rPr>
        <w:t>the</w:t>
      </w:r>
      <w:r w:rsidRPr="0032293B">
        <w:rPr>
          <w:rFonts w:ascii="Red Hat Display" w:eastAsia="Times New Roman" w:hAnsi="Red Hat Display" w:cs="Times New Roman"/>
          <w:color w:val="302E3F"/>
          <w:sz w:val="21"/>
          <w:szCs w:val="21"/>
          <w:lang w:val="en-US" w:eastAsia="pl-PL"/>
        </w:rPr>
        <w:t xml:space="preserve"> opinion of the Supreme Administrative Court, </w:t>
      </w:r>
      <w:r w:rsidR="003C6589" w:rsidRPr="003C6589">
        <w:rPr>
          <w:rFonts w:ascii="Red Hat Display" w:eastAsia="Times New Roman" w:hAnsi="Red Hat Display" w:cs="Times New Roman"/>
          <w:color w:val="302E3F"/>
          <w:sz w:val="21"/>
          <w:szCs w:val="21"/>
          <w:lang w:val="en-US" w:eastAsia="pl-PL"/>
        </w:rPr>
        <w:t>arbitrary should be considered</w:t>
      </w:r>
      <w:r w:rsidR="003C6589">
        <w:rPr>
          <w:rFonts w:ascii="Red Hat Display" w:eastAsia="Times New Roman" w:hAnsi="Red Hat Display" w:cs="Times New Roman"/>
          <w:color w:val="302E3F"/>
          <w:sz w:val="21"/>
          <w:szCs w:val="21"/>
          <w:lang w:val="en-US" w:eastAsia="pl-PL"/>
        </w:rPr>
        <w:t xml:space="preserve"> </w:t>
      </w:r>
      <w:r w:rsidRPr="0032293B">
        <w:rPr>
          <w:rFonts w:ascii="Red Hat Display" w:eastAsia="Times New Roman" w:hAnsi="Red Hat Display" w:cs="Times New Roman"/>
          <w:color w:val="302E3F"/>
          <w:sz w:val="21"/>
          <w:szCs w:val="21"/>
          <w:lang w:val="en-US" w:eastAsia="pl-PL"/>
        </w:rPr>
        <w:t>the approach by the Court of first instance</w:t>
      </w:r>
      <w:r w:rsidR="0032293B">
        <w:rPr>
          <w:rFonts w:ascii="Red Hat Display" w:eastAsia="Times New Roman" w:hAnsi="Red Hat Display" w:cs="Times New Roman"/>
          <w:color w:val="302E3F"/>
          <w:sz w:val="21"/>
          <w:szCs w:val="21"/>
          <w:lang w:val="en-US" w:eastAsia="pl-PL"/>
        </w:rPr>
        <w:t xml:space="preserve"> </w:t>
      </w:r>
      <w:r w:rsidRPr="0032293B">
        <w:rPr>
          <w:rFonts w:ascii="Red Hat Display" w:eastAsia="Times New Roman" w:hAnsi="Red Hat Display" w:cs="Times New Roman"/>
          <w:color w:val="302E3F"/>
          <w:sz w:val="21"/>
          <w:szCs w:val="21"/>
          <w:lang w:val="en-US" w:eastAsia="pl-PL"/>
        </w:rPr>
        <w:t xml:space="preserve">and the adoption, following the </w:t>
      </w:r>
      <w:r w:rsidR="0032293B">
        <w:rPr>
          <w:rFonts w:ascii="Red Hat Display" w:eastAsia="Times New Roman" w:hAnsi="Red Hat Display" w:cs="Times New Roman"/>
          <w:color w:val="302E3F"/>
          <w:sz w:val="21"/>
          <w:szCs w:val="21"/>
          <w:lang w:val="en-US" w:eastAsia="pl-PL"/>
        </w:rPr>
        <w:t>A</w:t>
      </w:r>
      <w:r w:rsidRPr="0032293B">
        <w:rPr>
          <w:rFonts w:ascii="Red Hat Display" w:eastAsia="Times New Roman" w:hAnsi="Red Hat Display" w:cs="Times New Roman"/>
          <w:color w:val="302E3F"/>
          <w:sz w:val="21"/>
          <w:szCs w:val="21"/>
          <w:lang w:val="en-US" w:eastAsia="pl-PL"/>
        </w:rPr>
        <w:t>uthority, that only seeds, seed oil, hemp seed flour, defatted hemp seeds derived only from the Cannabis sativa L. plant or parts thereof</w:t>
      </w:r>
      <w:r w:rsidR="0008376C">
        <w:rPr>
          <w:rFonts w:ascii="Red Hat Display" w:eastAsia="Times New Roman" w:hAnsi="Red Hat Display" w:cs="Times New Roman"/>
          <w:color w:val="302E3F"/>
          <w:sz w:val="21"/>
          <w:szCs w:val="21"/>
          <w:lang w:val="en-US" w:eastAsia="pl-PL"/>
        </w:rPr>
        <w:t xml:space="preserve"> </w:t>
      </w:r>
      <w:r w:rsidR="00F07B20">
        <w:rPr>
          <w:rFonts w:ascii="Red Hat Display" w:eastAsia="Times New Roman" w:hAnsi="Red Hat Display" w:cs="Times New Roman"/>
          <w:color w:val="302E3F"/>
          <w:sz w:val="21"/>
          <w:szCs w:val="21"/>
          <w:lang w:val="en-US" w:eastAsia="pl-PL"/>
        </w:rPr>
        <w:t>are</w:t>
      </w:r>
      <w:r w:rsidRPr="0032293B">
        <w:rPr>
          <w:rFonts w:ascii="Red Hat Display" w:eastAsia="Times New Roman" w:hAnsi="Red Hat Display" w:cs="Times New Roman"/>
          <w:color w:val="302E3F"/>
          <w:sz w:val="21"/>
          <w:szCs w:val="21"/>
          <w:lang w:val="en-US" w:eastAsia="pl-PL"/>
        </w:rPr>
        <w:t xml:space="preserve"> widely used in the EU and therefore not new</w:t>
      </w:r>
      <w:r w:rsidR="003C6589">
        <w:rPr>
          <w:rFonts w:ascii="Red Hat Display" w:eastAsia="Times New Roman" w:hAnsi="Red Hat Display" w:cs="Times New Roman"/>
          <w:color w:val="302E3F"/>
          <w:sz w:val="21"/>
          <w:szCs w:val="21"/>
          <w:lang w:val="en-US" w:eastAsia="pl-PL"/>
        </w:rPr>
        <w:t xml:space="preserve"> while exclud</w:t>
      </w:r>
      <w:r w:rsidR="0008376C">
        <w:rPr>
          <w:rFonts w:ascii="Red Hat Display" w:eastAsia="Times New Roman" w:hAnsi="Red Hat Display" w:cs="Times New Roman"/>
          <w:color w:val="302E3F"/>
          <w:sz w:val="21"/>
          <w:szCs w:val="21"/>
          <w:lang w:val="en-US" w:eastAsia="pl-PL"/>
        </w:rPr>
        <w:t>ing hemp</w:t>
      </w:r>
      <w:r w:rsidR="003C6589">
        <w:rPr>
          <w:rFonts w:ascii="Red Hat Display" w:eastAsia="Times New Roman" w:hAnsi="Red Hat Display" w:cs="Times New Roman"/>
          <w:color w:val="302E3F"/>
          <w:sz w:val="21"/>
          <w:szCs w:val="21"/>
          <w:lang w:val="en-US" w:eastAsia="pl-PL"/>
        </w:rPr>
        <w:t xml:space="preserve"> from the list</w:t>
      </w:r>
      <w:r w:rsidRPr="0032293B">
        <w:rPr>
          <w:rFonts w:ascii="Red Hat Display" w:eastAsia="Times New Roman" w:hAnsi="Red Hat Display" w:cs="Times New Roman"/>
          <w:color w:val="302E3F"/>
          <w:sz w:val="21"/>
          <w:szCs w:val="21"/>
          <w:lang w:val="en-US" w:eastAsia="pl-PL"/>
        </w:rPr>
        <w:t>.</w:t>
      </w:r>
    </w:p>
    <w:p w14:paraId="73949158" w14:textId="1F984D8B" w:rsidR="003C6589" w:rsidRDefault="003C6589"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3C6589">
        <w:rPr>
          <w:rFonts w:ascii="Red Hat Display" w:eastAsia="Times New Roman" w:hAnsi="Red Hat Display" w:cs="Times New Roman"/>
          <w:color w:val="302E3F"/>
          <w:sz w:val="21"/>
          <w:szCs w:val="21"/>
          <w:lang w:val="en-US" w:eastAsia="pl-PL"/>
        </w:rPr>
        <w:lastRenderedPageBreak/>
        <w:t>In the opinion of the Supreme Administrative Court, the Court of first instance, limit</w:t>
      </w:r>
      <w:r w:rsidR="00F07B20">
        <w:rPr>
          <w:rFonts w:ascii="Red Hat Display" w:eastAsia="Times New Roman" w:hAnsi="Red Hat Display" w:cs="Times New Roman"/>
          <w:color w:val="302E3F"/>
          <w:sz w:val="21"/>
          <w:szCs w:val="21"/>
          <w:lang w:val="en-US" w:eastAsia="pl-PL"/>
        </w:rPr>
        <w:t>s</w:t>
      </w:r>
      <w:r w:rsidRPr="003C6589">
        <w:rPr>
          <w:rFonts w:ascii="Red Hat Display" w:eastAsia="Times New Roman" w:hAnsi="Red Hat Display" w:cs="Times New Roman"/>
          <w:color w:val="302E3F"/>
          <w:sz w:val="21"/>
          <w:szCs w:val="21"/>
          <w:lang w:val="en-US" w:eastAsia="pl-PL"/>
        </w:rPr>
        <w:t xml:space="preserve"> itself to citing the content of Art. 3 sec. 2 a) of Regulation 2015/2283 and without explaining at all the meaning of the argument from the above-mentioned Commission Implementing Regulation (EU) 2017/2470 establishing a list of novel foods, from which it does not follow, and the Court of first instance did not prove that it is different for the list to include products containing hemp herb - with regard to the key arguments of the administration body based on the consequences to be derived from the content of the Catalog of New Foods kept by the European Commission regarding the cannabis herb Cannabis sativa L., the Court </w:t>
      </w:r>
      <w:r w:rsidR="0008376C">
        <w:rPr>
          <w:rFonts w:ascii="Red Hat Display" w:eastAsia="Times New Roman" w:hAnsi="Red Hat Display" w:cs="Times New Roman"/>
          <w:color w:val="302E3F"/>
          <w:sz w:val="21"/>
          <w:szCs w:val="21"/>
          <w:lang w:val="en-US" w:eastAsia="pl-PL"/>
        </w:rPr>
        <w:t>of first</w:t>
      </w:r>
      <w:r w:rsidRPr="003C6589">
        <w:rPr>
          <w:rFonts w:ascii="Red Hat Display" w:eastAsia="Times New Roman" w:hAnsi="Red Hat Display" w:cs="Times New Roman"/>
          <w:color w:val="302E3F"/>
          <w:sz w:val="21"/>
          <w:szCs w:val="21"/>
          <w:lang w:val="en-US" w:eastAsia="pl-PL"/>
        </w:rPr>
        <w:t xml:space="preserve"> instance duplicated this argument without referring at all to the Company's arguments that undermine its correctness, which were consistently presented both in the explanations of February 26, 2020 constituting a response to the </w:t>
      </w:r>
      <w:r w:rsidR="0008376C">
        <w:rPr>
          <w:rFonts w:ascii="Red Hat Display" w:eastAsia="Times New Roman" w:hAnsi="Red Hat Display" w:cs="Times New Roman"/>
          <w:color w:val="302E3F"/>
          <w:sz w:val="21"/>
          <w:szCs w:val="21"/>
          <w:lang w:val="en-US" w:eastAsia="pl-PL"/>
        </w:rPr>
        <w:t>A</w:t>
      </w:r>
      <w:r w:rsidRPr="003C6589">
        <w:rPr>
          <w:rFonts w:ascii="Red Hat Display" w:eastAsia="Times New Roman" w:hAnsi="Red Hat Display" w:cs="Times New Roman"/>
          <w:color w:val="302E3F"/>
          <w:sz w:val="21"/>
          <w:szCs w:val="21"/>
          <w:lang w:val="en-US" w:eastAsia="pl-PL"/>
        </w:rPr>
        <w:t xml:space="preserve">uthority's request, as well as in the complaint and in the procedural letter of September 15, 2020, and consequently - in the absence of their consideration and evaluation - in a cassation appeal. Consequently, the adoption, following the administrative </w:t>
      </w:r>
      <w:r w:rsidR="0092229B">
        <w:rPr>
          <w:rFonts w:ascii="Red Hat Display" w:eastAsia="Times New Roman" w:hAnsi="Red Hat Display" w:cs="Times New Roman"/>
          <w:color w:val="302E3F"/>
          <w:sz w:val="21"/>
          <w:szCs w:val="21"/>
          <w:lang w:val="en-US" w:eastAsia="pl-PL"/>
        </w:rPr>
        <w:t>A</w:t>
      </w:r>
      <w:r w:rsidRPr="003C6589">
        <w:rPr>
          <w:rFonts w:ascii="Red Hat Display" w:eastAsia="Times New Roman" w:hAnsi="Red Hat Display" w:cs="Times New Roman"/>
          <w:color w:val="302E3F"/>
          <w:sz w:val="21"/>
          <w:szCs w:val="21"/>
          <w:lang w:val="en-US" w:eastAsia="pl-PL"/>
        </w:rPr>
        <w:t xml:space="preserve">uthority, that only seeds, seed oil, hemp seed flour, defatted hemp seeds </w:t>
      </w:r>
      <w:r w:rsidR="00DA559A">
        <w:rPr>
          <w:rFonts w:ascii="Red Hat Display" w:eastAsia="Times New Roman" w:hAnsi="Red Hat Display" w:cs="Times New Roman"/>
          <w:color w:val="302E3F"/>
          <w:sz w:val="21"/>
          <w:szCs w:val="21"/>
          <w:lang w:val="en-US" w:eastAsia="pl-PL"/>
        </w:rPr>
        <w:t>(</w:t>
      </w:r>
      <w:r w:rsidRPr="003C6589">
        <w:rPr>
          <w:rFonts w:ascii="Red Hat Display" w:eastAsia="Times New Roman" w:hAnsi="Red Hat Display" w:cs="Times New Roman"/>
          <w:color w:val="302E3F"/>
          <w:sz w:val="21"/>
          <w:szCs w:val="21"/>
          <w:lang w:val="en-US" w:eastAsia="pl-PL"/>
        </w:rPr>
        <w:t xml:space="preserve">and not </w:t>
      </w:r>
      <w:r w:rsidR="00DA559A">
        <w:rPr>
          <w:rFonts w:ascii="Red Hat Display" w:eastAsia="Times New Roman" w:hAnsi="Red Hat Display" w:cs="Times New Roman"/>
          <w:color w:val="302E3F"/>
          <w:sz w:val="21"/>
          <w:szCs w:val="21"/>
          <w:lang w:val="en-US" w:eastAsia="pl-PL"/>
        </w:rPr>
        <w:t>herb as stated by the Party)</w:t>
      </w:r>
      <w:r w:rsidRPr="003C6589">
        <w:rPr>
          <w:rFonts w:ascii="Red Hat Display" w:eastAsia="Times New Roman" w:hAnsi="Red Hat Display" w:cs="Times New Roman"/>
          <w:color w:val="302E3F"/>
          <w:sz w:val="21"/>
          <w:szCs w:val="21"/>
          <w:lang w:val="en-US" w:eastAsia="pl-PL"/>
        </w:rPr>
        <w:t xml:space="preserve"> which are derived from the plant Cann</w:t>
      </w:r>
      <w:r w:rsidR="00DA559A">
        <w:rPr>
          <w:rFonts w:ascii="Red Hat Display" w:eastAsia="Times New Roman" w:hAnsi="Red Hat Display" w:cs="Times New Roman"/>
          <w:color w:val="302E3F"/>
          <w:sz w:val="21"/>
          <w:szCs w:val="21"/>
          <w:lang w:val="en-US" w:eastAsia="pl-PL"/>
        </w:rPr>
        <w:t>a</w:t>
      </w:r>
      <w:r w:rsidRPr="003C6589">
        <w:rPr>
          <w:rFonts w:ascii="Red Hat Display" w:eastAsia="Times New Roman" w:hAnsi="Red Hat Display" w:cs="Times New Roman"/>
          <w:color w:val="302E3F"/>
          <w:sz w:val="21"/>
          <w:szCs w:val="21"/>
          <w:lang w:val="en-US" w:eastAsia="pl-PL"/>
        </w:rPr>
        <w:t>bis sativa L. or parts thereof</w:t>
      </w:r>
      <w:r w:rsidR="00DA559A">
        <w:rPr>
          <w:rFonts w:ascii="Red Hat Display" w:eastAsia="Times New Roman" w:hAnsi="Red Hat Display" w:cs="Times New Roman"/>
          <w:color w:val="302E3F"/>
          <w:sz w:val="21"/>
          <w:szCs w:val="21"/>
          <w:lang w:val="en-US" w:eastAsia="pl-PL"/>
        </w:rPr>
        <w:t xml:space="preserve"> are w</w:t>
      </w:r>
      <w:r w:rsidRPr="003C6589">
        <w:rPr>
          <w:rFonts w:ascii="Red Hat Display" w:eastAsia="Times New Roman" w:hAnsi="Red Hat Display" w:cs="Times New Roman"/>
          <w:color w:val="302E3F"/>
          <w:sz w:val="21"/>
          <w:szCs w:val="21"/>
          <w:lang w:val="en-US" w:eastAsia="pl-PL"/>
        </w:rPr>
        <w:t xml:space="preserve">idely used in the EU and therefore are not new, cannot be judged by the NSA other than as arbitrary. Especially, when it is related to the legally non-binding nature of the Novel Food Catalog, which contains a non-exhaustive - and therefore open - list of permitted food ingredients (products), which serves as an auxiliary source for their appropriate qualification and, consequently, whether or not they are subjected to the authorization procedure in accordance with the Regulation on novel foods, as well as in relation to the objectives and principles of creating and supplementing the above-mentioned Catalog, motivated by the need to clarify the status of ingredients (products), for which there are doubts as to whether or not they constitute novel foods within the meaning of the above-mentioned regulation, should follow a reconstruction of the description in the New Food Catalog referring to the plant Cannabis sativa L. additionally marked with a green "V" symbol (reserved for products marketed as food or food ingredient and consumed to a significant extent before May 15, 1997) </w:t>
      </w:r>
      <w:r w:rsidR="00AF7277">
        <w:rPr>
          <w:rFonts w:ascii="Red Hat Display" w:eastAsia="Times New Roman" w:hAnsi="Red Hat Display" w:cs="Times New Roman"/>
          <w:color w:val="302E3F"/>
          <w:sz w:val="21"/>
          <w:szCs w:val="21"/>
          <w:lang w:val="en-US" w:eastAsia="pl-PL"/>
        </w:rPr>
        <w:t>as well as</w:t>
      </w:r>
      <w:r w:rsidRPr="003C6589">
        <w:rPr>
          <w:rFonts w:ascii="Red Hat Display" w:eastAsia="Times New Roman" w:hAnsi="Red Hat Display" w:cs="Times New Roman"/>
          <w:color w:val="302E3F"/>
          <w:sz w:val="21"/>
          <w:szCs w:val="21"/>
          <w:lang w:val="en-US" w:eastAsia="pl-PL"/>
        </w:rPr>
        <w:t xml:space="preserve"> the meaning of this description for answers to the key question in the case under consideration.</w:t>
      </w:r>
    </w:p>
    <w:p w14:paraId="1FAE41B5" w14:textId="77777777" w:rsidR="00AF7277" w:rsidRDefault="00AF7277"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AF7277">
        <w:rPr>
          <w:rFonts w:ascii="Red Hat Display" w:eastAsia="Times New Roman" w:hAnsi="Red Hat Display" w:cs="Times New Roman"/>
          <w:color w:val="302E3F"/>
          <w:sz w:val="21"/>
          <w:szCs w:val="21"/>
          <w:lang w:val="en-US" w:eastAsia="pl-PL"/>
        </w:rPr>
        <w:t>When re-examining the case, the Provincial Administrative Court in Warsaw considered the following:</w:t>
      </w:r>
    </w:p>
    <w:p w14:paraId="2E0B9389" w14:textId="77777777" w:rsidR="00AF7277" w:rsidRDefault="00AF7277"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AF7277">
        <w:rPr>
          <w:rFonts w:ascii="Red Hat Display" w:eastAsia="Times New Roman" w:hAnsi="Red Hat Display" w:cs="Times New Roman"/>
          <w:color w:val="302E3F"/>
          <w:sz w:val="21"/>
          <w:szCs w:val="21"/>
          <w:lang w:val="en-US" w:eastAsia="pl-PL"/>
        </w:rPr>
        <w:t>The complaint deserves to be upheld.</w:t>
      </w:r>
    </w:p>
    <w:p w14:paraId="31A02452" w14:textId="77777777" w:rsidR="00AF7277" w:rsidRPr="00AF7277" w:rsidRDefault="00AF7277"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AF7277">
        <w:rPr>
          <w:rFonts w:ascii="Red Hat Display" w:eastAsia="Times New Roman" w:hAnsi="Red Hat Display" w:cs="Times New Roman"/>
          <w:color w:val="302E3F"/>
          <w:sz w:val="21"/>
          <w:szCs w:val="21"/>
          <w:lang w:val="en-US" w:eastAsia="pl-PL"/>
        </w:rPr>
        <w:t xml:space="preserve">The court hearing this case had in mind that the Supreme Administrative Court in its judgment of November 19, 2021, file ref. II GSK 1192/21 repealed the judgment of the Provincial Administrative Court in Warsaw of January 29, 2020, file ref. no. VII </w:t>
      </w:r>
      <w:proofErr w:type="spellStart"/>
      <w:r w:rsidRPr="00AF7277">
        <w:rPr>
          <w:rFonts w:ascii="Red Hat Display" w:eastAsia="Times New Roman" w:hAnsi="Red Hat Display" w:cs="Times New Roman"/>
          <w:color w:val="302E3F"/>
          <w:sz w:val="21"/>
          <w:szCs w:val="21"/>
          <w:lang w:val="en-US" w:eastAsia="pl-PL"/>
        </w:rPr>
        <w:t>SANVa</w:t>
      </w:r>
      <w:proofErr w:type="spellEnd"/>
      <w:r w:rsidRPr="00AF7277">
        <w:rPr>
          <w:rFonts w:ascii="Red Hat Display" w:eastAsia="Times New Roman" w:hAnsi="Red Hat Display" w:cs="Times New Roman"/>
          <w:color w:val="302E3F"/>
          <w:sz w:val="21"/>
          <w:szCs w:val="21"/>
          <w:lang w:val="en-US" w:eastAsia="pl-PL"/>
        </w:rPr>
        <w:t xml:space="preserve"> 1493/20 and referred the case for reconsideration.</w:t>
      </w:r>
    </w:p>
    <w:p w14:paraId="53D72110" w14:textId="37B6F2AD" w:rsidR="00AF7277" w:rsidRDefault="00AF7277"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AF7277">
        <w:rPr>
          <w:rFonts w:ascii="Red Hat Display" w:eastAsia="Times New Roman" w:hAnsi="Red Hat Display" w:cs="Times New Roman"/>
          <w:color w:val="302E3F"/>
          <w:sz w:val="21"/>
          <w:szCs w:val="21"/>
          <w:lang w:val="en-US" w:eastAsia="pl-PL"/>
        </w:rPr>
        <w:t xml:space="preserve">Based on Article. 190 of the Act of August 30, 2002, Law on Proceedings </w:t>
      </w:r>
      <w:r w:rsidR="00F07B20">
        <w:rPr>
          <w:rFonts w:ascii="Red Hat Display" w:eastAsia="Times New Roman" w:hAnsi="Red Hat Display" w:cs="Times New Roman"/>
          <w:color w:val="302E3F"/>
          <w:sz w:val="21"/>
          <w:szCs w:val="21"/>
          <w:lang w:val="en-US" w:eastAsia="pl-PL"/>
        </w:rPr>
        <w:t>B</w:t>
      </w:r>
      <w:r w:rsidRPr="00AF7277">
        <w:rPr>
          <w:rFonts w:ascii="Red Hat Display" w:eastAsia="Times New Roman" w:hAnsi="Red Hat Display" w:cs="Times New Roman"/>
          <w:color w:val="302E3F"/>
          <w:sz w:val="21"/>
          <w:szCs w:val="21"/>
          <w:lang w:val="en-US" w:eastAsia="pl-PL"/>
        </w:rPr>
        <w:t>efore Administrative Courts (Journal of Laws of 2019, item 2325, as amended; hereinafter: "</w:t>
      </w:r>
      <w:r>
        <w:rPr>
          <w:rFonts w:ascii="Red Hat Display" w:eastAsia="Times New Roman" w:hAnsi="Red Hat Display" w:cs="Times New Roman"/>
          <w:color w:val="302E3F"/>
          <w:sz w:val="21"/>
          <w:szCs w:val="21"/>
          <w:lang w:val="en-US" w:eastAsia="pl-PL"/>
        </w:rPr>
        <w:t>LPBAC</w:t>
      </w:r>
      <w:r w:rsidRPr="00AF7277">
        <w:rPr>
          <w:rFonts w:ascii="Red Hat Display" w:eastAsia="Times New Roman" w:hAnsi="Red Hat Display" w:cs="Times New Roman"/>
          <w:color w:val="302E3F"/>
          <w:sz w:val="21"/>
          <w:szCs w:val="21"/>
          <w:lang w:val="en-US" w:eastAsia="pl-PL"/>
        </w:rPr>
        <w:t xml:space="preserve">") when re-examining the case, the Court was bound by the legal assessment and indications as to further proceedings, as expressed in the above-described judgment of the Supreme Administrative Court. It should be emphasized that the interpretation of the law and indications as to further proceedings expressed in </w:t>
      </w:r>
      <w:r w:rsidRPr="00AF7277">
        <w:rPr>
          <w:rFonts w:ascii="Red Hat Display" w:eastAsia="Times New Roman" w:hAnsi="Red Hat Display" w:cs="Times New Roman"/>
          <w:color w:val="302E3F"/>
          <w:sz w:val="21"/>
          <w:szCs w:val="21"/>
          <w:lang w:val="en-US" w:eastAsia="pl-PL"/>
        </w:rPr>
        <w:lastRenderedPageBreak/>
        <w:t xml:space="preserve">the court decision are binding not only on the court but also on the </w:t>
      </w:r>
      <w:r>
        <w:rPr>
          <w:rFonts w:ascii="Red Hat Display" w:eastAsia="Times New Roman" w:hAnsi="Red Hat Display" w:cs="Times New Roman"/>
          <w:color w:val="302E3F"/>
          <w:sz w:val="21"/>
          <w:szCs w:val="21"/>
          <w:lang w:val="en-US" w:eastAsia="pl-PL"/>
        </w:rPr>
        <w:t>A</w:t>
      </w:r>
      <w:r w:rsidRPr="00AF7277">
        <w:rPr>
          <w:rFonts w:ascii="Red Hat Display" w:eastAsia="Times New Roman" w:hAnsi="Red Hat Display" w:cs="Times New Roman"/>
          <w:color w:val="302E3F"/>
          <w:sz w:val="21"/>
          <w:szCs w:val="21"/>
          <w:lang w:val="en-US" w:eastAsia="pl-PL"/>
        </w:rPr>
        <w:t>uthority whose action, inactivity</w:t>
      </w:r>
      <w:r w:rsidR="00F07B20">
        <w:rPr>
          <w:rFonts w:ascii="Red Hat Display" w:eastAsia="Times New Roman" w:hAnsi="Red Hat Display" w:cs="Times New Roman"/>
          <w:color w:val="302E3F"/>
          <w:sz w:val="21"/>
          <w:szCs w:val="21"/>
          <w:lang w:val="en-US" w:eastAsia="pl-PL"/>
        </w:rPr>
        <w:t>,</w:t>
      </w:r>
      <w:r w:rsidRPr="00AF7277">
        <w:rPr>
          <w:rFonts w:ascii="Red Hat Display" w:eastAsia="Times New Roman" w:hAnsi="Red Hat Display" w:cs="Times New Roman"/>
          <w:color w:val="302E3F"/>
          <w:sz w:val="21"/>
          <w:szCs w:val="21"/>
          <w:lang w:val="en-US" w:eastAsia="pl-PL"/>
        </w:rPr>
        <w:t xml:space="preserve"> or excessive length of proceedings was the subject of the appeal, as well as the parties to the proceedings. The provision of art. 190.</w:t>
      </w:r>
      <w:r>
        <w:rPr>
          <w:rFonts w:ascii="Red Hat Display" w:eastAsia="Times New Roman" w:hAnsi="Red Hat Display" w:cs="Times New Roman"/>
          <w:color w:val="302E3F"/>
          <w:sz w:val="21"/>
          <w:szCs w:val="21"/>
          <w:lang w:val="en-US" w:eastAsia="pl-PL"/>
        </w:rPr>
        <w:t xml:space="preserve"> </w:t>
      </w:r>
      <w:r w:rsidR="00F07B20">
        <w:rPr>
          <w:rFonts w:ascii="Red Hat Display" w:eastAsia="Times New Roman" w:hAnsi="Red Hat Display" w:cs="Times New Roman"/>
          <w:color w:val="302E3F"/>
          <w:sz w:val="21"/>
          <w:szCs w:val="21"/>
          <w:lang w:val="en-US" w:eastAsia="pl-PL"/>
        </w:rPr>
        <w:t>o</w:t>
      </w:r>
      <w:r>
        <w:rPr>
          <w:rFonts w:ascii="Red Hat Display" w:eastAsia="Times New Roman" w:hAnsi="Red Hat Display" w:cs="Times New Roman"/>
          <w:color w:val="302E3F"/>
          <w:sz w:val="21"/>
          <w:szCs w:val="21"/>
          <w:lang w:val="en-US" w:eastAsia="pl-PL"/>
        </w:rPr>
        <w:t>f the LPBAC</w:t>
      </w:r>
      <w:r w:rsidRPr="00AF7277">
        <w:rPr>
          <w:rFonts w:ascii="Red Hat Display" w:eastAsia="Times New Roman" w:hAnsi="Red Hat Display" w:cs="Times New Roman"/>
          <w:color w:val="302E3F"/>
          <w:sz w:val="21"/>
          <w:szCs w:val="21"/>
          <w:lang w:val="en-US" w:eastAsia="pl-PL"/>
        </w:rPr>
        <w:t xml:space="preserve"> is absolutely binding, which means that neither a public administration </w:t>
      </w:r>
      <w:r w:rsidR="0092229B">
        <w:rPr>
          <w:rFonts w:ascii="Red Hat Display" w:eastAsia="Times New Roman" w:hAnsi="Red Hat Display" w:cs="Times New Roman"/>
          <w:color w:val="302E3F"/>
          <w:sz w:val="21"/>
          <w:szCs w:val="21"/>
          <w:lang w:val="en-US" w:eastAsia="pl-PL"/>
        </w:rPr>
        <w:t>A</w:t>
      </w:r>
      <w:r w:rsidRPr="00AF7277">
        <w:rPr>
          <w:rFonts w:ascii="Red Hat Display" w:eastAsia="Times New Roman" w:hAnsi="Red Hat Display" w:cs="Times New Roman"/>
          <w:color w:val="302E3F"/>
          <w:sz w:val="21"/>
          <w:szCs w:val="21"/>
          <w:lang w:val="en-US" w:eastAsia="pl-PL"/>
        </w:rPr>
        <w:t>uthority nor a court, ruling again in the same case, may not disregard the interpretation of the law made by the Supreme Administrative Court in its earlier ruling, as they are bound by them.</w:t>
      </w:r>
    </w:p>
    <w:p w14:paraId="608BA640" w14:textId="22EC2A98" w:rsidR="00D10F19" w:rsidRDefault="00D10F19"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D10F19">
        <w:rPr>
          <w:rFonts w:ascii="Red Hat Display" w:eastAsia="Times New Roman" w:hAnsi="Red Hat Display" w:cs="Times New Roman"/>
          <w:color w:val="302E3F"/>
          <w:sz w:val="21"/>
          <w:szCs w:val="21"/>
          <w:lang w:val="en-US" w:eastAsia="pl-PL"/>
        </w:rPr>
        <w:t>When assessing the procedure carried out by the Chief Sanitary Inspector, it should be emphasized that in th</w:t>
      </w:r>
      <w:r w:rsidR="00F07B20">
        <w:rPr>
          <w:rFonts w:ascii="Red Hat Display" w:eastAsia="Times New Roman" w:hAnsi="Red Hat Display" w:cs="Times New Roman"/>
          <w:color w:val="302E3F"/>
          <w:sz w:val="21"/>
          <w:szCs w:val="21"/>
          <w:lang w:val="en-US" w:eastAsia="pl-PL"/>
        </w:rPr>
        <w:t>is</w:t>
      </w:r>
      <w:r w:rsidRPr="00D10F19">
        <w:rPr>
          <w:rFonts w:ascii="Red Hat Display" w:eastAsia="Times New Roman" w:hAnsi="Red Hat Display" w:cs="Times New Roman"/>
          <w:color w:val="302E3F"/>
          <w:sz w:val="21"/>
          <w:szCs w:val="21"/>
          <w:lang w:val="en-US" w:eastAsia="pl-PL"/>
        </w:rPr>
        <w:t xml:space="preserve"> case</w:t>
      </w:r>
      <w:r w:rsidR="00F07B20">
        <w:rPr>
          <w:rFonts w:ascii="Red Hat Display" w:eastAsia="Times New Roman" w:hAnsi="Red Hat Display" w:cs="Times New Roman"/>
          <w:color w:val="302E3F"/>
          <w:sz w:val="21"/>
          <w:szCs w:val="21"/>
          <w:lang w:val="en-US" w:eastAsia="pl-PL"/>
        </w:rPr>
        <w:t>,</w:t>
      </w:r>
      <w:r w:rsidRPr="00D10F19">
        <w:rPr>
          <w:rFonts w:ascii="Red Hat Display" w:eastAsia="Times New Roman" w:hAnsi="Red Hat Display" w:cs="Times New Roman"/>
          <w:color w:val="302E3F"/>
          <w:sz w:val="21"/>
          <w:szCs w:val="21"/>
          <w:lang w:val="en-US" w:eastAsia="pl-PL"/>
        </w:rPr>
        <w:t xml:space="preserve"> we are dealing with a special form of administrative procedure. From the point of view of the basic functions of the procedure, i.e., the effects that the procedure was supposed to have, </w:t>
      </w:r>
      <w:r>
        <w:rPr>
          <w:rFonts w:ascii="Red Hat Display" w:eastAsia="Times New Roman" w:hAnsi="Red Hat Display" w:cs="Times New Roman"/>
          <w:color w:val="302E3F"/>
          <w:sz w:val="21"/>
          <w:szCs w:val="21"/>
          <w:lang w:val="en-US" w:eastAsia="pl-PL"/>
        </w:rPr>
        <w:t xml:space="preserve">it was an explanatory procedure </w:t>
      </w:r>
      <w:r w:rsidRPr="00D10F19">
        <w:rPr>
          <w:rFonts w:ascii="Red Hat Display" w:eastAsia="Times New Roman" w:hAnsi="Red Hat Display" w:cs="Times New Roman"/>
          <w:color w:val="302E3F"/>
          <w:sz w:val="21"/>
          <w:szCs w:val="21"/>
          <w:lang w:val="en-US" w:eastAsia="pl-PL"/>
        </w:rPr>
        <w:t xml:space="preserve">and due to the nature of the procedure and the roles of the parties - a procedure </w:t>
      </w:r>
      <w:proofErr w:type="gramStart"/>
      <w:r w:rsidRPr="00D10F19">
        <w:rPr>
          <w:rFonts w:ascii="Red Hat Display" w:eastAsia="Times New Roman" w:hAnsi="Red Hat Display" w:cs="Times New Roman"/>
          <w:color w:val="302E3F"/>
          <w:sz w:val="21"/>
          <w:szCs w:val="21"/>
          <w:lang w:val="en-US" w:eastAsia="pl-PL"/>
        </w:rPr>
        <w:t>similar to</w:t>
      </w:r>
      <w:proofErr w:type="gramEnd"/>
      <w:r w:rsidRPr="00D10F19">
        <w:rPr>
          <w:rFonts w:ascii="Red Hat Display" w:eastAsia="Times New Roman" w:hAnsi="Red Hat Display" w:cs="Times New Roman"/>
          <w:color w:val="302E3F"/>
          <w:sz w:val="21"/>
          <w:szCs w:val="21"/>
          <w:lang w:val="en-US" w:eastAsia="pl-PL"/>
        </w:rPr>
        <w:t xml:space="preserve"> the notification model. These are not directly statutory concepts, but rather taken from the legal language - the language of actions and acts of sanitary authorities and parties carrying out activities in relation to the above-mentioned administration bodies.</w:t>
      </w:r>
    </w:p>
    <w:p w14:paraId="0A7F4E56" w14:textId="35211755" w:rsidR="00D10F19" w:rsidRPr="001F743B" w:rsidRDefault="00D10F19"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D10F19">
        <w:rPr>
          <w:rFonts w:ascii="Red Hat Display" w:eastAsia="Times New Roman" w:hAnsi="Red Hat Display" w:cs="Times New Roman"/>
          <w:color w:val="302E3F"/>
          <w:sz w:val="21"/>
          <w:szCs w:val="21"/>
          <w:lang w:val="en-US" w:eastAsia="pl-PL"/>
        </w:rPr>
        <w:t>The principle set out in Art. 29</w:t>
      </w:r>
      <w:r w:rsidR="006F7813">
        <w:rPr>
          <w:rFonts w:ascii="Red Hat Display" w:eastAsia="Times New Roman" w:hAnsi="Red Hat Display" w:cs="Times New Roman"/>
          <w:color w:val="302E3F"/>
          <w:sz w:val="21"/>
          <w:szCs w:val="21"/>
          <w:lang w:val="en-US" w:eastAsia="pl-PL"/>
        </w:rPr>
        <w:t xml:space="preserve"> of the</w:t>
      </w:r>
      <w:r w:rsidRPr="00D10F19">
        <w:rPr>
          <w:rFonts w:ascii="Red Hat Display" w:eastAsia="Times New Roman" w:hAnsi="Red Hat Display" w:cs="Times New Roman"/>
          <w:color w:val="302E3F"/>
          <w:sz w:val="21"/>
          <w:szCs w:val="21"/>
          <w:lang w:val="en-US" w:eastAsia="pl-PL"/>
        </w:rPr>
        <w:t xml:space="preserve"> </w:t>
      </w:r>
      <w:r>
        <w:rPr>
          <w:rFonts w:ascii="Red Hat Display" w:eastAsia="Times New Roman" w:hAnsi="Red Hat Display" w:cs="Times New Roman"/>
          <w:color w:val="302E3F"/>
          <w:sz w:val="21"/>
          <w:szCs w:val="21"/>
          <w:lang w:val="en-US" w:eastAsia="pl-PL"/>
        </w:rPr>
        <w:t>FNSA</w:t>
      </w:r>
      <w:r w:rsidRPr="00D10F19">
        <w:rPr>
          <w:rFonts w:ascii="Red Hat Display" w:eastAsia="Times New Roman" w:hAnsi="Red Hat Display" w:cs="Times New Roman"/>
          <w:color w:val="302E3F"/>
          <w:sz w:val="21"/>
          <w:szCs w:val="21"/>
          <w:lang w:val="en-US" w:eastAsia="pl-PL"/>
        </w:rPr>
        <w:t xml:space="preserve">. </w:t>
      </w:r>
      <w:r>
        <w:rPr>
          <w:rFonts w:ascii="Red Hat Display" w:eastAsia="Times New Roman" w:hAnsi="Red Hat Display" w:cs="Times New Roman"/>
          <w:color w:val="302E3F"/>
          <w:sz w:val="21"/>
          <w:szCs w:val="21"/>
          <w:lang w:val="en-US" w:eastAsia="pl-PL"/>
        </w:rPr>
        <w:t>is that</w:t>
      </w:r>
      <w:r w:rsidRPr="00D10F19">
        <w:rPr>
          <w:rFonts w:ascii="Red Hat Display" w:eastAsia="Times New Roman" w:hAnsi="Red Hat Display" w:cs="Times New Roman"/>
          <w:color w:val="302E3F"/>
          <w:sz w:val="21"/>
          <w:szCs w:val="21"/>
          <w:lang w:val="en-US" w:eastAsia="pl-PL"/>
        </w:rPr>
        <w:t xml:space="preserve"> the food business operator that places or intends to place on the market for the first time, inter alia, dietary supplements is obliged to notify the Chief Sanitary Inspector. The procedural initiative</w:t>
      </w:r>
      <w:r w:rsidR="00F07B20">
        <w:rPr>
          <w:rFonts w:ascii="Red Hat Display" w:eastAsia="Times New Roman" w:hAnsi="Red Hat Display" w:cs="Times New Roman"/>
          <w:color w:val="302E3F"/>
          <w:sz w:val="21"/>
          <w:szCs w:val="21"/>
          <w:lang w:val="en-US" w:eastAsia="pl-PL"/>
        </w:rPr>
        <w:t>, therefore,</w:t>
      </w:r>
      <w:r w:rsidRPr="00D10F19">
        <w:rPr>
          <w:rFonts w:ascii="Red Hat Display" w:eastAsia="Times New Roman" w:hAnsi="Red Hat Display" w:cs="Times New Roman"/>
          <w:color w:val="302E3F"/>
          <w:sz w:val="21"/>
          <w:szCs w:val="21"/>
          <w:lang w:val="en-US" w:eastAsia="pl-PL"/>
        </w:rPr>
        <w:t xml:space="preserve"> belongs to the </w:t>
      </w:r>
      <w:r w:rsidR="000F4970">
        <w:rPr>
          <w:rFonts w:ascii="Red Hat Display" w:eastAsia="Times New Roman" w:hAnsi="Red Hat Display" w:cs="Times New Roman"/>
          <w:color w:val="302E3F"/>
          <w:sz w:val="21"/>
          <w:szCs w:val="21"/>
          <w:lang w:val="en-US" w:eastAsia="pl-PL"/>
        </w:rPr>
        <w:t>Complainant</w:t>
      </w:r>
      <w:r w:rsidRPr="00D10F19">
        <w:rPr>
          <w:rFonts w:ascii="Red Hat Display" w:eastAsia="Times New Roman" w:hAnsi="Red Hat Display" w:cs="Times New Roman"/>
          <w:color w:val="302E3F"/>
          <w:sz w:val="21"/>
          <w:szCs w:val="21"/>
          <w:lang w:val="en-US" w:eastAsia="pl-PL"/>
        </w:rPr>
        <w:t xml:space="preserve"> who should submit a complete notification </w:t>
      </w:r>
      <w:r w:rsidR="00F07B20">
        <w:rPr>
          <w:rFonts w:ascii="Red Hat Display" w:eastAsia="Times New Roman" w:hAnsi="Red Hat Display" w:cs="Times New Roman"/>
          <w:color w:val="302E3F"/>
          <w:sz w:val="21"/>
          <w:szCs w:val="21"/>
          <w:lang w:val="en-US" w:eastAsia="pl-PL"/>
        </w:rPr>
        <w:t>following</w:t>
      </w:r>
      <w:r w:rsidRPr="00D10F19">
        <w:rPr>
          <w:rFonts w:ascii="Red Hat Display" w:eastAsia="Times New Roman" w:hAnsi="Red Hat Display" w:cs="Times New Roman"/>
          <w:color w:val="302E3F"/>
          <w:sz w:val="21"/>
          <w:szCs w:val="21"/>
          <w:lang w:val="en-US" w:eastAsia="pl-PL"/>
        </w:rPr>
        <w:t xml:space="preserve"> Art. 29 sec. 2 of the </w:t>
      </w:r>
      <w:r w:rsidR="006F7813">
        <w:rPr>
          <w:rFonts w:ascii="Red Hat Display" w:eastAsia="Times New Roman" w:hAnsi="Red Hat Display" w:cs="Times New Roman"/>
          <w:color w:val="302E3F"/>
          <w:sz w:val="21"/>
          <w:szCs w:val="21"/>
          <w:lang w:val="en-US" w:eastAsia="pl-PL"/>
        </w:rPr>
        <w:t>FNSA</w:t>
      </w:r>
      <w:r w:rsidRPr="00D10F19">
        <w:rPr>
          <w:rFonts w:ascii="Red Hat Display" w:eastAsia="Times New Roman" w:hAnsi="Red Hat Display" w:cs="Times New Roman"/>
          <w:color w:val="302E3F"/>
          <w:sz w:val="21"/>
          <w:szCs w:val="21"/>
          <w:lang w:val="en-US" w:eastAsia="pl-PL"/>
        </w:rPr>
        <w:t>, and at the same time under the so-called</w:t>
      </w:r>
      <w:r w:rsidR="006F7813">
        <w:rPr>
          <w:rFonts w:ascii="Red Hat Display" w:eastAsia="Times New Roman" w:hAnsi="Red Hat Display" w:cs="Times New Roman"/>
          <w:color w:val="302E3F"/>
          <w:sz w:val="21"/>
          <w:szCs w:val="21"/>
          <w:lang w:val="en-US" w:eastAsia="pl-PL"/>
        </w:rPr>
        <w:t xml:space="preserve"> explanatory procedure</w:t>
      </w:r>
      <w:r w:rsidRPr="00D10F19">
        <w:rPr>
          <w:rFonts w:ascii="Red Hat Display" w:eastAsia="Times New Roman" w:hAnsi="Red Hat Display" w:cs="Times New Roman"/>
          <w:color w:val="302E3F"/>
          <w:sz w:val="21"/>
          <w:szCs w:val="21"/>
          <w:lang w:val="en-US" w:eastAsia="pl-PL"/>
        </w:rPr>
        <w:t xml:space="preserve"> provide the </w:t>
      </w:r>
      <w:r w:rsidR="0092229B">
        <w:rPr>
          <w:rFonts w:ascii="Red Hat Display" w:eastAsia="Times New Roman" w:hAnsi="Red Hat Display" w:cs="Times New Roman"/>
          <w:color w:val="302E3F"/>
          <w:sz w:val="21"/>
          <w:szCs w:val="21"/>
          <w:lang w:val="en-US" w:eastAsia="pl-PL"/>
        </w:rPr>
        <w:t>A</w:t>
      </w:r>
      <w:r w:rsidRPr="00D10F19">
        <w:rPr>
          <w:rFonts w:ascii="Red Hat Display" w:eastAsia="Times New Roman" w:hAnsi="Red Hat Display" w:cs="Times New Roman"/>
          <w:color w:val="302E3F"/>
          <w:sz w:val="21"/>
          <w:szCs w:val="21"/>
          <w:lang w:val="en-US" w:eastAsia="pl-PL"/>
        </w:rPr>
        <w:t>uthority with the required information</w:t>
      </w:r>
      <w:r w:rsidRPr="006F7813">
        <w:rPr>
          <w:rFonts w:ascii="Red Hat Display" w:eastAsia="Times New Roman" w:hAnsi="Red Hat Display" w:cs="Times New Roman"/>
          <w:color w:val="302E3F"/>
          <w:sz w:val="21"/>
          <w:szCs w:val="21"/>
          <w:lang w:val="en-US" w:eastAsia="pl-PL"/>
        </w:rPr>
        <w:t xml:space="preserve">. On the other hand, GIS, as the competent </w:t>
      </w:r>
      <w:r w:rsidR="0092229B">
        <w:rPr>
          <w:rFonts w:ascii="Red Hat Display" w:eastAsia="Times New Roman" w:hAnsi="Red Hat Display" w:cs="Times New Roman"/>
          <w:color w:val="302E3F"/>
          <w:sz w:val="21"/>
          <w:szCs w:val="21"/>
          <w:lang w:val="en-US" w:eastAsia="pl-PL"/>
        </w:rPr>
        <w:t>A</w:t>
      </w:r>
      <w:r w:rsidRPr="006F7813">
        <w:rPr>
          <w:rFonts w:ascii="Red Hat Display" w:eastAsia="Times New Roman" w:hAnsi="Red Hat Display" w:cs="Times New Roman"/>
          <w:color w:val="302E3F"/>
          <w:sz w:val="21"/>
          <w:szCs w:val="21"/>
          <w:lang w:val="en-US" w:eastAsia="pl-PL"/>
        </w:rPr>
        <w:t>uthority, is to assess the completeness of the notification and its compliance with the applicable provisions of the applicable national and EU law.</w:t>
      </w:r>
    </w:p>
    <w:p w14:paraId="3A70499D" w14:textId="71603CCD" w:rsidR="006F7813" w:rsidRDefault="006F7813"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6F7813">
        <w:rPr>
          <w:rFonts w:ascii="Red Hat Display" w:eastAsia="Times New Roman" w:hAnsi="Red Hat Display" w:cs="Times New Roman"/>
          <w:color w:val="302E3F"/>
          <w:sz w:val="21"/>
          <w:szCs w:val="21"/>
          <w:lang w:val="en-US" w:eastAsia="pl-PL"/>
        </w:rPr>
        <w:t>The rules of the procedure conducted by the GIS are specified only in Art. 30 and 31</w:t>
      </w:r>
      <w:r>
        <w:rPr>
          <w:rFonts w:ascii="Red Hat Display" w:eastAsia="Times New Roman" w:hAnsi="Red Hat Display" w:cs="Times New Roman"/>
          <w:color w:val="302E3F"/>
          <w:sz w:val="21"/>
          <w:szCs w:val="21"/>
          <w:lang w:val="en-US" w:eastAsia="pl-PL"/>
        </w:rPr>
        <w:t xml:space="preserve"> of the</w:t>
      </w:r>
      <w:r w:rsidRPr="006F7813">
        <w:rPr>
          <w:rFonts w:ascii="Red Hat Display" w:eastAsia="Times New Roman" w:hAnsi="Red Hat Display" w:cs="Times New Roman"/>
          <w:color w:val="302E3F"/>
          <w:sz w:val="21"/>
          <w:szCs w:val="21"/>
          <w:lang w:val="en-US" w:eastAsia="pl-PL"/>
        </w:rPr>
        <w:t xml:space="preserve"> </w:t>
      </w:r>
      <w:r>
        <w:rPr>
          <w:rFonts w:ascii="Red Hat Display" w:eastAsia="Times New Roman" w:hAnsi="Red Hat Display" w:cs="Times New Roman"/>
          <w:color w:val="302E3F"/>
          <w:sz w:val="21"/>
          <w:szCs w:val="21"/>
          <w:lang w:val="en-US" w:eastAsia="pl-PL"/>
        </w:rPr>
        <w:t>FNSA.</w:t>
      </w:r>
      <w:r w:rsidRPr="006F7813">
        <w:rPr>
          <w:rFonts w:ascii="Red Hat Display" w:eastAsia="Times New Roman" w:hAnsi="Red Hat Display" w:cs="Times New Roman"/>
          <w:color w:val="302E3F"/>
          <w:sz w:val="21"/>
          <w:szCs w:val="21"/>
          <w:lang w:val="en-US" w:eastAsia="pl-PL"/>
        </w:rPr>
        <w:t xml:space="preserve"> The first of them (Article 30 (1) (1) (a) of the </w:t>
      </w:r>
      <w:r>
        <w:rPr>
          <w:rFonts w:ascii="Red Hat Display" w:eastAsia="Times New Roman" w:hAnsi="Red Hat Display" w:cs="Times New Roman"/>
          <w:color w:val="302E3F"/>
          <w:sz w:val="21"/>
          <w:szCs w:val="21"/>
          <w:lang w:val="en-US" w:eastAsia="pl-PL"/>
        </w:rPr>
        <w:t>FNSA</w:t>
      </w:r>
      <w:r w:rsidRPr="006F7813">
        <w:rPr>
          <w:rFonts w:ascii="Red Hat Display" w:eastAsia="Times New Roman" w:hAnsi="Red Hat Display" w:cs="Times New Roman"/>
          <w:color w:val="302E3F"/>
          <w:sz w:val="21"/>
          <w:szCs w:val="21"/>
          <w:lang w:val="en-US" w:eastAsia="pl-PL"/>
        </w:rPr>
        <w:t xml:space="preserve">) indicates that after receiving the notification referred to in Art. 29 sec. 1 </w:t>
      </w:r>
      <w:r>
        <w:rPr>
          <w:rFonts w:ascii="Red Hat Display" w:eastAsia="Times New Roman" w:hAnsi="Red Hat Display" w:cs="Times New Roman"/>
          <w:color w:val="302E3F"/>
          <w:sz w:val="21"/>
          <w:szCs w:val="21"/>
          <w:lang w:val="en-US" w:eastAsia="pl-PL"/>
        </w:rPr>
        <w:t>of the FNSA,</w:t>
      </w:r>
      <w:r w:rsidRPr="006F7813">
        <w:rPr>
          <w:rFonts w:ascii="Red Hat Display" w:eastAsia="Times New Roman" w:hAnsi="Red Hat Display" w:cs="Times New Roman"/>
          <w:color w:val="302E3F"/>
          <w:sz w:val="21"/>
          <w:szCs w:val="21"/>
          <w:lang w:val="en-US" w:eastAsia="pl-PL"/>
        </w:rPr>
        <w:t xml:space="preserve"> the Chief Sanitary Inspector may conduct a procedure aimed at clarifying whether the product covered by the notification, due to its composition, properties of individual ingredients</w:t>
      </w:r>
      <w:r w:rsidR="00F07B20">
        <w:rPr>
          <w:rFonts w:ascii="Red Hat Display" w:eastAsia="Times New Roman" w:hAnsi="Red Hat Display" w:cs="Times New Roman"/>
          <w:color w:val="302E3F"/>
          <w:sz w:val="21"/>
          <w:szCs w:val="21"/>
          <w:lang w:val="en-US" w:eastAsia="pl-PL"/>
        </w:rPr>
        <w:t>,</w:t>
      </w:r>
      <w:r w:rsidRPr="006F7813">
        <w:rPr>
          <w:rFonts w:ascii="Red Hat Display" w:eastAsia="Times New Roman" w:hAnsi="Red Hat Display" w:cs="Times New Roman"/>
          <w:color w:val="302E3F"/>
          <w:sz w:val="21"/>
          <w:szCs w:val="21"/>
          <w:lang w:val="en-US" w:eastAsia="pl-PL"/>
        </w:rPr>
        <w:t xml:space="preserve"> and intended use: is a foodstuff in accordance with the qualification proposed by the food business operator, and whether meets the requirements for a given type of food.</w:t>
      </w:r>
    </w:p>
    <w:p w14:paraId="19835062" w14:textId="2C9C363C" w:rsidR="006F7813" w:rsidRPr="006F7813" w:rsidRDefault="006F7813"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6F7813">
        <w:rPr>
          <w:rFonts w:ascii="Red Hat Display" w:eastAsia="Times New Roman" w:hAnsi="Red Hat Display" w:cs="Times New Roman"/>
          <w:color w:val="302E3F"/>
          <w:sz w:val="21"/>
          <w:szCs w:val="21"/>
          <w:lang w:val="en-US" w:eastAsia="pl-PL"/>
        </w:rPr>
        <w:t xml:space="preserve">After such an investigation, pursuant to Art. 30 (4) of the </w:t>
      </w:r>
      <w:r w:rsidR="00DA14CB">
        <w:rPr>
          <w:rFonts w:ascii="Red Hat Display" w:eastAsia="Times New Roman" w:hAnsi="Red Hat Display" w:cs="Times New Roman"/>
          <w:color w:val="302E3F"/>
          <w:sz w:val="21"/>
          <w:szCs w:val="21"/>
          <w:lang w:val="en-US" w:eastAsia="pl-PL"/>
        </w:rPr>
        <w:t>FNSA</w:t>
      </w:r>
      <w:r w:rsidRPr="006F7813">
        <w:rPr>
          <w:rFonts w:ascii="Red Hat Display" w:eastAsia="Times New Roman" w:hAnsi="Red Hat Display" w:cs="Times New Roman"/>
          <w:color w:val="302E3F"/>
          <w:sz w:val="21"/>
          <w:szCs w:val="21"/>
          <w:lang w:val="en-US" w:eastAsia="pl-PL"/>
        </w:rPr>
        <w:t xml:space="preserve">, GIS is obliged to notify in writing the entity that made the notification about the results of the procedure, subject to Art. 31 </w:t>
      </w:r>
      <w:r w:rsidR="00DA14CB">
        <w:rPr>
          <w:rFonts w:ascii="Red Hat Display" w:eastAsia="Times New Roman" w:hAnsi="Red Hat Display" w:cs="Times New Roman"/>
          <w:color w:val="302E3F"/>
          <w:sz w:val="21"/>
          <w:szCs w:val="21"/>
          <w:lang w:val="en-US" w:eastAsia="pl-PL"/>
        </w:rPr>
        <w:t>of the FNSA.</w:t>
      </w:r>
    </w:p>
    <w:p w14:paraId="62760966" w14:textId="0A7216C4" w:rsidR="00DA14CB" w:rsidRPr="001F743B" w:rsidRDefault="00DA14CB"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DA14CB">
        <w:rPr>
          <w:rFonts w:ascii="Red Hat Display" w:eastAsia="Times New Roman" w:hAnsi="Red Hat Display" w:cs="Times New Roman"/>
          <w:color w:val="302E3F"/>
          <w:sz w:val="21"/>
          <w:szCs w:val="21"/>
          <w:lang w:val="en-US" w:eastAsia="pl-PL"/>
        </w:rPr>
        <w:t>Analysis of the provisions of the above-mentioned Act points out that the Act does not explicitly refer to the provisions of the Code of Administrative Procedure, hence the general rules of administrative procedure apply only to the extent that it is necessary to make the notification of the intention to introduce the product on the market</w:t>
      </w:r>
      <w:r w:rsidR="00F07B20">
        <w:rPr>
          <w:rFonts w:ascii="Red Hat Display" w:eastAsia="Times New Roman" w:hAnsi="Red Hat Display" w:cs="Times New Roman"/>
          <w:color w:val="302E3F"/>
          <w:sz w:val="21"/>
          <w:szCs w:val="21"/>
          <w:lang w:val="en-US" w:eastAsia="pl-PL"/>
        </w:rPr>
        <w:t xml:space="preserve"> is</w:t>
      </w:r>
      <w:r w:rsidRPr="00DA14CB">
        <w:rPr>
          <w:rFonts w:ascii="Red Hat Display" w:eastAsia="Times New Roman" w:hAnsi="Red Hat Display" w:cs="Times New Roman"/>
          <w:color w:val="302E3F"/>
          <w:sz w:val="21"/>
          <w:szCs w:val="21"/>
          <w:lang w:val="en-US" w:eastAsia="pl-PL"/>
        </w:rPr>
        <w:t xml:space="preserve"> effective, but not in </w:t>
      </w:r>
      <w:r w:rsidR="00F07B20">
        <w:rPr>
          <w:rFonts w:ascii="Red Hat Display" w:eastAsia="Times New Roman" w:hAnsi="Red Hat Display" w:cs="Times New Roman"/>
          <w:color w:val="302E3F"/>
          <w:sz w:val="21"/>
          <w:szCs w:val="21"/>
          <w:lang w:val="en-US" w:eastAsia="pl-PL"/>
        </w:rPr>
        <w:t xml:space="preserve">a </w:t>
      </w:r>
      <w:r w:rsidRPr="00DA14CB">
        <w:rPr>
          <w:rFonts w:ascii="Red Hat Display" w:eastAsia="Times New Roman" w:hAnsi="Red Hat Display" w:cs="Times New Roman"/>
          <w:color w:val="302E3F"/>
          <w:sz w:val="21"/>
          <w:szCs w:val="21"/>
          <w:lang w:val="en-US" w:eastAsia="pl-PL"/>
        </w:rPr>
        <w:t xml:space="preserve">wider range. No decisions or rulings are issued in the proceedings in question, the provisions on two-instance proceedings, on the means of appealing against the decision, on the participation of the parties in the proceedings, etc. are not applicable. Art. 29 - 31 </w:t>
      </w:r>
      <w:r w:rsidR="002A1FA3">
        <w:rPr>
          <w:rFonts w:ascii="Red Hat Display" w:eastAsia="Times New Roman" w:hAnsi="Red Hat Display" w:cs="Times New Roman"/>
          <w:color w:val="302E3F"/>
          <w:sz w:val="21"/>
          <w:szCs w:val="21"/>
          <w:lang w:val="en-US" w:eastAsia="pl-PL"/>
        </w:rPr>
        <w:t>of the FNSA</w:t>
      </w:r>
      <w:r w:rsidRPr="00DA14CB">
        <w:rPr>
          <w:rFonts w:ascii="Red Hat Display" w:eastAsia="Times New Roman" w:hAnsi="Red Hat Display" w:cs="Times New Roman"/>
          <w:color w:val="302E3F"/>
          <w:sz w:val="21"/>
          <w:szCs w:val="21"/>
          <w:lang w:val="en-US" w:eastAsia="pl-PL"/>
        </w:rPr>
        <w:t xml:space="preserve"> should therefore be considered as special standards (leges </w:t>
      </w:r>
      <w:proofErr w:type="spellStart"/>
      <w:r w:rsidRPr="00DA14CB">
        <w:rPr>
          <w:rFonts w:ascii="Red Hat Display" w:eastAsia="Times New Roman" w:hAnsi="Red Hat Display" w:cs="Times New Roman"/>
          <w:color w:val="302E3F"/>
          <w:sz w:val="21"/>
          <w:szCs w:val="21"/>
          <w:lang w:val="en-US" w:eastAsia="pl-PL"/>
        </w:rPr>
        <w:t>speciales</w:t>
      </w:r>
      <w:proofErr w:type="spellEnd"/>
      <w:r w:rsidRPr="00DA14CB">
        <w:rPr>
          <w:rFonts w:ascii="Red Hat Display" w:eastAsia="Times New Roman" w:hAnsi="Red Hat Display" w:cs="Times New Roman"/>
          <w:color w:val="302E3F"/>
          <w:sz w:val="21"/>
          <w:szCs w:val="21"/>
          <w:lang w:val="en-US" w:eastAsia="pl-PL"/>
        </w:rPr>
        <w:t xml:space="preserve">), the application of which results in the repeal of the standards resulting from the Code of Administrative Procedure as general standards (leges </w:t>
      </w:r>
      <w:proofErr w:type="spellStart"/>
      <w:r w:rsidRPr="00DA14CB">
        <w:rPr>
          <w:rFonts w:ascii="Red Hat Display" w:eastAsia="Times New Roman" w:hAnsi="Red Hat Display" w:cs="Times New Roman"/>
          <w:color w:val="302E3F"/>
          <w:sz w:val="21"/>
          <w:szCs w:val="21"/>
          <w:lang w:val="en-US" w:eastAsia="pl-PL"/>
        </w:rPr>
        <w:t>generali</w:t>
      </w:r>
      <w:proofErr w:type="spellEnd"/>
      <w:r w:rsidRPr="00DA14CB">
        <w:rPr>
          <w:rFonts w:ascii="Red Hat Display" w:eastAsia="Times New Roman" w:hAnsi="Red Hat Display" w:cs="Times New Roman"/>
          <w:color w:val="302E3F"/>
          <w:sz w:val="21"/>
          <w:szCs w:val="21"/>
          <w:lang w:val="en-US" w:eastAsia="pl-PL"/>
        </w:rPr>
        <w:t xml:space="preserve">). This does not mean, however, that the </w:t>
      </w:r>
      <w:r w:rsidR="002A1FA3">
        <w:rPr>
          <w:rFonts w:ascii="Red Hat Display" w:eastAsia="Times New Roman" w:hAnsi="Red Hat Display" w:cs="Times New Roman"/>
          <w:color w:val="302E3F"/>
          <w:sz w:val="21"/>
          <w:szCs w:val="21"/>
          <w:lang w:val="en-US" w:eastAsia="pl-PL"/>
        </w:rPr>
        <w:t>Complainant</w:t>
      </w:r>
      <w:r w:rsidRPr="00DA14CB">
        <w:rPr>
          <w:rFonts w:ascii="Red Hat Display" w:eastAsia="Times New Roman" w:hAnsi="Red Hat Display" w:cs="Times New Roman"/>
          <w:color w:val="302E3F"/>
          <w:sz w:val="21"/>
          <w:szCs w:val="21"/>
          <w:lang w:val="en-US" w:eastAsia="pl-PL"/>
        </w:rPr>
        <w:t xml:space="preserve"> is deprived of procedural guarantees in the present proceedings. </w:t>
      </w:r>
      <w:r w:rsidRPr="002A1FA3">
        <w:rPr>
          <w:rFonts w:ascii="Red Hat Display" w:eastAsia="Times New Roman" w:hAnsi="Red Hat Display" w:cs="Times New Roman"/>
          <w:color w:val="302E3F"/>
          <w:sz w:val="21"/>
          <w:szCs w:val="21"/>
          <w:lang w:val="en-US" w:eastAsia="pl-PL"/>
        </w:rPr>
        <w:t xml:space="preserve">It should be borne </w:t>
      </w:r>
      <w:r w:rsidRPr="002A1FA3">
        <w:rPr>
          <w:rFonts w:ascii="Red Hat Display" w:eastAsia="Times New Roman" w:hAnsi="Red Hat Display" w:cs="Times New Roman"/>
          <w:color w:val="302E3F"/>
          <w:sz w:val="21"/>
          <w:szCs w:val="21"/>
          <w:lang w:val="en-US" w:eastAsia="pl-PL"/>
        </w:rPr>
        <w:lastRenderedPageBreak/>
        <w:t xml:space="preserve">in mind that also the explanatory proceedings referred to in Art. 30 sec. 1 </w:t>
      </w:r>
      <w:r w:rsidR="002A1FA3">
        <w:rPr>
          <w:rFonts w:ascii="Red Hat Display" w:eastAsia="Times New Roman" w:hAnsi="Red Hat Display" w:cs="Times New Roman"/>
          <w:color w:val="302E3F"/>
          <w:sz w:val="21"/>
          <w:szCs w:val="21"/>
          <w:lang w:val="en-US" w:eastAsia="pl-PL"/>
        </w:rPr>
        <w:t>of the FNSA</w:t>
      </w:r>
      <w:r w:rsidRPr="002A1FA3">
        <w:rPr>
          <w:rFonts w:ascii="Red Hat Display" w:eastAsia="Times New Roman" w:hAnsi="Red Hat Display" w:cs="Times New Roman"/>
          <w:color w:val="302E3F"/>
          <w:sz w:val="21"/>
          <w:szCs w:val="21"/>
          <w:lang w:val="en-US" w:eastAsia="pl-PL"/>
        </w:rPr>
        <w:t xml:space="preserve"> should meet certain boundary conditions</w:t>
      </w:r>
      <w:proofErr w:type="gramStart"/>
      <w:r w:rsidRPr="002A1FA3">
        <w:rPr>
          <w:rFonts w:ascii="Red Hat Display" w:eastAsia="Times New Roman" w:hAnsi="Red Hat Display" w:cs="Times New Roman"/>
          <w:color w:val="302E3F"/>
          <w:sz w:val="21"/>
          <w:szCs w:val="21"/>
          <w:lang w:val="en-US" w:eastAsia="pl-PL"/>
        </w:rPr>
        <w:t>, in particular, comply</w:t>
      </w:r>
      <w:proofErr w:type="gramEnd"/>
      <w:r w:rsidRPr="002A1FA3">
        <w:rPr>
          <w:rFonts w:ascii="Red Hat Display" w:eastAsia="Times New Roman" w:hAnsi="Red Hat Display" w:cs="Times New Roman"/>
          <w:color w:val="302E3F"/>
          <w:sz w:val="21"/>
          <w:szCs w:val="21"/>
          <w:lang w:val="en-US" w:eastAsia="pl-PL"/>
        </w:rPr>
        <w:t xml:space="preserve"> with the basic principles ensuring trust in public </w:t>
      </w:r>
      <w:r w:rsidR="0092229B">
        <w:rPr>
          <w:rFonts w:ascii="Red Hat Display" w:eastAsia="Times New Roman" w:hAnsi="Red Hat Display" w:cs="Times New Roman"/>
          <w:color w:val="302E3F"/>
          <w:sz w:val="21"/>
          <w:szCs w:val="21"/>
          <w:lang w:val="en-US" w:eastAsia="pl-PL"/>
        </w:rPr>
        <w:t>A</w:t>
      </w:r>
      <w:r w:rsidRPr="002A1FA3">
        <w:rPr>
          <w:rFonts w:ascii="Red Hat Display" w:eastAsia="Times New Roman" w:hAnsi="Red Hat Display" w:cs="Times New Roman"/>
          <w:color w:val="302E3F"/>
          <w:sz w:val="21"/>
          <w:szCs w:val="21"/>
          <w:lang w:val="en-US" w:eastAsia="pl-PL"/>
        </w:rPr>
        <w:t>uthority, while maintaining impartiality, proportionality</w:t>
      </w:r>
      <w:r w:rsidR="00F07B20">
        <w:rPr>
          <w:rFonts w:ascii="Red Hat Display" w:eastAsia="Times New Roman" w:hAnsi="Red Hat Display" w:cs="Times New Roman"/>
          <w:color w:val="302E3F"/>
          <w:sz w:val="21"/>
          <w:szCs w:val="21"/>
          <w:lang w:val="en-US" w:eastAsia="pl-PL"/>
        </w:rPr>
        <w:t>,</w:t>
      </w:r>
      <w:r w:rsidRPr="002A1FA3">
        <w:rPr>
          <w:rFonts w:ascii="Red Hat Display" w:eastAsia="Times New Roman" w:hAnsi="Red Hat Display" w:cs="Times New Roman"/>
          <w:color w:val="302E3F"/>
          <w:sz w:val="21"/>
          <w:szCs w:val="21"/>
          <w:lang w:val="en-US" w:eastAsia="pl-PL"/>
        </w:rPr>
        <w:t xml:space="preserve"> and equal treatment.</w:t>
      </w:r>
    </w:p>
    <w:p w14:paraId="1F6C5825" w14:textId="675EABC3" w:rsidR="002A1FA3" w:rsidRPr="002A1FA3" w:rsidRDefault="002A1FA3"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2A1FA3">
        <w:rPr>
          <w:rFonts w:ascii="Red Hat Display" w:eastAsia="Times New Roman" w:hAnsi="Red Hat Display" w:cs="Times New Roman"/>
          <w:color w:val="302E3F"/>
          <w:sz w:val="21"/>
          <w:szCs w:val="21"/>
          <w:lang w:val="en-US" w:eastAsia="pl-PL"/>
        </w:rPr>
        <w:t>As noted by the Supreme Administrative Court in the above-mentioned judgment of 19 November 2021,</w:t>
      </w:r>
      <w:r>
        <w:rPr>
          <w:rFonts w:ascii="Red Hat Display" w:eastAsia="Times New Roman" w:hAnsi="Red Hat Display" w:cs="Times New Roman"/>
          <w:color w:val="302E3F"/>
          <w:sz w:val="21"/>
          <w:szCs w:val="21"/>
          <w:lang w:val="en-US" w:eastAsia="pl-PL"/>
        </w:rPr>
        <w:t xml:space="preserve"> the key importance was</w:t>
      </w:r>
      <w:r w:rsidRPr="002A1FA3">
        <w:rPr>
          <w:rFonts w:ascii="Red Hat Display" w:eastAsia="Times New Roman" w:hAnsi="Red Hat Display" w:cs="Times New Roman"/>
          <w:color w:val="302E3F"/>
          <w:sz w:val="21"/>
          <w:szCs w:val="21"/>
          <w:lang w:val="en-US" w:eastAsia="pl-PL"/>
        </w:rPr>
        <w:t xml:space="preserve"> the answer to the question </w:t>
      </w:r>
      <w:r w:rsidR="00F07B20">
        <w:rPr>
          <w:rFonts w:ascii="Red Hat Display" w:eastAsia="Times New Roman" w:hAnsi="Red Hat Display" w:cs="Times New Roman"/>
          <w:color w:val="302E3F"/>
          <w:sz w:val="21"/>
          <w:szCs w:val="21"/>
          <w:lang w:val="en-US" w:eastAsia="pl-PL"/>
        </w:rPr>
        <w:t xml:space="preserve">of </w:t>
      </w:r>
      <w:r w:rsidR="003C50BE" w:rsidRPr="003C50BE">
        <w:rPr>
          <w:rFonts w:ascii="Red Hat Display" w:eastAsia="Times New Roman" w:hAnsi="Red Hat Display" w:cs="Times New Roman"/>
          <w:color w:val="302E3F"/>
          <w:sz w:val="21"/>
          <w:szCs w:val="21"/>
          <w:lang w:val="en-US" w:eastAsia="pl-PL"/>
        </w:rPr>
        <w:t xml:space="preserve">whether the grounds for initiating explanatory proceedings </w:t>
      </w:r>
      <w:r w:rsidRPr="002A1FA3">
        <w:rPr>
          <w:rFonts w:ascii="Red Hat Display" w:eastAsia="Times New Roman" w:hAnsi="Red Hat Display" w:cs="Times New Roman"/>
          <w:color w:val="302E3F"/>
          <w:sz w:val="21"/>
          <w:szCs w:val="21"/>
          <w:lang w:val="en-US" w:eastAsia="pl-PL"/>
        </w:rPr>
        <w:t xml:space="preserve">referred to in Art. 30 sec. 1 </w:t>
      </w:r>
      <w:r>
        <w:rPr>
          <w:rFonts w:ascii="Red Hat Display" w:eastAsia="Times New Roman" w:hAnsi="Red Hat Display" w:cs="Times New Roman"/>
          <w:color w:val="302E3F"/>
          <w:sz w:val="21"/>
          <w:szCs w:val="21"/>
          <w:lang w:val="en-US" w:eastAsia="pl-PL"/>
        </w:rPr>
        <w:t>of the FNSA</w:t>
      </w:r>
      <w:r w:rsidR="003C50BE">
        <w:rPr>
          <w:rFonts w:ascii="Red Hat Display" w:eastAsia="Times New Roman" w:hAnsi="Red Hat Display" w:cs="Times New Roman"/>
          <w:color w:val="302E3F"/>
          <w:sz w:val="21"/>
          <w:szCs w:val="21"/>
          <w:lang w:val="en-US" w:eastAsia="pl-PL"/>
        </w:rPr>
        <w:t xml:space="preserve"> were updated</w:t>
      </w:r>
      <w:r w:rsidRPr="002A1FA3">
        <w:rPr>
          <w:rFonts w:ascii="Red Hat Display" w:eastAsia="Times New Roman" w:hAnsi="Red Hat Display" w:cs="Times New Roman"/>
          <w:color w:val="302E3F"/>
          <w:sz w:val="21"/>
          <w:szCs w:val="21"/>
          <w:lang w:val="en-US" w:eastAsia="pl-PL"/>
        </w:rPr>
        <w:t xml:space="preserve"> and whether the product </w:t>
      </w:r>
      <w:r>
        <w:rPr>
          <w:rFonts w:ascii="Red Hat Display" w:eastAsia="Times New Roman" w:hAnsi="Red Hat Display" w:cs="Times New Roman"/>
          <w:color w:val="302E3F"/>
          <w:sz w:val="21"/>
          <w:szCs w:val="21"/>
          <w:lang w:val="en-US" w:eastAsia="pl-PL"/>
        </w:rPr>
        <w:t>“</w:t>
      </w:r>
      <w:proofErr w:type="spellStart"/>
      <w:r>
        <w:rPr>
          <w:rFonts w:ascii="Red Hat Display" w:eastAsia="Times New Roman" w:hAnsi="Red Hat Display" w:cs="Times New Roman"/>
          <w:color w:val="302E3F"/>
          <w:sz w:val="21"/>
          <w:szCs w:val="21"/>
          <w:lang w:val="en-US" w:eastAsia="pl-PL"/>
        </w:rPr>
        <w:t>Zioła</w:t>
      </w:r>
      <w:proofErr w:type="spellEnd"/>
      <w:r>
        <w:rPr>
          <w:rFonts w:ascii="Red Hat Display" w:eastAsia="Times New Roman" w:hAnsi="Red Hat Display" w:cs="Times New Roman"/>
          <w:color w:val="302E3F"/>
          <w:sz w:val="21"/>
          <w:szCs w:val="21"/>
          <w:lang w:val="en-US" w:eastAsia="pl-PL"/>
        </w:rPr>
        <w:t xml:space="preserve"> Na </w:t>
      </w:r>
      <w:proofErr w:type="spellStart"/>
      <w:r>
        <w:rPr>
          <w:rFonts w:ascii="Red Hat Display" w:eastAsia="Times New Roman" w:hAnsi="Red Hat Display" w:cs="Times New Roman"/>
          <w:color w:val="302E3F"/>
          <w:sz w:val="21"/>
          <w:szCs w:val="21"/>
          <w:lang w:val="en-US" w:eastAsia="pl-PL"/>
        </w:rPr>
        <w:t>Dobry</w:t>
      </w:r>
      <w:proofErr w:type="spellEnd"/>
      <w:r>
        <w:rPr>
          <w:rFonts w:ascii="Red Hat Display" w:eastAsia="Times New Roman" w:hAnsi="Red Hat Display" w:cs="Times New Roman"/>
          <w:color w:val="302E3F"/>
          <w:sz w:val="21"/>
          <w:szCs w:val="21"/>
          <w:lang w:val="en-US" w:eastAsia="pl-PL"/>
        </w:rPr>
        <w:t xml:space="preserve"> </w:t>
      </w:r>
      <w:proofErr w:type="spellStart"/>
      <w:r>
        <w:rPr>
          <w:rFonts w:ascii="Red Hat Display" w:eastAsia="Times New Roman" w:hAnsi="Red Hat Display" w:cs="Times New Roman"/>
          <w:color w:val="302E3F"/>
          <w:sz w:val="21"/>
          <w:szCs w:val="21"/>
          <w:lang w:val="en-US" w:eastAsia="pl-PL"/>
        </w:rPr>
        <w:t>Nastrój</w:t>
      </w:r>
      <w:proofErr w:type="spellEnd"/>
      <w:r>
        <w:rPr>
          <w:rFonts w:ascii="Red Hat Display" w:eastAsia="Times New Roman" w:hAnsi="Red Hat Display" w:cs="Times New Roman"/>
          <w:color w:val="302E3F"/>
          <w:sz w:val="21"/>
          <w:szCs w:val="21"/>
          <w:lang w:val="en-US" w:eastAsia="pl-PL"/>
        </w:rPr>
        <w:t>”</w:t>
      </w:r>
      <w:r w:rsidRPr="002A1FA3">
        <w:rPr>
          <w:rFonts w:ascii="Red Hat Display" w:eastAsia="Times New Roman" w:hAnsi="Red Hat Display" w:cs="Times New Roman"/>
          <w:color w:val="302E3F"/>
          <w:sz w:val="21"/>
          <w:szCs w:val="21"/>
          <w:lang w:val="en-US" w:eastAsia="pl-PL"/>
        </w:rPr>
        <w:t xml:space="preserve"> which was the subject of the notification to the </w:t>
      </w:r>
      <w:r w:rsidR="000F4970">
        <w:rPr>
          <w:rFonts w:ascii="Red Hat Display" w:eastAsia="Times New Roman" w:hAnsi="Red Hat Display" w:cs="Times New Roman"/>
          <w:color w:val="302E3F"/>
          <w:sz w:val="21"/>
          <w:szCs w:val="21"/>
          <w:lang w:val="en-US" w:eastAsia="pl-PL"/>
        </w:rPr>
        <w:t>Complainant</w:t>
      </w:r>
      <w:r w:rsidRPr="002A1FA3">
        <w:rPr>
          <w:rFonts w:ascii="Red Hat Display" w:eastAsia="Times New Roman" w:hAnsi="Red Hat Display" w:cs="Times New Roman"/>
          <w:color w:val="302E3F"/>
          <w:sz w:val="21"/>
          <w:szCs w:val="21"/>
          <w:lang w:val="en-US" w:eastAsia="pl-PL"/>
        </w:rPr>
        <w:t xml:space="preserve"> is a novel food within the meaning of Regulation (EU) 2015/2283 of the European Parliament and the Council on novel foods. The subject of the dispute is therefore only the question of </w:t>
      </w:r>
      <w:proofErr w:type="gramStart"/>
      <w:r w:rsidRPr="002A1FA3">
        <w:rPr>
          <w:rFonts w:ascii="Red Hat Display" w:eastAsia="Times New Roman" w:hAnsi="Red Hat Display" w:cs="Times New Roman"/>
          <w:color w:val="302E3F"/>
          <w:sz w:val="21"/>
          <w:szCs w:val="21"/>
          <w:lang w:val="en-US" w:eastAsia="pl-PL"/>
        </w:rPr>
        <w:t>whether or not</w:t>
      </w:r>
      <w:proofErr w:type="gramEnd"/>
      <w:r w:rsidRPr="002A1FA3">
        <w:rPr>
          <w:rFonts w:ascii="Red Hat Display" w:eastAsia="Times New Roman" w:hAnsi="Red Hat Display" w:cs="Times New Roman"/>
          <w:color w:val="302E3F"/>
          <w:sz w:val="21"/>
          <w:szCs w:val="21"/>
          <w:lang w:val="en-US" w:eastAsia="pl-PL"/>
        </w:rPr>
        <w:t xml:space="preserve"> the herb Cannabis sativa L. is "new" as a food.</w:t>
      </w:r>
    </w:p>
    <w:p w14:paraId="364E335E" w14:textId="683A5F9D" w:rsidR="003C50BE" w:rsidRPr="003C50BE" w:rsidRDefault="003C50BE"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3C50BE">
        <w:rPr>
          <w:rFonts w:ascii="Red Hat Display" w:eastAsia="Times New Roman" w:hAnsi="Red Hat Display" w:cs="Times New Roman"/>
          <w:color w:val="302E3F"/>
          <w:sz w:val="21"/>
          <w:szCs w:val="21"/>
          <w:lang w:val="en-US" w:eastAsia="pl-PL"/>
        </w:rPr>
        <w:t>Pursuant to Art. 3 sec. 2</w:t>
      </w:r>
      <w:r>
        <w:rPr>
          <w:rFonts w:ascii="Red Hat Display" w:eastAsia="Times New Roman" w:hAnsi="Red Hat Display" w:cs="Times New Roman"/>
          <w:color w:val="302E3F"/>
          <w:sz w:val="21"/>
          <w:szCs w:val="21"/>
          <w:lang w:val="en-US" w:eastAsia="pl-PL"/>
        </w:rPr>
        <w:t>a</w:t>
      </w:r>
      <w:r w:rsidRPr="003C50BE">
        <w:rPr>
          <w:rFonts w:ascii="Red Hat Display" w:eastAsia="Times New Roman" w:hAnsi="Red Hat Display" w:cs="Times New Roman"/>
          <w:color w:val="302E3F"/>
          <w:sz w:val="21"/>
          <w:szCs w:val="21"/>
          <w:lang w:val="en-US" w:eastAsia="pl-PL"/>
        </w:rPr>
        <w:t xml:space="preserve"> and the above-mentioned Regulation 2015/2283, "novel food" means food that has not been used for human consumption to a significant degree in the </w:t>
      </w:r>
      <w:r>
        <w:rPr>
          <w:rFonts w:ascii="Red Hat Display" w:eastAsia="Times New Roman" w:hAnsi="Red Hat Display" w:cs="Times New Roman"/>
          <w:color w:val="302E3F"/>
          <w:sz w:val="21"/>
          <w:szCs w:val="21"/>
          <w:lang w:val="en-US" w:eastAsia="pl-PL"/>
        </w:rPr>
        <w:t xml:space="preserve">EU </w:t>
      </w:r>
      <w:r w:rsidRPr="003C50BE">
        <w:rPr>
          <w:rFonts w:ascii="Red Hat Display" w:eastAsia="Times New Roman" w:hAnsi="Red Hat Display" w:cs="Times New Roman"/>
          <w:color w:val="302E3F"/>
          <w:sz w:val="21"/>
          <w:szCs w:val="21"/>
          <w:lang w:val="en-US" w:eastAsia="pl-PL"/>
        </w:rPr>
        <w:t xml:space="preserve">before 15 May 1997, which falls into one or more of the categories indicated. This could </w:t>
      </w:r>
      <w:r>
        <w:rPr>
          <w:rFonts w:ascii="Red Hat Display" w:eastAsia="Times New Roman" w:hAnsi="Red Hat Display" w:cs="Times New Roman"/>
          <w:color w:val="302E3F"/>
          <w:sz w:val="21"/>
          <w:szCs w:val="21"/>
          <w:lang w:val="en-US" w:eastAsia="pl-PL"/>
        </w:rPr>
        <w:t>be</w:t>
      </w:r>
      <w:r w:rsidRPr="003C50BE">
        <w:rPr>
          <w:rFonts w:ascii="Red Hat Display" w:eastAsia="Times New Roman" w:hAnsi="Red Hat Display" w:cs="Times New Roman"/>
          <w:color w:val="302E3F"/>
          <w:sz w:val="21"/>
          <w:szCs w:val="21"/>
          <w:lang w:val="en-US" w:eastAsia="pl-PL"/>
        </w:rPr>
        <w:t>, for example, "(iv) food consisting of, extracted or produced from plants or parts thereof, except food which has a history of safe food use in the Union and consisting of, extracted or produced from plants, or varieties obtained from the same species".</w:t>
      </w:r>
    </w:p>
    <w:p w14:paraId="0644233A" w14:textId="5DA50C4F" w:rsidR="003C50BE" w:rsidRDefault="003C50BE"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3C50BE">
        <w:rPr>
          <w:rFonts w:ascii="Red Hat Display" w:eastAsia="Times New Roman" w:hAnsi="Red Hat Display" w:cs="Times New Roman"/>
          <w:color w:val="302E3F"/>
          <w:sz w:val="21"/>
          <w:szCs w:val="21"/>
          <w:lang w:val="en-US" w:eastAsia="pl-PL"/>
        </w:rPr>
        <w:t>From Regulation (EU) 2015/2283 of the European Parliament and of the Council of 25 November 2015 on novel foods, the provisions of which apply from January 1, 2018, and Commission Implementing Regulation (EU) 2017/2470 of December 20, 2017</w:t>
      </w:r>
      <w:r w:rsidR="00F07B20">
        <w:rPr>
          <w:rFonts w:ascii="Red Hat Display" w:eastAsia="Times New Roman" w:hAnsi="Red Hat Display" w:cs="Times New Roman"/>
          <w:color w:val="302E3F"/>
          <w:sz w:val="21"/>
          <w:szCs w:val="21"/>
          <w:lang w:val="en-US" w:eastAsia="pl-PL"/>
        </w:rPr>
        <w:t>,</w:t>
      </w:r>
      <w:r w:rsidRPr="003C50BE">
        <w:rPr>
          <w:rFonts w:ascii="Red Hat Display" w:eastAsia="Times New Roman" w:hAnsi="Red Hat Display" w:cs="Times New Roman"/>
          <w:color w:val="302E3F"/>
          <w:sz w:val="21"/>
          <w:szCs w:val="21"/>
          <w:lang w:val="en-US" w:eastAsia="pl-PL"/>
        </w:rPr>
        <w:t xml:space="preserve"> establishing the EU list of novel foods in accordance with Regulation (EU) 2015/2283 of the European Parliament and the Council on novel foods (Official Journal EU L 351 of 30.12.2017, p. 72), therefore, what should be treated as a novel food results.</w:t>
      </w:r>
    </w:p>
    <w:p w14:paraId="1976CA2F" w14:textId="77777777" w:rsidR="003C50BE" w:rsidRDefault="003C50BE"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3C50BE">
        <w:rPr>
          <w:rFonts w:ascii="Red Hat Display" w:eastAsia="Times New Roman" w:hAnsi="Red Hat Display" w:cs="Times New Roman"/>
          <w:color w:val="302E3F"/>
          <w:sz w:val="21"/>
          <w:szCs w:val="21"/>
          <w:lang w:val="en-US" w:eastAsia="pl-PL"/>
        </w:rPr>
        <w:t>In addition, the source of information on the status of certain ingredients is the Novel Food Catalog, which is legally non-binding and maintained by the European Commission. The introduction to the Catalog indicates that it contains a non-exhaustive list and serves as an indication of whether a given product will require authorization under the Novel Food Regulation.</w:t>
      </w:r>
    </w:p>
    <w:p w14:paraId="28B357FB" w14:textId="77777777" w:rsidR="003C50BE" w:rsidRDefault="003C50BE"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3C50BE">
        <w:rPr>
          <w:rFonts w:ascii="Red Hat Display" w:eastAsia="Times New Roman" w:hAnsi="Red Hat Display" w:cs="Times New Roman"/>
          <w:color w:val="302E3F"/>
          <w:sz w:val="21"/>
          <w:szCs w:val="21"/>
          <w:lang w:val="en-US" w:eastAsia="pl-PL"/>
        </w:rPr>
        <w:t xml:space="preserve">Therefore, this Catalog is a set of names of food ingredients together with information available at a given moment </w:t>
      </w:r>
      <w:proofErr w:type="gramStart"/>
      <w:r w:rsidRPr="003C50BE">
        <w:rPr>
          <w:rFonts w:ascii="Red Hat Display" w:eastAsia="Times New Roman" w:hAnsi="Red Hat Display" w:cs="Times New Roman"/>
          <w:color w:val="302E3F"/>
          <w:sz w:val="21"/>
          <w:szCs w:val="21"/>
          <w:lang w:val="en-US" w:eastAsia="pl-PL"/>
        </w:rPr>
        <w:t>about</w:t>
      </w:r>
      <w:proofErr w:type="gramEnd"/>
      <w:r w:rsidRPr="003C50BE">
        <w:rPr>
          <w:rFonts w:ascii="Red Hat Display" w:eastAsia="Times New Roman" w:hAnsi="Red Hat Display" w:cs="Times New Roman"/>
          <w:color w:val="302E3F"/>
          <w:sz w:val="21"/>
          <w:szCs w:val="21"/>
          <w:lang w:val="en-US" w:eastAsia="pl-PL"/>
        </w:rPr>
        <w:t xml:space="preserve"> the status of a given ingredient, which is not a closed set. The Novel Food Catalog (due to its nature) provides indicative information on </w:t>
      </w:r>
      <w:proofErr w:type="gramStart"/>
      <w:r w:rsidRPr="003C50BE">
        <w:rPr>
          <w:rFonts w:ascii="Red Hat Display" w:eastAsia="Times New Roman" w:hAnsi="Red Hat Display" w:cs="Times New Roman"/>
          <w:color w:val="302E3F"/>
          <w:sz w:val="21"/>
          <w:szCs w:val="21"/>
          <w:lang w:val="en-US" w:eastAsia="pl-PL"/>
        </w:rPr>
        <w:t>whether or not</w:t>
      </w:r>
      <w:proofErr w:type="gramEnd"/>
      <w:r w:rsidRPr="003C50BE">
        <w:rPr>
          <w:rFonts w:ascii="Red Hat Display" w:eastAsia="Times New Roman" w:hAnsi="Red Hat Display" w:cs="Times New Roman"/>
          <w:color w:val="302E3F"/>
          <w:sz w:val="21"/>
          <w:szCs w:val="21"/>
          <w:lang w:val="en-US" w:eastAsia="pl-PL"/>
        </w:rPr>
        <w:t xml:space="preserve"> a specific ingredient of animal or plant origin and other substances require the procedure specified in Regulation 2015/2283 to be carried out.</w:t>
      </w:r>
    </w:p>
    <w:p w14:paraId="4D52D9E0" w14:textId="1FD62352" w:rsidR="00B13C8F" w:rsidRDefault="00B13C8F"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B13C8F">
        <w:rPr>
          <w:rFonts w:ascii="Red Hat Display" w:eastAsia="Times New Roman" w:hAnsi="Red Hat Display" w:cs="Times New Roman"/>
          <w:color w:val="302E3F"/>
          <w:sz w:val="21"/>
          <w:szCs w:val="21"/>
          <w:lang w:val="en-US" w:eastAsia="pl-PL"/>
        </w:rPr>
        <w:t xml:space="preserve">In the contested act, GIS, referring to the above-mentioned </w:t>
      </w:r>
      <w:r>
        <w:rPr>
          <w:rFonts w:ascii="Red Hat Display" w:eastAsia="Times New Roman" w:hAnsi="Red Hat Display" w:cs="Times New Roman"/>
          <w:color w:val="302E3F"/>
          <w:sz w:val="21"/>
          <w:szCs w:val="21"/>
          <w:lang w:val="en-US" w:eastAsia="pl-PL"/>
        </w:rPr>
        <w:t>C</w:t>
      </w:r>
      <w:r w:rsidRPr="00B13C8F">
        <w:rPr>
          <w:rFonts w:ascii="Red Hat Display" w:eastAsia="Times New Roman" w:hAnsi="Red Hat Display" w:cs="Times New Roman"/>
          <w:color w:val="302E3F"/>
          <w:sz w:val="21"/>
          <w:szCs w:val="21"/>
          <w:lang w:val="en-US" w:eastAsia="pl-PL"/>
        </w:rPr>
        <w:t xml:space="preserve">atalog concluded that in the case of Cannabis sativa L. a history of consumption before 15 May 1997, as food only of the following products is </w:t>
      </w:r>
      <w:proofErr w:type="gramStart"/>
      <w:r w:rsidRPr="00B13C8F">
        <w:rPr>
          <w:rFonts w:ascii="Red Hat Display" w:eastAsia="Times New Roman" w:hAnsi="Red Hat Display" w:cs="Times New Roman"/>
          <w:color w:val="302E3F"/>
          <w:sz w:val="21"/>
          <w:szCs w:val="21"/>
          <w:lang w:val="en-US" w:eastAsia="pl-PL"/>
        </w:rPr>
        <w:t>known:</w:t>
      </w:r>
      <w:proofErr w:type="gramEnd"/>
      <w:r w:rsidRPr="00B13C8F">
        <w:rPr>
          <w:rFonts w:ascii="Red Hat Display" w:eastAsia="Times New Roman" w:hAnsi="Red Hat Display" w:cs="Times New Roman"/>
          <w:color w:val="302E3F"/>
          <w:sz w:val="21"/>
          <w:szCs w:val="21"/>
          <w:lang w:val="en-US" w:eastAsia="pl-PL"/>
        </w:rPr>
        <w:t xml:space="preserve"> seeds, hemp seed oil, hemp seed flour, defatted hemp seed. In the opinion of the </w:t>
      </w:r>
      <w:r w:rsidR="006A6A36">
        <w:rPr>
          <w:rFonts w:ascii="Red Hat Display" w:eastAsia="Times New Roman" w:hAnsi="Red Hat Display" w:cs="Times New Roman"/>
          <w:color w:val="302E3F"/>
          <w:sz w:val="21"/>
          <w:szCs w:val="21"/>
          <w:lang w:val="en-US" w:eastAsia="pl-PL"/>
        </w:rPr>
        <w:t>A</w:t>
      </w:r>
      <w:r w:rsidRPr="00B13C8F">
        <w:rPr>
          <w:rFonts w:ascii="Red Hat Display" w:eastAsia="Times New Roman" w:hAnsi="Red Hat Display" w:cs="Times New Roman"/>
          <w:color w:val="302E3F"/>
          <w:sz w:val="21"/>
          <w:szCs w:val="21"/>
          <w:lang w:val="en-US" w:eastAsia="pl-PL"/>
        </w:rPr>
        <w:t xml:space="preserve">uthority, products derived from hemp other than the above-mentioned are considered a novel food, which means that before placing on the market in the EU, including Poland, as </w:t>
      </w:r>
      <w:r w:rsidR="00F07B20">
        <w:rPr>
          <w:rFonts w:ascii="Red Hat Display" w:eastAsia="Times New Roman" w:hAnsi="Red Hat Display" w:cs="Times New Roman"/>
          <w:color w:val="302E3F"/>
          <w:sz w:val="21"/>
          <w:szCs w:val="21"/>
          <w:lang w:val="en-US" w:eastAsia="pl-PL"/>
        </w:rPr>
        <w:t xml:space="preserve">a </w:t>
      </w:r>
      <w:r w:rsidRPr="00B13C8F">
        <w:rPr>
          <w:rFonts w:ascii="Red Hat Display" w:eastAsia="Times New Roman" w:hAnsi="Red Hat Display" w:cs="Times New Roman"/>
          <w:color w:val="302E3F"/>
          <w:sz w:val="21"/>
          <w:szCs w:val="21"/>
          <w:lang w:val="en-US" w:eastAsia="pl-PL"/>
        </w:rPr>
        <w:t xml:space="preserve">food of a product </w:t>
      </w:r>
      <w:r w:rsidRPr="00B13C8F">
        <w:rPr>
          <w:rFonts w:ascii="Red Hat Display" w:eastAsia="Times New Roman" w:hAnsi="Red Hat Display" w:cs="Times New Roman"/>
          <w:color w:val="302E3F"/>
          <w:sz w:val="21"/>
          <w:szCs w:val="21"/>
          <w:lang w:val="en-US" w:eastAsia="pl-PL"/>
        </w:rPr>
        <w:lastRenderedPageBreak/>
        <w:t>containing hemp herb, it is necessary to carry out a procedure to authorize the introduction of a novel food to the European Union market under certain provisions Regulation 2015/2283.</w:t>
      </w:r>
    </w:p>
    <w:p w14:paraId="50168B0D" w14:textId="77777777" w:rsidR="009F7357" w:rsidRDefault="006A6A36"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6A6A36">
        <w:rPr>
          <w:rFonts w:ascii="Red Hat Display" w:eastAsia="Times New Roman" w:hAnsi="Red Hat Display" w:cs="Times New Roman"/>
          <w:color w:val="302E3F"/>
          <w:sz w:val="21"/>
          <w:szCs w:val="21"/>
          <w:lang w:val="en-US" w:eastAsia="pl-PL"/>
        </w:rPr>
        <w:t xml:space="preserve">When formulating such a request, the </w:t>
      </w:r>
      <w:r w:rsidR="0092229B">
        <w:rPr>
          <w:rFonts w:ascii="Red Hat Display" w:eastAsia="Times New Roman" w:hAnsi="Red Hat Display" w:cs="Times New Roman"/>
          <w:color w:val="302E3F"/>
          <w:sz w:val="21"/>
          <w:szCs w:val="21"/>
          <w:lang w:val="en-US" w:eastAsia="pl-PL"/>
        </w:rPr>
        <w:t>A</w:t>
      </w:r>
      <w:r w:rsidRPr="006A6A36">
        <w:rPr>
          <w:rFonts w:ascii="Red Hat Display" w:eastAsia="Times New Roman" w:hAnsi="Red Hat Display" w:cs="Times New Roman"/>
          <w:color w:val="302E3F"/>
          <w:sz w:val="21"/>
          <w:szCs w:val="21"/>
          <w:lang w:val="en-US" w:eastAsia="pl-PL"/>
        </w:rPr>
        <w:t xml:space="preserve">uthority did not </w:t>
      </w:r>
      <w:proofErr w:type="gramStart"/>
      <w:r w:rsidRPr="006A6A36">
        <w:rPr>
          <w:rFonts w:ascii="Red Hat Display" w:eastAsia="Times New Roman" w:hAnsi="Red Hat Display" w:cs="Times New Roman"/>
          <w:color w:val="302E3F"/>
          <w:sz w:val="21"/>
          <w:szCs w:val="21"/>
          <w:lang w:val="en-US" w:eastAsia="pl-PL"/>
        </w:rPr>
        <w:t>take into account</w:t>
      </w:r>
      <w:proofErr w:type="gramEnd"/>
      <w:r w:rsidRPr="006A6A36">
        <w:rPr>
          <w:rFonts w:ascii="Red Hat Display" w:eastAsia="Times New Roman" w:hAnsi="Red Hat Display" w:cs="Times New Roman"/>
          <w:color w:val="302E3F"/>
          <w:sz w:val="21"/>
          <w:szCs w:val="21"/>
          <w:lang w:val="en-US" w:eastAsia="pl-PL"/>
        </w:rPr>
        <w:t xml:space="preserve"> that on the website of the European Commission at https://ec.europa.eufroodisafetyinovel_food in the published Novel Food Catalog, </w:t>
      </w:r>
      <w:r>
        <w:rPr>
          <w:rFonts w:ascii="Red Hat Display" w:eastAsia="Times New Roman" w:hAnsi="Red Hat Display" w:cs="Times New Roman"/>
          <w:color w:val="302E3F"/>
          <w:sz w:val="21"/>
          <w:szCs w:val="21"/>
          <w:lang w:val="en-US" w:eastAsia="pl-PL"/>
        </w:rPr>
        <w:t>one</w:t>
      </w:r>
      <w:r w:rsidRPr="006A6A36">
        <w:rPr>
          <w:rFonts w:ascii="Red Hat Display" w:eastAsia="Times New Roman" w:hAnsi="Red Hat Display" w:cs="Times New Roman"/>
          <w:color w:val="302E3F"/>
          <w:sz w:val="21"/>
          <w:szCs w:val="21"/>
          <w:lang w:val="en-US" w:eastAsia="pl-PL"/>
        </w:rPr>
        <w:t xml:space="preserve"> can check the name of a food ingredient along with information about the status of the ingredient. The status of an ingredient is indicated by symbols. The symbol V means that the product was on the market as food or food ingredient and was consumed to a significant extent before May 15, 1997, and therefore its placing on the market is not subject to Regulation (EC) No 258/97 (and currently 2015/2283). </w:t>
      </w:r>
    </w:p>
    <w:p w14:paraId="679A87BC" w14:textId="625ACA7A" w:rsidR="006A6A36" w:rsidRDefault="006A6A36"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6A6A36">
        <w:rPr>
          <w:rFonts w:ascii="Red Hat Display" w:eastAsia="Times New Roman" w:hAnsi="Red Hat Display" w:cs="Times New Roman"/>
          <w:color w:val="302E3F"/>
          <w:sz w:val="21"/>
          <w:szCs w:val="21"/>
          <w:lang w:val="en-US" w:eastAsia="pl-PL"/>
        </w:rPr>
        <w:t xml:space="preserve">For the ingredient, which is a plant of the species Cannabis sativa L., </w:t>
      </w:r>
      <w:proofErr w:type="gramStart"/>
      <w:r w:rsidRPr="006A6A36">
        <w:rPr>
          <w:rFonts w:ascii="Red Hat Display" w:eastAsia="Times New Roman" w:hAnsi="Red Hat Display" w:cs="Times New Roman"/>
          <w:color w:val="302E3F"/>
          <w:sz w:val="21"/>
          <w:szCs w:val="21"/>
          <w:lang w:val="en-US" w:eastAsia="pl-PL"/>
        </w:rPr>
        <w:t>i.e.</w:t>
      </w:r>
      <w:proofErr w:type="gramEnd"/>
      <w:r w:rsidRPr="006A6A36">
        <w:rPr>
          <w:rFonts w:ascii="Red Hat Display" w:eastAsia="Times New Roman" w:hAnsi="Red Hat Display" w:cs="Times New Roman"/>
          <w:color w:val="302E3F"/>
          <w:sz w:val="21"/>
          <w:szCs w:val="21"/>
          <w:lang w:val="en-US" w:eastAsia="pl-PL"/>
        </w:rPr>
        <w:t xml:space="preserve"> hemp, the European Commission has included the symbol V in green and the following description - in the European Union, the cultivation of Cannabis sativa L. varieties is allowed provided that they are registered in the "Common catalog varieties of agricultural plant species”, and the tetrahydrocannabinol (THC) content does not exceed 0.2%. Certain products derived from the Cannabis sativa plant or parts thereof, such as seeds, seed oil, hemp seed flour, </w:t>
      </w:r>
      <w:r w:rsidR="00F07B20">
        <w:rPr>
          <w:rFonts w:ascii="Red Hat Display" w:eastAsia="Times New Roman" w:hAnsi="Red Hat Display" w:cs="Times New Roman"/>
          <w:color w:val="302E3F"/>
          <w:sz w:val="21"/>
          <w:szCs w:val="21"/>
          <w:lang w:val="en-US" w:eastAsia="pl-PL"/>
        </w:rPr>
        <w:t xml:space="preserve">and </w:t>
      </w:r>
      <w:r w:rsidRPr="006A6A36">
        <w:rPr>
          <w:rFonts w:ascii="Red Hat Display" w:eastAsia="Times New Roman" w:hAnsi="Red Hat Display" w:cs="Times New Roman"/>
          <w:color w:val="302E3F"/>
          <w:sz w:val="21"/>
          <w:szCs w:val="21"/>
          <w:lang w:val="en-US" w:eastAsia="pl-PL"/>
        </w:rPr>
        <w:t>defatted hemp seed, are widely used in the EU and are therefore not new.</w:t>
      </w:r>
    </w:p>
    <w:p w14:paraId="49CD5E9A" w14:textId="1C0C03D0" w:rsidR="006A6A36" w:rsidRDefault="006A6A36"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6A6A36">
        <w:rPr>
          <w:rFonts w:ascii="Red Hat Display" w:eastAsia="Times New Roman" w:hAnsi="Red Hat Display" w:cs="Times New Roman"/>
          <w:color w:val="302E3F"/>
          <w:sz w:val="21"/>
          <w:szCs w:val="21"/>
          <w:lang w:val="en-US" w:eastAsia="pl-PL"/>
        </w:rPr>
        <w:t>Accordingly, the plant (without specifying specific parts and without excluding any part as evidenced by the term "plant or parts thereof") has a history of use and is not a novel food. In addition, exemplary products (as clearly indicated by the expression "such as"</w:t>
      </w:r>
      <w:r>
        <w:rPr>
          <w:rFonts w:ascii="Red Hat Display" w:eastAsia="Times New Roman" w:hAnsi="Red Hat Display" w:cs="Times New Roman"/>
          <w:color w:val="302E3F"/>
          <w:sz w:val="21"/>
          <w:szCs w:val="21"/>
          <w:lang w:val="en-US" w:eastAsia="pl-PL"/>
        </w:rPr>
        <w:t xml:space="preserve">) </w:t>
      </w:r>
      <w:r w:rsidRPr="006A6A36">
        <w:rPr>
          <w:rFonts w:ascii="Red Hat Display" w:eastAsia="Times New Roman" w:hAnsi="Red Hat Display" w:cs="Times New Roman"/>
          <w:color w:val="302E3F"/>
          <w:sz w:val="21"/>
          <w:szCs w:val="21"/>
          <w:lang w:val="en-US" w:eastAsia="pl-PL"/>
        </w:rPr>
        <w:t>that can be obtained from this plant are mentioned under the ingredient. It is therefore a non-exhaustive and therefore non-exhaustive list of permitted food ingredients (products) and serves as an indication of whether a product will require authorization under the Novel Food Regulation.</w:t>
      </w:r>
    </w:p>
    <w:p w14:paraId="1560CC45" w14:textId="2565E16F" w:rsidR="006A6A36" w:rsidRDefault="006A6A36"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6A6A36">
        <w:rPr>
          <w:rFonts w:ascii="Red Hat Display" w:eastAsia="Times New Roman" w:hAnsi="Red Hat Display" w:cs="Times New Roman"/>
          <w:color w:val="302E3F"/>
          <w:sz w:val="21"/>
          <w:szCs w:val="21"/>
          <w:lang w:val="en-US" w:eastAsia="pl-PL"/>
        </w:rPr>
        <w:t xml:space="preserve">The claim by GIS in this situation that the above-mentioned </w:t>
      </w:r>
      <w:r w:rsidR="00F65857">
        <w:rPr>
          <w:rFonts w:ascii="Red Hat Display" w:eastAsia="Times New Roman" w:hAnsi="Red Hat Display" w:cs="Times New Roman"/>
          <w:color w:val="302E3F"/>
          <w:sz w:val="21"/>
          <w:szCs w:val="21"/>
          <w:lang w:val="en-US" w:eastAsia="pl-PL"/>
        </w:rPr>
        <w:t>C</w:t>
      </w:r>
      <w:r w:rsidRPr="006A6A36">
        <w:rPr>
          <w:rFonts w:ascii="Red Hat Display" w:eastAsia="Times New Roman" w:hAnsi="Red Hat Display" w:cs="Times New Roman"/>
          <w:color w:val="302E3F"/>
          <w:sz w:val="21"/>
          <w:szCs w:val="21"/>
          <w:lang w:val="en-US" w:eastAsia="pl-PL"/>
        </w:rPr>
        <w:t>atalog clearly indicates that in the case of Cannabis sativa L., only the following products are known to have been consumed as food before 15 May 1997: hemp seed oil, hemp seed oil, hemp seed flour, defatted hemp seed, constituted an unauthorized over-interpretation</w:t>
      </w:r>
      <w:r w:rsidR="00F65857">
        <w:rPr>
          <w:rFonts w:ascii="Red Hat Display" w:eastAsia="Times New Roman" w:hAnsi="Red Hat Display" w:cs="Times New Roman"/>
          <w:color w:val="302E3F"/>
          <w:sz w:val="21"/>
          <w:szCs w:val="21"/>
          <w:lang w:val="en-US" w:eastAsia="pl-PL"/>
        </w:rPr>
        <w:t xml:space="preserve"> of</w:t>
      </w:r>
      <w:r w:rsidRPr="006A6A36">
        <w:rPr>
          <w:rFonts w:ascii="Red Hat Display" w:eastAsia="Times New Roman" w:hAnsi="Red Hat Display" w:cs="Times New Roman"/>
          <w:color w:val="302E3F"/>
          <w:sz w:val="21"/>
          <w:szCs w:val="21"/>
          <w:lang w:val="en-US" w:eastAsia="pl-PL"/>
        </w:rPr>
        <w:t xml:space="preserve"> the position of the European Commission. It should be pointed out here that in the Novel Food Catalog, </w:t>
      </w:r>
      <w:r w:rsidR="00F65857">
        <w:rPr>
          <w:rFonts w:ascii="Red Hat Display" w:eastAsia="Times New Roman" w:hAnsi="Red Hat Display" w:cs="Times New Roman"/>
          <w:color w:val="302E3F"/>
          <w:sz w:val="21"/>
          <w:szCs w:val="21"/>
          <w:lang w:val="en-US" w:eastAsia="pl-PL"/>
        </w:rPr>
        <w:t xml:space="preserve">some </w:t>
      </w:r>
      <w:r w:rsidRPr="006A6A36">
        <w:rPr>
          <w:rFonts w:ascii="Red Hat Display" w:eastAsia="Times New Roman" w:hAnsi="Red Hat Display" w:cs="Times New Roman"/>
          <w:color w:val="302E3F"/>
          <w:sz w:val="21"/>
          <w:szCs w:val="21"/>
          <w:lang w:val="en-US" w:eastAsia="pl-PL"/>
        </w:rPr>
        <w:t>hemp products are explicitly mentioned,</w:t>
      </w:r>
      <w:r w:rsidR="00F07B20">
        <w:rPr>
          <w:rFonts w:ascii="Red Hat Display" w:eastAsia="Times New Roman" w:hAnsi="Red Hat Display" w:cs="Times New Roman"/>
          <w:color w:val="302E3F"/>
          <w:sz w:val="21"/>
          <w:szCs w:val="21"/>
          <w:lang w:val="en-US" w:eastAsia="pl-PL"/>
        </w:rPr>
        <w:t xml:space="preserve"> and</w:t>
      </w:r>
      <w:r w:rsidRPr="006A6A36">
        <w:rPr>
          <w:rFonts w:ascii="Red Hat Display" w:eastAsia="Times New Roman" w:hAnsi="Red Hat Display" w:cs="Times New Roman"/>
          <w:color w:val="302E3F"/>
          <w:sz w:val="21"/>
          <w:szCs w:val="21"/>
          <w:lang w:val="en-US" w:eastAsia="pl-PL"/>
        </w:rPr>
        <w:t xml:space="preserve"> on January 15, 2019, were recognized by the European Commission as a novel food and marked with the symbol "X" in red, which, according to the legend, means that the product concerned was asked whether it requires authorization </w:t>
      </w:r>
      <w:r w:rsidR="00F07B20">
        <w:rPr>
          <w:rFonts w:ascii="Red Hat Display" w:eastAsia="Times New Roman" w:hAnsi="Red Hat Display" w:cs="Times New Roman"/>
          <w:color w:val="302E3F"/>
          <w:sz w:val="21"/>
          <w:szCs w:val="21"/>
          <w:lang w:val="en-US" w:eastAsia="pl-PL"/>
        </w:rPr>
        <w:t>following</w:t>
      </w:r>
      <w:r w:rsidRPr="006A6A36">
        <w:rPr>
          <w:rFonts w:ascii="Red Hat Display" w:eastAsia="Times New Roman" w:hAnsi="Red Hat Display" w:cs="Times New Roman"/>
          <w:color w:val="302E3F"/>
          <w:sz w:val="21"/>
          <w:szCs w:val="21"/>
          <w:lang w:val="en-US" w:eastAsia="pl-PL"/>
        </w:rPr>
        <w:t xml:space="preserve"> Regulation 2015/2238 on novel foods and that, according to the information available to the competent authorities of the Member States, the product was not used as a food or food ingredient before 15 May 1997. </w:t>
      </w:r>
      <w:r w:rsidR="00F65857">
        <w:rPr>
          <w:rFonts w:ascii="Red Hat Display" w:eastAsia="Times New Roman" w:hAnsi="Red Hat Display" w:cs="Times New Roman"/>
          <w:color w:val="302E3F"/>
          <w:sz w:val="21"/>
          <w:szCs w:val="21"/>
          <w:lang w:val="en-US" w:eastAsia="pl-PL"/>
        </w:rPr>
        <w:t>T</w:t>
      </w:r>
      <w:r w:rsidRPr="006A6A36">
        <w:rPr>
          <w:rFonts w:ascii="Red Hat Display" w:eastAsia="Times New Roman" w:hAnsi="Red Hat Display" w:cs="Times New Roman"/>
          <w:color w:val="302E3F"/>
          <w:sz w:val="21"/>
          <w:szCs w:val="21"/>
          <w:lang w:val="en-US" w:eastAsia="pl-PL"/>
        </w:rPr>
        <w:t xml:space="preserve">herefore, </w:t>
      </w:r>
      <w:r w:rsidR="00F65857">
        <w:rPr>
          <w:rFonts w:ascii="Red Hat Display" w:eastAsia="Times New Roman" w:hAnsi="Red Hat Display" w:cs="Times New Roman"/>
          <w:color w:val="302E3F"/>
          <w:sz w:val="21"/>
          <w:szCs w:val="21"/>
          <w:lang w:val="en-US" w:eastAsia="pl-PL"/>
        </w:rPr>
        <w:t xml:space="preserve">novel </w:t>
      </w:r>
      <w:r w:rsidRPr="006A6A36">
        <w:rPr>
          <w:rFonts w:ascii="Red Hat Display" w:eastAsia="Times New Roman" w:hAnsi="Red Hat Display" w:cs="Times New Roman"/>
          <w:color w:val="302E3F"/>
          <w:sz w:val="21"/>
          <w:szCs w:val="21"/>
          <w:lang w:val="en-US" w:eastAsia="pl-PL"/>
        </w:rPr>
        <w:t xml:space="preserve">food, as it results from the Catalog, are, without prejudice to the entry for Cannabis sativa L., only: 1. extracts of the Cannabis sativa L. plant containing cannabinoids; 2. products derived from these extracts, </w:t>
      </w:r>
      <w:r w:rsidR="00F65857" w:rsidRPr="006A6A36">
        <w:rPr>
          <w:rFonts w:ascii="Red Hat Display" w:eastAsia="Times New Roman" w:hAnsi="Red Hat Display" w:cs="Times New Roman"/>
          <w:color w:val="302E3F"/>
          <w:sz w:val="21"/>
          <w:szCs w:val="21"/>
          <w:lang w:val="en-US" w:eastAsia="pl-PL"/>
        </w:rPr>
        <w:t>i.e.,</w:t>
      </w:r>
      <w:r w:rsidRPr="006A6A36">
        <w:rPr>
          <w:rFonts w:ascii="Red Hat Display" w:eastAsia="Times New Roman" w:hAnsi="Red Hat Display" w:cs="Times New Roman"/>
          <w:color w:val="302E3F"/>
          <w:sz w:val="21"/>
          <w:szCs w:val="21"/>
          <w:lang w:val="en-US" w:eastAsia="pl-PL"/>
        </w:rPr>
        <w:t xml:space="preserve"> any products to which these extracts have been added (such as </w:t>
      </w:r>
      <w:r w:rsidR="00F65857" w:rsidRPr="006A6A36">
        <w:rPr>
          <w:rFonts w:ascii="Red Hat Display" w:eastAsia="Times New Roman" w:hAnsi="Red Hat Display" w:cs="Times New Roman"/>
          <w:color w:val="302E3F"/>
          <w:sz w:val="21"/>
          <w:szCs w:val="21"/>
          <w:lang w:val="en-US" w:eastAsia="pl-PL"/>
        </w:rPr>
        <w:t>e.g.,</w:t>
      </w:r>
      <w:r w:rsidRPr="006A6A36">
        <w:rPr>
          <w:rFonts w:ascii="Red Hat Display" w:eastAsia="Times New Roman" w:hAnsi="Red Hat Display" w:cs="Times New Roman"/>
          <w:color w:val="302E3F"/>
          <w:sz w:val="21"/>
          <w:szCs w:val="21"/>
          <w:lang w:val="en-US" w:eastAsia="pl-PL"/>
        </w:rPr>
        <w:t xml:space="preserve"> seed oil), 3. extracts from plants other than Cannabis sativa L. containing cannabinoids, 4. synthetically derived cannabinoids.</w:t>
      </w:r>
    </w:p>
    <w:p w14:paraId="227DEDAC" w14:textId="77777777" w:rsidR="005158C5" w:rsidRPr="006A6A36" w:rsidRDefault="005158C5"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p>
    <w:p w14:paraId="69ECDD49" w14:textId="508634E4" w:rsidR="00F65857" w:rsidRPr="00F65857" w:rsidRDefault="00F65857"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Pr>
          <w:rFonts w:ascii="Red Hat Display" w:eastAsia="Times New Roman" w:hAnsi="Red Hat Display" w:cs="Times New Roman"/>
          <w:color w:val="302E3F"/>
          <w:sz w:val="21"/>
          <w:szCs w:val="21"/>
          <w:lang w:val="en-US" w:eastAsia="pl-PL"/>
        </w:rPr>
        <w:lastRenderedPageBreak/>
        <w:t>Therefore,</w:t>
      </w:r>
      <w:r w:rsidRPr="00F65857">
        <w:rPr>
          <w:rFonts w:ascii="Red Hat Display" w:eastAsia="Times New Roman" w:hAnsi="Red Hat Display" w:cs="Times New Roman"/>
          <w:color w:val="302E3F"/>
          <w:sz w:val="21"/>
          <w:szCs w:val="21"/>
          <w:lang w:val="en-US" w:eastAsia="pl-PL"/>
        </w:rPr>
        <w:t xml:space="preserve"> the herb Cannabis sativa L. was not mentioned on this list. Therefore, GIS</w:t>
      </w:r>
      <w:r>
        <w:rPr>
          <w:rFonts w:ascii="Red Hat Display" w:eastAsia="Times New Roman" w:hAnsi="Red Hat Display" w:cs="Times New Roman"/>
          <w:color w:val="302E3F"/>
          <w:sz w:val="21"/>
          <w:szCs w:val="21"/>
          <w:lang w:val="en-US" w:eastAsia="pl-PL"/>
        </w:rPr>
        <w:t>’s</w:t>
      </w:r>
      <w:r w:rsidRPr="00F65857">
        <w:rPr>
          <w:rFonts w:ascii="Red Hat Display" w:eastAsia="Times New Roman" w:hAnsi="Red Hat Display" w:cs="Times New Roman"/>
          <w:color w:val="302E3F"/>
          <w:sz w:val="21"/>
          <w:szCs w:val="21"/>
          <w:lang w:val="en-US" w:eastAsia="pl-PL"/>
        </w:rPr>
        <w:t xml:space="preserve"> statement that the position of the European Commission in the Novel Food Catalog </w:t>
      </w:r>
      <w:proofErr w:type="gramStart"/>
      <w:r w:rsidRPr="00F65857">
        <w:rPr>
          <w:rFonts w:ascii="Red Hat Display" w:eastAsia="Times New Roman" w:hAnsi="Red Hat Display" w:cs="Times New Roman"/>
          <w:color w:val="302E3F"/>
          <w:sz w:val="21"/>
          <w:szCs w:val="21"/>
          <w:lang w:val="en-US" w:eastAsia="pl-PL"/>
        </w:rPr>
        <w:t>with regard to</w:t>
      </w:r>
      <w:proofErr w:type="gramEnd"/>
      <w:r w:rsidRPr="00F65857">
        <w:rPr>
          <w:rFonts w:ascii="Red Hat Display" w:eastAsia="Times New Roman" w:hAnsi="Red Hat Display" w:cs="Times New Roman"/>
          <w:color w:val="302E3F"/>
          <w:sz w:val="21"/>
          <w:szCs w:val="21"/>
          <w:lang w:val="en-US" w:eastAsia="pl-PL"/>
        </w:rPr>
        <w:t xml:space="preserve"> parts of hemp other than seeds is unambiguous </w:t>
      </w:r>
      <w:r w:rsidR="003C6F43" w:rsidRPr="003C6F43">
        <w:rPr>
          <w:rFonts w:ascii="Red Hat Display" w:eastAsia="Times New Roman" w:hAnsi="Red Hat Display" w:cs="Times New Roman"/>
          <w:color w:val="302E3F"/>
          <w:sz w:val="21"/>
          <w:szCs w:val="21"/>
          <w:lang w:val="en-US" w:eastAsia="pl-PL"/>
        </w:rPr>
        <w:t>should be considered inadmissible</w:t>
      </w:r>
      <w:r w:rsidRPr="00F65857">
        <w:rPr>
          <w:rFonts w:ascii="Red Hat Display" w:eastAsia="Times New Roman" w:hAnsi="Red Hat Display" w:cs="Times New Roman"/>
          <w:color w:val="302E3F"/>
          <w:sz w:val="21"/>
          <w:szCs w:val="21"/>
          <w:lang w:val="en-US" w:eastAsia="pl-PL"/>
        </w:rPr>
        <w:t xml:space="preserve">. This means that the interpretation of the provisions of the New Food Catalog by GIS in the context of the "novelty" of the herb Cannabis sativa L. as a food was flawed. The </w:t>
      </w:r>
      <w:r w:rsidR="003C6F43">
        <w:rPr>
          <w:rFonts w:ascii="Red Hat Display" w:eastAsia="Times New Roman" w:hAnsi="Red Hat Display" w:cs="Times New Roman"/>
          <w:color w:val="302E3F"/>
          <w:sz w:val="21"/>
          <w:szCs w:val="21"/>
          <w:lang w:val="en-US" w:eastAsia="pl-PL"/>
        </w:rPr>
        <w:t>Complainant</w:t>
      </w:r>
      <w:r w:rsidRPr="00F65857">
        <w:rPr>
          <w:rFonts w:ascii="Red Hat Display" w:eastAsia="Times New Roman" w:hAnsi="Red Hat Display" w:cs="Times New Roman"/>
          <w:color w:val="302E3F"/>
          <w:sz w:val="21"/>
          <w:szCs w:val="21"/>
          <w:lang w:val="en-US" w:eastAsia="pl-PL"/>
        </w:rPr>
        <w:t xml:space="preserve"> is therefore right that </w:t>
      </w:r>
      <w:r w:rsidR="003C6F43">
        <w:rPr>
          <w:rFonts w:ascii="Red Hat Display" w:eastAsia="Times New Roman" w:hAnsi="Red Hat Display" w:cs="Times New Roman"/>
          <w:color w:val="302E3F"/>
          <w:sz w:val="21"/>
          <w:szCs w:val="21"/>
          <w:lang w:val="en-US" w:eastAsia="pl-PL"/>
        </w:rPr>
        <w:t xml:space="preserve">the </w:t>
      </w:r>
      <w:r w:rsidRPr="00F65857">
        <w:rPr>
          <w:rFonts w:ascii="Red Hat Display" w:eastAsia="Times New Roman" w:hAnsi="Red Hat Display" w:cs="Times New Roman"/>
          <w:color w:val="302E3F"/>
          <w:sz w:val="21"/>
          <w:szCs w:val="21"/>
          <w:lang w:val="en-US" w:eastAsia="pl-PL"/>
        </w:rPr>
        <w:t xml:space="preserve">position </w:t>
      </w:r>
      <w:r w:rsidR="003C6F43">
        <w:rPr>
          <w:rFonts w:ascii="Red Hat Display" w:eastAsia="Times New Roman" w:hAnsi="Red Hat Display" w:cs="Times New Roman"/>
          <w:color w:val="302E3F"/>
          <w:sz w:val="21"/>
          <w:szCs w:val="21"/>
          <w:lang w:val="en-US" w:eastAsia="pl-PL"/>
        </w:rPr>
        <w:t xml:space="preserve">of GIS </w:t>
      </w:r>
      <w:r w:rsidRPr="00F65857">
        <w:rPr>
          <w:rFonts w:ascii="Red Hat Display" w:eastAsia="Times New Roman" w:hAnsi="Red Hat Display" w:cs="Times New Roman"/>
          <w:color w:val="302E3F"/>
          <w:sz w:val="21"/>
          <w:szCs w:val="21"/>
          <w:lang w:val="en-US" w:eastAsia="pl-PL"/>
        </w:rPr>
        <w:t xml:space="preserve">is incorrect. </w:t>
      </w:r>
      <w:proofErr w:type="gramStart"/>
      <w:r w:rsidRPr="00F65857">
        <w:rPr>
          <w:rFonts w:ascii="Red Hat Display" w:eastAsia="Times New Roman" w:hAnsi="Red Hat Display" w:cs="Times New Roman"/>
          <w:color w:val="302E3F"/>
          <w:sz w:val="21"/>
          <w:szCs w:val="21"/>
          <w:lang w:val="en-US" w:eastAsia="pl-PL"/>
        </w:rPr>
        <w:t>By definition, the</w:t>
      </w:r>
      <w:proofErr w:type="gramEnd"/>
      <w:r w:rsidRPr="00F65857">
        <w:rPr>
          <w:rFonts w:ascii="Red Hat Display" w:eastAsia="Times New Roman" w:hAnsi="Red Hat Display" w:cs="Times New Roman"/>
          <w:color w:val="302E3F"/>
          <w:sz w:val="21"/>
          <w:szCs w:val="21"/>
          <w:lang w:val="en-US" w:eastAsia="pl-PL"/>
        </w:rPr>
        <w:t xml:space="preserve"> catalog does not list all food products and their ingredients that can be used in food production. The fact that a given food product or ingredient is not explicitly mentioned does not mean that it is automatically a new food. The Novel Food Catalog lists only those products and ingredients for which the European Commission has received a request for an opinion </w:t>
      </w:r>
      <w:r w:rsidR="00F07B20">
        <w:rPr>
          <w:rFonts w:ascii="Red Hat Display" w:eastAsia="Times New Roman" w:hAnsi="Red Hat Display" w:cs="Times New Roman"/>
          <w:color w:val="302E3F"/>
          <w:sz w:val="21"/>
          <w:szCs w:val="21"/>
          <w:lang w:val="en-US" w:eastAsia="pl-PL"/>
        </w:rPr>
        <w:t xml:space="preserve">on </w:t>
      </w:r>
      <w:r w:rsidRPr="00F65857">
        <w:rPr>
          <w:rFonts w:ascii="Red Hat Display" w:eastAsia="Times New Roman" w:hAnsi="Red Hat Display" w:cs="Times New Roman"/>
          <w:color w:val="302E3F"/>
          <w:sz w:val="21"/>
          <w:szCs w:val="21"/>
          <w:lang w:val="en-US" w:eastAsia="pl-PL"/>
        </w:rPr>
        <w:t>whether a given product or ingredient should undergo the authorization procedure. This is clearly stated in the legend explaining the status of individual ingredients.</w:t>
      </w:r>
    </w:p>
    <w:p w14:paraId="6CDD2598" w14:textId="7AAB974A" w:rsidR="003C6F43" w:rsidRDefault="003C6F43"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Pr>
          <w:rFonts w:ascii="Red Hat Display" w:eastAsia="Times New Roman" w:hAnsi="Red Hat Display" w:cs="Times New Roman"/>
          <w:color w:val="302E3F"/>
          <w:sz w:val="21"/>
          <w:szCs w:val="21"/>
          <w:lang w:val="en-US" w:eastAsia="pl-PL"/>
        </w:rPr>
        <w:t>The ultimate defini</w:t>
      </w:r>
      <w:r w:rsidR="00F07B20">
        <w:rPr>
          <w:rFonts w:ascii="Red Hat Display" w:eastAsia="Times New Roman" w:hAnsi="Red Hat Display" w:cs="Times New Roman"/>
          <w:color w:val="302E3F"/>
          <w:sz w:val="21"/>
          <w:szCs w:val="21"/>
          <w:lang w:val="en-US" w:eastAsia="pl-PL"/>
        </w:rPr>
        <w:t>tion</w:t>
      </w:r>
      <w:r w:rsidRPr="003C6F43">
        <w:rPr>
          <w:rFonts w:ascii="Red Hat Display" w:eastAsia="Times New Roman" w:hAnsi="Red Hat Display" w:cs="Times New Roman"/>
          <w:color w:val="302E3F"/>
          <w:sz w:val="21"/>
          <w:szCs w:val="21"/>
          <w:lang w:val="en-US" w:eastAsia="pl-PL"/>
        </w:rPr>
        <w:t xml:space="preserve"> </w:t>
      </w:r>
      <w:r>
        <w:rPr>
          <w:rFonts w:ascii="Red Hat Display" w:eastAsia="Times New Roman" w:hAnsi="Red Hat Display" w:cs="Times New Roman"/>
          <w:color w:val="302E3F"/>
          <w:sz w:val="21"/>
          <w:szCs w:val="21"/>
          <w:lang w:val="en-US" w:eastAsia="pl-PL"/>
        </w:rPr>
        <w:t xml:space="preserve">of </w:t>
      </w:r>
      <w:r w:rsidRPr="003C6F43">
        <w:rPr>
          <w:rFonts w:ascii="Red Hat Display" w:eastAsia="Times New Roman" w:hAnsi="Red Hat Display" w:cs="Times New Roman"/>
          <w:color w:val="302E3F"/>
          <w:sz w:val="21"/>
          <w:szCs w:val="21"/>
          <w:lang w:val="en-US" w:eastAsia="pl-PL"/>
        </w:rPr>
        <w:t xml:space="preserve">the herb </w:t>
      </w:r>
      <w:r>
        <w:rPr>
          <w:rFonts w:ascii="Red Hat Display" w:eastAsia="Times New Roman" w:hAnsi="Red Hat Display" w:cs="Times New Roman"/>
          <w:color w:val="302E3F"/>
          <w:sz w:val="21"/>
          <w:szCs w:val="21"/>
          <w:lang w:val="en-US" w:eastAsia="pl-PL"/>
        </w:rPr>
        <w:t xml:space="preserve">of </w:t>
      </w:r>
      <w:r w:rsidRPr="003C6F43">
        <w:rPr>
          <w:rFonts w:ascii="Red Hat Display" w:eastAsia="Times New Roman" w:hAnsi="Red Hat Display" w:cs="Times New Roman"/>
          <w:color w:val="302E3F"/>
          <w:sz w:val="21"/>
          <w:szCs w:val="21"/>
          <w:lang w:val="en-US" w:eastAsia="pl-PL"/>
        </w:rPr>
        <w:t>Cannabis sativa L. as a</w:t>
      </w:r>
      <w:r>
        <w:rPr>
          <w:rFonts w:ascii="Red Hat Display" w:eastAsia="Times New Roman" w:hAnsi="Red Hat Display" w:cs="Times New Roman"/>
          <w:color w:val="302E3F"/>
          <w:sz w:val="21"/>
          <w:szCs w:val="21"/>
          <w:lang w:val="en-US" w:eastAsia="pl-PL"/>
        </w:rPr>
        <w:t xml:space="preserve"> new</w:t>
      </w:r>
      <w:r w:rsidRPr="003C6F43">
        <w:rPr>
          <w:rFonts w:ascii="Red Hat Display" w:eastAsia="Times New Roman" w:hAnsi="Red Hat Display" w:cs="Times New Roman"/>
          <w:color w:val="302E3F"/>
          <w:sz w:val="21"/>
          <w:szCs w:val="21"/>
          <w:lang w:val="en-US" w:eastAsia="pl-PL"/>
        </w:rPr>
        <w:t xml:space="preserve"> food</w:t>
      </w:r>
      <w:r w:rsidR="00F07B20">
        <w:rPr>
          <w:rFonts w:ascii="Red Hat Display" w:eastAsia="Times New Roman" w:hAnsi="Red Hat Display" w:cs="Times New Roman"/>
          <w:color w:val="302E3F"/>
          <w:sz w:val="21"/>
          <w:szCs w:val="21"/>
          <w:lang w:val="en-US" w:eastAsia="pl-PL"/>
        </w:rPr>
        <w:t xml:space="preserve"> given</w:t>
      </w:r>
      <w:r w:rsidRPr="003C6F43">
        <w:rPr>
          <w:rFonts w:ascii="Red Hat Display" w:eastAsia="Times New Roman" w:hAnsi="Red Hat Display" w:cs="Times New Roman"/>
          <w:color w:val="302E3F"/>
          <w:sz w:val="21"/>
          <w:szCs w:val="21"/>
          <w:lang w:val="en-US" w:eastAsia="pl-PL"/>
        </w:rPr>
        <w:t xml:space="preserve"> by the </w:t>
      </w:r>
      <w:r>
        <w:rPr>
          <w:rFonts w:ascii="Red Hat Display" w:eastAsia="Times New Roman" w:hAnsi="Red Hat Display" w:cs="Times New Roman"/>
          <w:color w:val="302E3F"/>
          <w:sz w:val="21"/>
          <w:szCs w:val="21"/>
          <w:lang w:val="en-US" w:eastAsia="pl-PL"/>
        </w:rPr>
        <w:t>A</w:t>
      </w:r>
      <w:r w:rsidRPr="003C6F43">
        <w:rPr>
          <w:rFonts w:ascii="Red Hat Display" w:eastAsia="Times New Roman" w:hAnsi="Red Hat Display" w:cs="Times New Roman"/>
          <w:color w:val="302E3F"/>
          <w:sz w:val="21"/>
          <w:szCs w:val="21"/>
          <w:lang w:val="en-US" w:eastAsia="pl-PL"/>
        </w:rPr>
        <w:t>uthority</w:t>
      </w:r>
      <w:r>
        <w:rPr>
          <w:rFonts w:ascii="Red Hat Display" w:eastAsia="Times New Roman" w:hAnsi="Red Hat Display" w:cs="Times New Roman"/>
          <w:color w:val="302E3F"/>
          <w:sz w:val="21"/>
          <w:szCs w:val="21"/>
          <w:lang w:val="en-US" w:eastAsia="pl-PL"/>
        </w:rPr>
        <w:t xml:space="preserve"> was impossible</w:t>
      </w:r>
      <w:r w:rsidRPr="003C6F43">
        <w:rPr>
          <w:rFonts w:ascii="Red Hat Display" w:eastAsia="Times New Roman" w:hAnsi="Red Hat Display" w:cs="Times New Roman"/>
          <w:color w:val="302E3F"/>
          <w:sz w:val="21"/>
          <w:szCs w:val="21"/>
          <w:lang w:val="en-US" w:eastAsia="pl-PL"/>
        </w:rPr>
        <w:t xml:space="preserve"> also because the opinion of the European Commission of 18 December 1997, also known to the </w:t>
      </w:r>
      <w:r w:rsidR="0092229B">
        <w:rPr>
          <w:rFonts w:ascii="Red Hat Display" w:eastAsia="Times New Roman" w:hAnsi="Red Hat Display" w:cs="Times New Roman"/>
          <w:color w:val="302E3F"/>
          <w:sz w:val="21"/>
          <w:szCs w:val="21"/>
          <w:lang w:val="en-US" w:eastAsia="pl-PL"/>
        </w:rPr>
        <w:t>A</w:t>
      </w:r>
      <w:r w:rsidRPr="003C6F43">
        <w:rPr>
          <w:rFonts w:ascii="Red Hat Display" w:eastAsia="Times New Roman" w:hAnsi="Red Hat Display" w:cs="Times New Roman"/>
          <w:color w:val="302E3F"/>
          <w:sz w:val="21"/>
          <w:szCs w:val="21"/>
          <w:lang w:val="en-US" w:eastAsia="pl-PL"/>
        </w:rPr>
        <w:t xml:space="preserve">uthority ex officio, submitted by the </w:t>
      </w:r>
      <w:r w:rsidR="000F4970">
        <w:rPr>
          <w:rFonts w:ascii="Red Hat Display" w:eastAsia="Times New Roman" w:hAnsi="Red Hat Display" w:cs="Times New Roman"/>
          <w:color w:val="302E3F"/>
          <w:sz w:val="21"/>
          <w:szCs w:val="21"/>
          <w:lang w:val="en-US" w:eastAsia="pl-PL"/>
        </w:rPr>
        <w:t>C</w:t>
      </w:r>
      <w:r w:rsidRPr="003C6F43">
        <w:rPr>
          <w:rFonts w:ascii="Red Hat Display" w:eastAsia="Times New Roman" w:hAnsi="Red Hat Display" w:cs="Times New Roman"/>
          <w:color w:val="302E3F"/>
          <w:sz w:val="21"/>
          <w:szCs w:val="21"/>
          <w:lang w:val="en-US" w:eastAsia="pl-PL"/>
        </w:rPr>
        <w:t>omplainant directly</w:t>
      </w:r>
      <w:r w:rsidR="00A86C88">
        <w:rPr>
          <w:rFonts w:ascii="Red Hat Display" w:eastAsia="Times New Roman" w:hAnsi="Red Hat Display" w:cs="Times New Roman"/>
          <w:color w:val="302E3F"/>
          <w:sz w:val="21"/>
          <w:szCs w:val="21"/>
          <w:lang w:val="en-US" w:eastAsia="pl-PL"/>
        </w:rPr>
        <w:t xml:space="preserve"> pointed</w:t>
      </w:r>
      <w:r w:rsidRPr="003C6F43">
        <w:rPr>
          <w:rFonts w:ascii="Red Hat Display" w:eastAsia="Times New Roman" w:hAnsi="Red Hat Display" w:cs="Times New Roman"/>
          <w:color w:val="302E3F"/>
          <w:sz w:val="21"/>
          <w:szCs w:val="21"/>
          <w:lang w:val="en-US" w:eastAsia="pl-PL"/>
        </w:rPr>
        <w:t xml:space="preserve"> to the exclusion of the herb Cannabis sativa L. from the regulation on novel foods. It indicated that "it was decided that food containing parts of hemp herb is not subject to the Regulation (EC) No 258/97 of the European Parliament and the Council on Novel Food" (</w:t>
      </w:r>
      <w:r w:rsidR="00A86C88" w:rsidRPr="003C6F43">
        <w:rPr>
          <w:rFonts w:ascii="Red Hat Display" w:eastAsia="Times New Roman" w:hAnsi="Red Hat Display" w:cs="Times New Roman"/>
          <w:color w:val="302E3F"/>
          <w:sz w:val="21"/>
          <w:szCs w:val="21"/>
          <w:lang w:val="en-US" w:eastAsia="pl-PL"/>
        </w:rPr>
        <w:t>i.e.,</w:t>
      </w:r>
      <w:r w:rsidRPr="003C6F43">
        <w:rPr>
          <w:rFonts w:ascii="Red Hat Display" w:eastAsia="Times New Roman" w:hAnsi="Red Hat Display" w:cs="Times New Roman"/>
          <w:color w:val="302E3F"/>
          <w:sz w:val="21"/>
          <w:szCs w:val="21"/>
          <w:lang w:val="en-US" w:eastAsia="pl-PL"/>
        </w:rPr>
        <w:t xml:space="preserve"> the regulation replaced in 2015 by a new regulation of the European Parliament and Council (EU) 2015/2283).</w:t>
      </w:r>
    </w:p>
    <w:p w14:paraId="42A99D82" w14:textId="45E87E98" w:rsidR="00A86C88" w:rsidRPr="00A86C88" w:rsidRDefault="00A86C88"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A86C88">
        <w:rPr>
          <w:rFonts w:ascii="Red Hat Display" w:eastAsia="Times New Roman" w:hAnsi="Red Hat Display" w:cs="Times New Roman"/>
          <w:color w:val="302E3F"/>
          <w:sz w:val="21"/>
          <w:szCs w:val="21"/>
          <w:lang w:val="en-US" w:eastAsia="pl-PL"/>
        </w:rPr>
        <w:t xml:space="preserve">It does not appear from the challenged letter from GIS that the </w:t>
      </w:r>
      <w:r>
        <w:rPr>
          <w:rFonts w:ascii="Red Hat Display" w:eastAsia="Times New Roman" w:hAnsi="Red Hat Display" w:cs="Times New Roman"/>
          <w:color w:val="302E3F"/>
          <w:sz w:val="21"/>
          <w:szCs w:val="21"/>
          <w:lang w:val="en-US" w:eastAsia="pl-PL"/>
        </w:rPr>
        <w:t>A</w:t>
      </w:r>
      <w:r w:rsidRPr="00A86C88">
        <w:rPr>
          <w:rFonts w:ascii="Red Hat Display" w:eastAsia="Times New Roman" w:hAnsi="Red Hat Display" w:cs="Times New Roman"/>
          <w:color w:val="302E3F"/>
          <w:sz w:val="21"/>
          <w:szCs w:val="21"/>
          <w:lang w:val="en-US" w:eastAsia="pl-PL"/>
        </w:rPr>
        <w:t xml:space="preserve">uthority in any way analyzed and referred to the above-mentioned opinion, stating only that due to the repeated verification of the legal status of Cannabis sativa L. at meetings of the European Commission within the framework of the working group on novel foods, it is out of date. Meanwhile, the documents attached by the </w:t>
      </w:r>
      <w:r>
        <w:rPr>
          <w:rFonts w:ascii="Red Hat Display" w:eastAsia="Times New Roman" w:hAnsi="Red Hat Display" w:cs="Times New Roman"/>
          <w:color w:val="302E3F"/>
          <w:sz w:val="21"/>
          <w:szCs w:val="21"/>
          <w:lang w:val="en-US" w:eastAsia="pl-PL"/>
        </w:rPr>
        <w:t>Complainant</w:t>
      </w:r>
      <w:r w:rsidRPr="00A86C88">
        <w:rPr>
          <w:rFonts w:ascii="Red Hat Display" w:eastAsia="Times New Roman" w:hAnsi="Red Hat Display" w:cs="Times New Roman"/>
          <w:color w:val="302E3F"/>
          <w:sz w:val="21"/>
          <w:szCs w:val="21"/>
          <w:lang w:val="en-US" w:eastAsia="pl-PL"/>
        </w:rPr>
        <w:t xml:space="preserve"> to the cassation appeal against the judgment of the Court of 29 January 2021 indicate that responding to the GIS letter of 14 April 2017, the European Commission stated that the position agreed in December 1997, contained in the opinion, remains valid and has not been revoked and that according to the Novel Food Catalog, Regulation (EC) No 258/97 does not apply to most foods and food ingredients derived from Cannabis sativa L., and that Cannabis sativa extracts enriched with cannabidiol (CBD)</w:t>
      </w:r>
      <w:r>
        <w:rPr>
          <w:rFonts w:ascii="Red Hat Display" w:eastAsia="Times New Roman" w:hAnsi="Red Hat Display" w:cs="Times New Roman"/>
          <w:color w:val="302E3F"/>
          <w:sz w:val="21"/>
          <w:szCs w:val="21"/>
          <w:lang w:val="en-US" w:eastAsia="pl-PL"/>
        </w:rPr>
        <w:t xml:space="preserve"> are considered novel food</w:t>
      </w:r>
      <w:r w:rsidRPr="00A86C88">
        <w:rPr>
          <w:rFonts w:ascii="Red Hat Display" w:eastAsia="Times New Roman" w:hAnsi="Red Hat Display" w:cs="Times New Roman"/>
          <w:color w:val="302E3F"/>
          <w:sz w:val="21"/>
          <w:szCs w:val="21"/>
          <w:lang w:val="en-US" w:eastAsia="pl-PL"/>
        </w:rPr>
        <w:t xml:space="preserve">. Both the GIS letter of 14 April 2017 to the Commission, in which the </w:t>
      </w:r>
      <w:r w:rsidR="0092229B">
        <w:rPr>
          <w:rFonts w:ascii="Red Hat Display" w:eastAsia="Times New Roman" w:hAnsi="Red Hat Display" w:cs="Times New Roman"/>
          <w:color w:val="302E3F"/>
          <w:sz w:val="21"/>
          <w:szCs w:val="21"/>
          <w:lang w:val="en-US" w:eastAsia="pl-PL"/>
        </w:rPr>
        <w:t>A</w:t>
      </w:r>
      <w:r w:rsidRPr="00A86C88">
        <w:rPr>
          <w:rFonts w:ascii="Red Hat Display" w:eastAsia="Times New Roman" w:hAnsi="Red Hat Display" w:cs="Times New Roman"/>
          <w:color w:val="302E3F"/>
          <w:sz w:val="21"/>
          <w:szCs w:val="21"/>
          <w:lang w:val="en-US" w:eastAsia="pl-PL"/>
        </w:rPr>
        <w:t xml:space="preserve">uthority raised essentially the same doubts and arguments as in the contested act of 15 May 2020, and the European Commission's reply were known to the </w:t>
      </w:r>
      <w:r>
        <w:rPr>
          <w:rFonts w:ascii="Red Hat Display" w:eastAsia="Times New Roman" w:hAnsi="Red Hat Display" w:cs="Times New Roman"/>
          <w:color w:val="302E3F"/>
          <w:sz w:val="21"/>
          <w:szCs w:val="21"/>
          <w:lang w:val="en-US" w:eastAsia="pl-PL"/>
        </w:rPr>
        <w:t>A</w:t>
      </w:r>
      <w:r w:rsidRPr="00A86C88">
        <w:rPr>
          <w:rFonts w:ascii="Red Hat Display" w:eastAsia="Times New Roman" w:hAnsi="Red Hat Display" w:cs="Times New Roman"/>
          <w:color w:val="302E3F"/>
          <w:sz w:val="21"/>
          <w:szCs w:val="21"/>
          <w:lang w:val="en-US" w:eastAsia="pl-PL"/>
        </w:rPr>
        <w:t xml:space="preserve">uthority at the date of the </w:t>
      </w:r>
      <w:r>
        <w:rPr>
          <w:rFonts w:ascii="Red Hat Display" w:eastAsia="Times New Roman" w:hAnsi="Red Hat Display" w:cs="Times New Roman"/>
          <w:color w:val="302E3F"/>
          <w:sz w:val="21"/>
          <w:szCs w:val="21"/>
          <w:lang w:val="en-US" w:eastAsia="pl-PL"/>
        </w:rPr>
        <w:t>C</w:t>
      </w:r>
      <w:r w:rsidRPr="00A86C88">
        <w:rPr>
          <w:rFonts w:ascii="Red Hat Display" w:eastAsia="Times New Roman" w:hAnsi="Red Hat Display" w:cs="Times New Roman"/>
          <w:color w:val="302E3F"/>
          <w:sz w:val="21"/>
          <w:szCs w:val="21"/>
          <w:lang w:val="en-US" w:eastAsia="pl-PL"/>
        </w:rPr>
        <w:t xml:space="preserve">omplainant's notification on the intention to introduce the product called </w:t>
      </w:r>
      <w:r>
        <w:rPr>
          <w:rFonts w:ascii="Red Hat Display" w:eastAsia="Times New Roman" w:hAnsi="Red Hat Display" w:cs="Times New Roman"/>
          <w:color w:val="302E3F"/>
          <w:sz w:val="21"/>
          <w:szCs w:val="21"/>
          <w:lang w:val="en-US" w:eastAsia="pl-PL"/>
        </w:rPr>
        <w:t>“</w:t>
      </w:r>
      <w:proofErr w:type="spellStart"/>
      <w:r>
        <w:rPr>
          <w:rFonts w:ascii="Red Hat Display" w:eastAsia="Times New Roman" w:hAnsi="Red Hat Display" w:cs="Times New Roman"/>
          <w:color w:val="302E3F"/>
          <w:sz w:val="21"/>
          <w:szCs w:val="21"/>
          <w:lang w:val="en-US" w:eastAsia="pl-PL"/>
        </w:rPr>
        <w:t>Zioła</w:t>
      </w:r>
      <w:proofErr w:type="spellEnd"/>
      <w:r>
        <w:rPr>
          <w:rFonts w:ascii="Red Hat Display" w:eastAsia="Times New Roman" w:hAnsi="Red Hat Display" w:cs="Times New Roman"/>
          <w:color w:val="302E3F"/>
          <w:sz w:val="21"/>
          <w:szCs w:val="21"/>
          <w:lang w:val="en-US" w:eastAsia="pl-PL"/>
        </w:rPr>
        <w:t xml:space="preserve"> Na </w:t>
      </w:r>
      <w:proofErr w:type="spellStart"/>
      <w:r>
        <w:rPr>
          <w:rFonts w:ascii="Red Hat Display" w:eastAsia="Times New Roman" w:hAnsi="Red Hat Display" w:cs="Times New Roman"/>
          <w:color w:val="302E3F"/>
          <w:sz w:val="21"/>
          <w:szCs w:val="21"/>
          <w:lang w:val="en-US" w:eastAsia="pl-PL"/>
        </w:rPr>
        <w:t>Dobry</w:t>
      </w:r>
      <w:proofErr w:type="spellEnd"/>
      <w:r>
        <w:rPr>
          <w:rFonts w:ascii="Red Hat Display" w:eastAsia="Times New Roman" w:hAnsi="Red Hat Display" w:cs="Times New Roman"/>
          <w:color w:val="302E3F"/>
          <w:sz w:val="21"/>
          <w:szCs w:val="21"/>
          <w:lang w:val="en-US" w:eastAsia="pl-PL"/>
        </w:rPr>
        <w:t xml:space="preserve"> </w:t>
      </w:r>
      <w:proofErr w:type="spellStart"/>
      <w:r>
        <w:rPr>
          <w:rFonts w:ascii="Red Hat Display" w:eastAsia="Times New Roman" w:hAnsi="Red Hat Display" w:cs="Times New Roman"/>
          <w:color w:val="302E3F"/>
          <w:sz w:val="21"/>
          <w:szCs w:val="21"/>
          <w:lang w:val="en-US" w:eastAsia="pl-PL"/>
        </w:rPr>
        <w:t>Nastrój</w:t>
      </w:r>
      <w:proofErr w:type="spellEnd"/>
      <w:r>
        <w:rPr>
          <w:rFonts w:ascii="Red Hat Display" w:eastAsia="Times New Roman" w:hAnsi="Red Hat Display" w:cs="Times New Roman"/>
          <w:color w:val="302E3F"/>
          <w:sz w:val="21"/>
          <w:szCs w:val="21"/>
          <w:lang w:val="en-US" w:eastAsia="pl-PL"/>
        </w:rPr>
        <w:t>”</w:t>
      </w:r>
      <w:r w:rsidRPr="00A86C88">
        <w:rPr>
          <w:rFonts w:ascii="Red Hat Display" w:eastAsia="Times New Roman" w:hAnsi="Red Hat Display" w:cs="Times New Roman"/>
          <w:color w:val="302E3F"/>
          <w:sz w:val="21"/>
          <w:szCs w:val="21"/>
          <w:lang w:val="en-US" w:eastAsia="pl-PL"/>
        </w:rPr>
        <w:t xml:space="preserve">, however, were not disclosed by the </w:t>
      </w:r>
      <w:r w:rsidR="0092229B">
        <w:rPr>
          <w:rFonts w:ascii="Red Hat Display" w:eastAsia="Times New Roman" w:hAnsi="Red Hat Display" w:cs="Times New Roman"/>
          <w:color w:val="302E3F"/>
          <w:sz w:val="21"/>
          <w:szCs w:val="21"/>
          <w:lang w:val="en-US" w:eastAsia="pl-PL"/>
        </w:rPr>
        <w:t>A</w:t>
      </w:r>
      <w:r w:rsidRPr="00A86C88">
        <w:rPr>
          <w:rFonts w:ascii="Red Hat Display" w:eastAsia="Times New Roman" w:hAnsi="Red Hat Display" w:cs="Times New Roman"/>
          <w:color w:val="302E3F"/>
          <w:sz w:val="21"/>
          <w:szCs w:val="21"/>
          <w:lang w:val="en-US" w:eastAsia="pl-PL"/>
        </w:rPr>
        <w:t xml:space="preserve">uthority, and thus subjected to any analysis, in the context of determining whether, given the validity of the Commission's opinion of 1997, there were grounds for initiating an investigation. However, the </w:t>
      </w:r>
      <w:r>
        <w:rPr>
          <w:rFonts w:ascii="Red Hat Display" w:eastAsia="Times New Roman" w:hAnsi="Red Hat Display" w:cs="Times New Roman"/>
          <w:color w:val="302E3F"/>
          <w:sz w:val="21"/>
          <w:szCs w:val="21"/>
          <w:lang w:val="en-US" w:eastAsia="pl-PL"/>
        </w:rPr>
        <w:t>C</w:t>
      </w:r>
      <w:r w:rsidRPr="00A86C88">
        <w:rPr>
          <w:rFonts w:ascii="Red Hat Display" w:eastAsia="Times New Roman" w:hAnsi="Red Hat Display" w:cs="Times New Roman"/>
          <w:color w:val="302E3F"/>
          <w:sz w:val="21"/>
          <w:szCs w:val="21"/>
          <w:lang w:val="en-US" w:eastAsia="pl-PL"/>
        </w:rPr>
        <w:t xml:space="preserve">omplainant, in the course of the proceedings, by letter of 26 February 2020 to demonstrate that food containing the plant ingredients of fiber hemp was not covered by the novel </w:t>
      </w:r>
      <w:proofErr w:type="gramStart"/>
      <w:r w:rsidRPr="00A86C88">
        <w:rPr>
          <w:rFonts w:ascii="Red Hat Display" w:eastAsia="Times New Roman" w:hAnsi="Red Hat Display" w:cs="Times New Roman"/>
          <w:color w:val="302E3F"/>
          <w:sz w:val="21"/>
          <w:szCs w:val="21"/>
          <w:lang w:val="en-US" w:eastAsia="pl-PL"/>
        </w:rPr>
        <w:t>foods</w:t>
      </w:r>
      <w:proofErr w:type="gramEnd"/>
      <w:r w:rsidRPr="00A86C88">
        <w:rPr>
          <w:rFonts w:ascii="Red Hat Display" w:eastAsia="Times New Roman" w:hAnsi="Red Hat Display" w:cs="Times New Roman"/>
          <w:color w:val="302E3F"/>
          <w:sz w:val="21"/>
          <w:szCs w:val="21"/>
          <w:lang w:val="en-US" w:eastAsia="pl-PL"/>
        </w:rPr>
        <w:t xml:space="preserve"> regulation, attached three documents of 3 February 1998, 3 March 1998 and 15 May 2017 where the European Commission referred to this opinion.</w:t>
      </w:r>
    </w:p>
    <w:p w14:paraId="7A8A3F77" w14:textId="77777777" w:rsidR="00721488" w:rsidRPr="00721488" w:rsidRDefault="00721488"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721488">
        <w:rPr>
          <w:rFonts w:ascii="Red Hat Display" w:eastAsia="Times New Roman" w:hAnsi="Red Hat Display" w:cs="Times New Roman"/>
          <w:color w:val="302E3F"/>
          <w:sz w:val="21"/>
          <w:szCs w:val="21"/>
          <w:lang w:val="en-US" w:eastAsia="pl-PL"/>
        </w:rPr>
        <w:lastRenderedPageBreak/>
        <w:t>According to recital 17 of Regulation 2015/2283 on novel foods: "food produced exclusively from food ingredients that do not fall within the scope of this regulation ... should not be considered a novel food".</w:t>
      </w:r>
    </w:p>
    <w:p w14:paraId="74734D07" w14:textId="5FF80D1E" w:rsidR="00721488" w:rsidRPr="00721488" w:rsidRDefault="00721488"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721488">
        <w:rPr>
          <w:rFonts w:ascii="Red Hat Display" w:eastAsia="Times New Roman" w:hAnsi="Red Hat Display" w:cs="Times New Roman"/>
          <w:color w:val="302E3F"/>
          <w:sz w:val="21"/>
          <w:szCs w:val="21"/>
          <w:lang w:val="en-US" w:eastAsia="pl-PL"/>
        </w:rPr>
        <w:t>Therefore, if the food products containing or consisting of the herb Cannabis sativa L., in this case</w:t>
      </w:r>
      <w:r w:rsidR="00F07B20">
        <w:rPr>
          <w:rFonts w:ascii="Red Hat Display" w:eastAsia="Times New Roman" w:hAnsi="Red Hat Display" w:cs="Times New Roman"/>
          <w:color w:val="302E3F"/>
          <w:sz w:val="21"/>
          <w:szCs w:val="21"/>
          <w:lang w:val="en-US" w:eastAsia="pl-PL"/>
        </w:rPr>
        <w:t>,</w:t>
      </w:r>
      <w:r w:rsidRPr="00721488">
        <w:rPr>
          <w:rFonts w:ascii="Red Hat Display" w:eastAsia="Times New Roman" w:hAnsi="Red Hat Display" w:cs="Times New Roman"/>
          <w:color w:val="302E3F"/>
          <w:sz w:val="21"/>
          <w:szCs w:val="21"/>
          <w:lang w:val="en-US" w:eastAsia="pl-PL"/>
        </w:rPr>
        <w:t xml:space="preserve"> the product notified to the </w:t>
      </w:r>
      <w:r>
        <w:rPr>
          <w:rFonts w:ascii="Red Hat Display" w:eastAsia="Times New Roman" w:hAnsi="Red Hat Display" w:cs="Times New Roman"/>
          <w:color w:val="302E3F"/>
          <w:sz w:val="21"/>
          <w:szCs w:val="21"/>
          <w:lang w:val="en-US" w:eastAsia="pl-PL"/>
        </w:rPr>
        <w:t>C</w:t>
      </w:r>
      <w:r w:rsidRPr="00721488">
        <w:rPr>
          <w:rFonts w:ascii="Red Hat Display" w:eastAsia="Times New Roman" w:hAnsi="Red Hat Display" w:cs="Times New Roman"/>
          <w:color w:val="302E3F"/>
          <w:sz w:val="21"/>
          <w:szCs w:val="21"/>
          <w:lang w:val="en-US" w:eastAsia="pl-PL"/>
        </w:rPr>
        <w:t>omplainant did not fall within the scope of Regulation 2015/2283 on novel foods, it was not necessary to proceed with the authorization of new food on the market in the European Union.</w:t>
      </w:r>
    </w:p>
    <w:p w14:paraId="08834E50" w14:textId="331AA33D" w:rsidR="00721488" w:rsidRPr="00721488" w:rsidRDefault="00721488"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Pr>
          <w:rFonts w:ascii="Red Hat Display" w:eastAsia="Times New Roman" w:hAnsi="Red Hat Display" w:cs="Times New Roman"/>
          <w:color w:val="302E3F"/>
          <w:sz w:val="21"/>
          <w:szCs w:val="21"/>
          <w:lang w:val="en-US" w:eastAsia="pl-PL"/>
        </w:rPr>
        <w:t>In the opinion of the Court,</w:t>
      </w:r>
      <w:r w:rsidRPr="00721488">
        <w:rPr>
          <w:rFonts w:ascii="Red Hat Display" w:eastAsia="Times New Roman" w:hAnsi="Red Hat Display" w:cs="Times New Roman"/>
          <w:color w:val="302E3F"/>
          <w:sz w:val="21"/>
          <w:szCs w:val="21"/>
          <w:lang w:val="en-US" w:eastAsia="pl-PL"/>
        </w:rPr>
        <w:t xml:space="preserve"> </w:t>
      </w:r>
      <w:r>
        <w:rPr>
          <w:rFonts w:ascii="Red Hat Display" w:eastAsia="Times New Roman" w:hAnsi="Red Hat Display" w:cs="Times New Roman"/>
          <w:color w:val="302E3F"/>
          <w:sz w:val="21"/>
          <w:szCs w:val="21"/>
          <w:lang w:val="en-US" w:eastAsia="pl-PL"/>
        </w:rPr>
        <w:t xml:space="preserve">doubtful should be considered </w:t>
      </w:r>
      <w:r w:rsidRPr="00721488">
        <w:rPr>
          <w:rFonts w:ascii="Red Hat Display" w:eastAsia="Times New Roman" w:hAnsi="Red Hat Display" w:cs="Times New Roman"/>
          <w:color w:val="302E3F"/>
          <w:sz w:val="21"/>
          <w:szCs w:val="21"/>
          <w:lang w:val="en-US" w:eastAsia="pl-PL"/>
        </w:rPr>
        <w:t>the position of GIS</w:t>
      </w:r>
      <w:r>
        <w:rPr>
          <w:rFonts w:ascii="Red Hat Display" w:eastAsia="Times New Roman" w:hAnsi="Red Hat Display" w:cs="Times New Roman"/>
          <w:color w:val="302E3F"/>
          <w:sz w:val="21"/>
          <w:szCs w:val="21"/>
          <w:lang w:val="en-US" w:eastAsia="pl-PL"/>
        </w:rPr>
        <w:t xml:space="preserve"> </w:t>
      </w:r>
      <w:r w:rsidRPr="00721488">
        <w:rPr>
          <w:rFonts w:ascii="Red Hat Display" w:eastAsia="Times New Roman" w:hAnsi="Red Hat Display" w:cs="Times New Roman"/>
          <w:color w:val="302E3F"/>
          <w:sz w:val="21"/>
          <w:szCs w:val="21"/>
          <w:lang w:val="en-US" w:eastAsia="pl-PL"/>
        </w:rPr>
        <w:t>that in recent years the status of Cannabis sativa L. and cannabinoids has been discussed at meetings at the level of the European Commission within the working group, as well as the working group on aromas, which would indicate that the</w:t>
      </w:r>
      <w:r w:rsidR="00630621">
        <w:rPr>
          <w:rFonts w:ascii="Red Hat Display" w:eastAsia="Times New Roman" w:hAnsi="Red Hat Display" w:cs="Times New Roman"/>
          <w:color w:val="302E3F"/>
          <w:sz w:val="21"/>
          <w:szCs w:val="21"/>
          <w:lang w:val="en-US" w:eastAsia="pl-PL"/>
        </w:rPr>
        <w:t xml:space="preserve"> quoted</w:t>
      </w:r>
      <w:r w:rsidRPr="00721488">
        <w:rPr>
          <w:rFonts w:ascii="Red Hat Display" w:eastAsia="Times New Roman" w:hAnsi="Red Hat Display" w:cs="Times New Roman"/>
          <w:color w:val="302E3F"/>
          <w:sz w:val="21"/>
          <w:szCs w:val="21"/>
          <w:lang w:val="en-US" w:eastAsia="pl-PL"/>
        </w:rPr>
        <w:t xml:space="preserve"> opinion </w:t>
      </w:r>
      <w:r w:rsidR="00630621">
        <w:rPr>
          <w:rFonts w:ascii="Red Hat Display" w:eastAsia="Times New Roman" w:hAnsi="Red Hat Display" w:cs="Times New Roman"/>
          <w:color w:val="302E3F"/>
          <w:sz w:val="21"/>
          <w:szCs w:val="21"/>
          <w:lang w:val="en-US" w:eastAsia="pl-PL"/>
        </w:rPr>
        <w:t>o</w:t>
      </w:r>
      <w:r w:rsidRPr="00721488">
        <w:rPr>
          <w:rFonts w:ascii="Red Hat Display" w:eastAsia="Times New Roman" w:hAnsi="Red Hat Display" w:cs="Times New Roman"/>
          <w:color w:val="302E3F"/>
          <w:sz w:val="21"/>
          <w:szCs w:val="21"/>
          <w:lang w:val="en-US" w:eastAsia="pl-PL"/>
        </w:rPr>
        <w:t>f the European Commission of December 18, 1997</w:t>
      </w:r>
      <w:r w:rsidR="00F07B20">
        <w:rPr>
          <w:rFonts w:ascii="Red Hat Display" w:eastAsia="Times New Roman" w:hAnsi="Red Hat Display" w:cs="Times New Roman"/>
          <w:color w:val="302E3F"/>
          <w:sz w:val="21"/>
          <w:szCs w:val="21"/>
          <w:lang w:val="en-US" w:eastAsia="pl-PL"/>
        </w:rPr>
        <w:t>,</w:t>
      </w:r>
      <w:r w:rsidR="00630621" w:rsidRPr="00630621">
        <w:rPr>
          <w:rFonts w:ascii="Red Hat Display" w:eastAsia="Times New Roman" w:hAnsi="Red Hat Display" w:cs="Times New Roman"/>
          <w:color w:val="302E3F"/>
          <w:sz w:val="21"/>
          <w:szCs w:val="21"/>
          <w:lang w:val="en-US" w:eastAsia="pl-PL"/>
        </w:rPr>
        <w:t xml:space="preserve"> </w:t>
      </w:r>
      <w:r w:rsidR="00630621" w:rsidRPr="00721488">
        <w:rPr>
          <w:rFonts w:ascii="Red Hat Display" w:eastAsia="Times New Roman" w:hAnsi="Red Hat Display" w:cs="Times New Roman"/>
          <w:color w:val="302E3F"/>
          <w:sz w:val="21"/>
          <w:szCs w:val="21"/>
          <w:lang w:val="en-US" w:eastAsia="pl-PL"/>
        </w:rPr>
        <w:t>is out of date</w:t>
      </w:r>
      <w:r w:rsidRPr="00721488">
        <w:rPr>
          <w:rFonts w:ascii="Red Hat Display" w:eastAsia="Times New Roman" w:hAnsi="Red Hat Display" w:cs="Times New Roman"/>
          <w:color w:val="302E3F"/>
          <w:sz w:val="21"/>
          <w:szCs w:val="21"/>
          <w:lang w:val="en-US" w:eastAsia="pl-PL"/>
        </w:rPr>
        <w:t xml:space="preserve">. The </w:t>
      </w:r>
      <w:r w:rsidR="00630621">
        <w:rPr>
          <w:rFonts w:ascii="Red Hat Display" w:eastAsia="Times New Roman" w:hAnsi="Red Hat Display" w:cs="Times New Roman"/>
          <w:color w:val="302E3F"/>
          <w:sz w:val="21"/>
          <w:szCs w:val="21"/>
          <w:lang w:val="en-US" w:eastAsia="pl-PL"/>
        </w:rPr>
        <w:t>A</w:t>
      </w:r>
      <w:r w:rsidRPr="00721488">
        <w:rPr>
          <w:rFonts w:ascii="Red Hat Display" w:eastAsia="Times New Roman" w:hAnsi="Red Hat Display" w:cs="Times New Roman"/>
          <w:color w:val="302E3F"/>
          <w:sz w:val="21"/>
          <w:szCs w:val="21"/>
          <w:lang w:val="en-US" w:eastAsia="pl-PL"/>
        </w:rPr>
        <w:t xml:space="preserve">uthority in these statements remains completely groundless because it did not attach any documents to the files, including those from the meetings of the working group to which it referred and argued the necessity to decide on the status of hemp herb as a novel food requiring a registration procedure under the Novel Foods Regulation. Meanwhile, the </w:t>
      </w:r>
      <w:r w:rsidR="00630621">
        <w:rPr>
          <w:rFonts w:ascii="Red Hat Display" w:eastAsia="Times New Roman" w:hAnsi="Red Hat Display" w:cs="Times New Roman"/>
          <w:color w:val="302E3F"/>
          <w:sz w:val="21"/>
          <w:szCs w:val="21"/>
          <w:lang w:val="en-US" w:eastAsia="pl-PL"/>
        </w:rPr>
        <w:t>C</w:t>
      </w:r>
      <w:r w:rsidRPr="00721488">
        <w:rPr>
          <w:rFonts w:ascii="Red Hat Display" w:eastAsia="Times New Roman" w:hAnsi="Red Hat Display" w:cs="Times New Roman"/>
          <w:color w:val="302E3F"/>
          <w:sz w:val="21"/>
          <w:szCs w:val="21"/>
          <w:lang w:val="en-US" w:eastAsia="pl-PL"/>
        </w:rPr>
        <w:t>omplainant pointed out that it was clear from the reports of the European Commission meetings that the discussions of the working groups did not concern hemp herb, but only CBD enriched hemp extracts.</w:t>
      </w:r>
    </w:p>
    <w:p w14:paraId="3655E2FF" w14:textId="0CFD8839" w:rsidR="00630621" w:rsidRPr="001F743B" w:rsidRDefault="00630621"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630621">
        <w:rPr>
          <w:rFonts w:ascii="Red Hat Display" w:eastAsia="Times New Roman" w:hAnsi="Red Hat Display" w:cs="Times New Roman"/>
          <w:color w:val="302E3F"/>
          <w:sz w:val="21"/>
          <w:szCs w:val="21"/>
          <w:lang w:val="en-US" w:eastAsia="pl-PL"/>
        </w:rPr>
        <w:t xml:space="preserve">Regardless of what was the subject of the work of the working groups, it would not be possible to adjudicate that the opinion of the European Commission of 1997 is invalid </w:t>
      </w:r>
      <w:r w:rsidR="00F07B20">
        <w:rPr>
          <w:rFonts w:ascii="Red Hat Display" w:eastAsia="Times New Roman" w:hAnsi="Red Hat Display" w:cs="Times New Roman"/>
          <w:color w:val="302E3F"/>
          <w:sz w:val="21"/>
          <w:szCs w:val="21"/>
          <w:lang w:val="en-US" w:eastAsia="pl-PL"/>
        </w:rPr>
        <w:t>based on</w:t>
      </w:r>
      <w:r w:rsidRPr="00630621">
        <w:rPr>
          <w:rFonts w:ascii="Red Hat Display" w:eastAsia="Times New Roman" w:hAnsi="Red Hat Display" w:cs="Times New Roman"/>
          <w:color w:val="302E3F"/>
          <w:sz w:val="21"/>
          <w:szCs w:val="21"/>
          <w:lang w:val="en-US" w:eastAsia="pl-PL"/>
        </w:rPr>
        <w:t xml:space="preserve"> the mere fact that there were discussions between representatives of the Member States, because their subject matter was only opinions representatives of the Member States, not the position of the Commission. The </w:t>
      </w:r>
      <w:r>
        <w:rPr>
          <w:rFonts w:ascii="Red Hat Display" w:eastAsia="Times New Roman" w:hAnsi="Red Hat Display" w:cs="Times New Roman"/>
          <w:color w:val="302E3F"/>
          <w:sz w:val="21"/>
          <w:szCs w:val="21"/>
          <w:lang w:val="en-US" w:eastAsia="pl-PL"/>
        </w:rPr>
        <w:t>Complainant</w:t>
      </w:r>
      <w:r w:rsidRPr="00630621">
        <w:rPr>
          <w:rFonts w:ascii="Red Hat Display" w:eastAsia="Times New Roman" w:hAnsi="Red Hat Display" w:cs="Times New Roman"/>
          <w:color w:val="302E3F"/>
          <w:sz w:val="21"/>
          <w:szCs w:val="21"/>
          <w:lang w:val="en-US" w:eastAsia="pl-PL"/>
        </w:rPr>
        <w:t xml:space="preserve"> is also right that it is not formally relevant to the topicality of the 1997 </w:t>
      </w:r>
      <w:r>
        <w:rPr>
          <w:rFonts w:ascii="Red Hat Display" w:eastAsia="Times New Roman" w:hAnsi="Red Hat Display" w:cs="Times New Roman"/>
          <w:color w:val="302E3F"/>
          <w:sz w:val="21"/>
          <w:szCs w:val="21"/>
          <w:lang w:val="en-US" w:eastAsia="pl-PL"/>
        </w:rPr>
        <w:t>O</w:t>
      </w:r>
      <w:r w:rsidRPr="00630621">
        <w:rPr>
          <w:rFonts w:ascii="Red Hat Display" w:eastAsia="Times New Roman" w:hAnsi="Red Hat Display" w:cs="Times New Roman"/>
          <w:color w:val="302E3F"/>
          <w:sz w:val="21"/>
          <w:szCs w:val="21"/>
          <w:lang w:val="en-US" w:eastAsia="pl-PL"/>
        </w:rPr>
        <w:t>pinion which entries were made in the Novel Food Catalog since that Catalog does not contain the opinion of the European Commission. The description of the Novel Food Catalog available on the website indicates that "the information published in the Novel Food Catalog comes from the messages of individual Member States". Therefore, the changes introduced in the Catalog are by no means the opinion of the Commission, but only a collection of reports from individual Member States.</w:t>
      </w:r>
    </w:p>
    <w:p w14:paraId="72990496" w14:textId="16B47995" w:rsidR="00630621" w:rsidRPr="00C42781" w:rsidRDefault="00630621"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630621">
        <w:rPr>
          <w:rFonts w:ascii="Red Hat Display" w:eastAsia="Times New Roman" w:hAnsi="Red Hat Display" w:cs="Times New Roman"/>
          <w:color w:val="302E3F"/>
          <w:sz w:val="21"/>
          <w:szCs w:val="21"/>
          <w:lang w:val="en-US" w:eastAsia="pl-PL"/>
        </w:rPr>
        <w:t xml:space="preserve">It should be remembered that in accordance with Art. 2 clause 1 of Regulation 2015/2283, it concerns the placing on the market in the </w:t>
      </w:r>
      <w:r w:rsidR="00C42781">
        <w:rPr>
          <w:rFonts w:ascii="Red Hat Display" w:eastAsia="Times New Roman" w:hAnsi="Red Hat Display" w:cs="Times New Roman"/>
          <w:color w:val="302E3F"/>
          <w:sz w:val="21"/>
          <w:szCs w:val="21"/>
          <w:lang w:val="en-US" w:eastAsia="pl-PL"/>
        </w:rPr>
        <w:t>Union</w:t>
      </w:r>
      <w:r w:rsidRPr="00630621">
        <w:rPr>
          <w:rFonts w:ascii="Red Hat Display" w:eastAsia="Times New Roman" w:hAnsi="Red Hat Display" w:cs="Times New Roman"/>
          <w:color w:val="302E3F"/>
          <w:sz w:val="21"/>
          <w:szCs w:val="21"/>
          <w:lang w:val="en-US" w:eastAsia="pl-PL"/>
        </w:rPr>
        <w:t xml:space="preserve"> of only food and food ingredients which so far have not been used for human consumption to a significant degree, and which additionally fall into the ten categories listed in the regulation. In the case of food and food ingredients that do not fall into one of the categories listed in Art. 3 sec. 2 a) of Regulation 2015/2283, the obligation to submit any documents, including evidence of the history of consumption of the food or food ingredient referred to in Art. 4 sec. 2 of the regulation and art. 121 paragraph. </w:t>
      </w:r>
      <w:r w:rsidRPr="00C42781">
        <w:rPr>
          <w:rFonts w:ascii="Red Hat Display" w:eastAsia="Times New Roman" w:hAnsi="Red Hat Display" w:cs="Times New Roman"/>
          <w:color w:val="302E3F"/>
          <w:sz w:val="21"/>
          <w:szCs w:val="21"/>
          <w:lang w:val="en-US" w:eastAsia="pl-PL"/>
        </w:rPr>
        <w:t xml:space="preserve">1 of the </w:t>
      </w:r>
      <w:r w:rsidR="00C42781">
        <w:rPr>
          <w:rFonts w:ascii="Red Hat Display" w:eastAsia="Times New Roman" w:hAnsi="Red Hat Display" w:cs="Times New Roman"/>
          <w:color w:val="302E3F"/>
          <w:sz w:val="21"/>
          <w:szCs w:val="21"/>
          <w:lang w:val="en-US" w:eastAsia="pl-PL"/>
        </w:rPr>
        <w:t>FNSA cannot be updated</w:t>
      </w:r>
      <w:r w:rsidRPr="00C42781">
        <w:rPr>
          <w:rFonts w:ascii="Red Hat Display" w:eastAsia="Times New Roman" w:hAnsi="Red Hat Display" w:cs="Times New Roman"/>
          <w:color w:val="302E3F"/>
          <w:sz w:val="21"/>
          <w:szCs w:val="21"/>
          <w:lang w:val="en-US" w:eastAsia="pl-PL"/>
        </w:rPr>
        <w:t>, as such products are not covered by the provisions of Regulation 2015/2283.</w:t>
      </w:r>
    </w:p>
    <w:p w14:paraId="53FC7E4F" w14:textId="72012489" w:rsidR="00C42781" w:rsidRDefault="00C42781"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C42781">
        <w:rPr>
          <w:rFonts w:ascii="Red Hat Display" w:eastAsia="Times New Roman" w:hAnsi="Red Hat Display" w:cs="Times New Roman"/>
          <w:color w:val="302E3F"/>
          <w:sz w:val="21"/>
          <w:szCs w:val="21"/>
          <w:lang w:val="en-US" w:eastAsia="pl-PL"/>
        </w:rPr>
        <w:t xml:space="preserve">Therefore, the need to conduct evidence of significant consumption of hemp herb before 1997 should arise only if, according to the opinion of the European Commission, the positions developed by the </w:t>
      </w:r>
      <w:r w:rsidRPr="00C42781">
        <w:rPr>
          <w:rFonts w:ascii="Red Hat Display" w:eastAsia="Times New Roman" w:hAnsi="Red Hat Display" w:cs="Times New Roman"/>
          <w:color w:val="302E3F"/>
          <w:sz w:val="21"/>
          <w:szCs w:val="21"/>
          <w:lang w:val="en-US" w:eastAsia="pl-PL"/>
        </w:rPr>
        <w:lastRenderedPageBreak/>
        <w:t>Member States within the working group</w:t>
      </w:r>
      <w:r>
        <w:rPr>
          <w:rFonts w:ascii="Red Hat Display" w:eastAsia="Times New Roman" w:hAnsi="Red Hat Display" w:cs="Times New Roman"/>
          <w:color w:val="302E3F"/>
          <w:sz w:val="21"/>
          <w:szCs w:val="21"/>
          <w:lang w:val="en-US" w:eastAsia="pl-PL"/>
        </w:rPr>
        <w:t>,</w:t>
      </w:r>
      <w:r w:rsidRPr="00C42781">
        <w:rPr>
          <w:rFonts w:ascii="Red Hat Display" w:eastAsia="Times New Roman" w:hAnsi="Red Hat Display" w:cs="Times New Roman"/>
          <w:color w:val="302E3F"/>
          <w:sz w:val="21"/>
          <w:szCs w:val="21"/>
          <w:lang w:val="en-US" w:eastAsia="pl-PL"/>
        </w:rPr>
        <w:t xml:space="preserve"> and the auxiliary Catalog of Novel Food, </w:t>
      </w:r>
      <w:proofErr w:type="gramStart"/>
      <w:r w:rsidRPr="00C42781">
        <w:rPr>
          <w:rFonts w:ascii="Red Hat Display" w:eastAsia="Times New Roman" w:hAnsi="Red Hat Display" w:cs="Times New Roman"/>
          <w:color w:val="302E3F"/>
          <w:sz w:val="21"/>
          <w:szCs w:val="21"/>
          <w:lang w:val="en-US" w:eastAsia="pl-PL"/>
        </w:rPr>
        <w:t>it would appear that products</w:t>
      </w:r>
      <w:proofErr w:type="gramEnd"/>
      <w:r w:rsidRPr="00C42781">
        <w:rPr>
          <w:rFonts w:ascii="Red Hat Display" w:eastAsia="Times New Roman" w:hAnsi="Red Hat Display" w:cs="Times New Roman"/>
          <w:color w:val="302E3F"/>
          <w:sz w:val="21"/>
          <w:szCs w:val="21"/>
          <w:lang w:val="en-US" w:eastAsia="pl-PL"/>
        </w:rPr>
        <w:t xml:space="preserve"> based on Cannabis sativa L. </w:t>
      </w:r>
      <w:r>
        <w:rPr>
          <w:rFonts w:ascii="Red Hat Display" w:eastAsia="Times New Roman" w:hAnsi="Red Hat Display" w:cs="Times New Roman"/>
          <w:color w:val="302E3F"/>
          <w:sz w:val="21"/>
          <w:szCs w:val="21"/>
          <w:lang w:val="en-US" w:eastAsia="pl-PL"/>
        </w:rPr>
        <w:t>are</w:t>
      </w:r>
      <w:r w:rsidRPr="00C42781">
        <w:rPr>
          <w:rFonts w:ascii="Red Hat Display" w:eastAsia="Times New Roman" w:hAnsi="Red Hat Display" w:cs="Times New Roman"/>
          <w:color w:val="302E3F"/>
          <w:sz w:val="21"/>
          <w:szCs w:val="21"/>
          <w:lang w:val="en-US" w:eastAsia="pl-PL"/>
        </w:rPr>
        <w:t xml:space="preserve"> regulated by the Novel Food Regulation.</w:t>
      </w:r>
    </w:p>
    <w:p w14:paraId="15069CDA" w14:textId="2FF0E853" w:rsidR="00C42781" w:rsidRPr="00246A6A" w:rsidRDefault="00C42781"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C42781">
        <w:rPr>
          <w:rFonts w:ascii="Red Hat Display" w:eastAsia="Times New Roman" w:hAnsi="Red Hat Display" w:cs="Times New Roman"/>
          <w:color w:val="302E3F"/>
          <w:sz w:val="21"/>
          <w:szCs w:val="21"/>
          <w:lang w:val="en-US" w:eastAsia="pl-PL"/>
        </w:rPr>
        <w:t xml:space="preserve">In this respect, as mentioned, the </w:t>
      </w:r>
      <w:r>
        <w:rPr>
          <w:rFonts w:ascii="Red Hat Display" w:eastAsia="Times New Roman" w:hAnsi="Red Hat Display" w:cs="Times New Roman"/>
          <w:color w:val="302E3F"/>
          <w:sz w:val="21"/>
          <w:szCs w:val="21"/>
          <w:lang w:val="en-US" w:eastAsia="pl-PL"/>
        </w:rPr>
        <w:t>A</w:t>
      </w:r>
      <w:r w:rsidRPr="00C42781">
        <w:rPr>
          <w:rFonts w:ascii="Red Hat Display" w:eastAsia="Times New Roman" w:hAnsi="Red Hat Display" w:cs="Times New Roman"/>
          <w:color w:val="302E3F"/>
          <w:sz w:val="21"/>
          <w:szCs w:val="21"/>
          <w:lang w:val="en-US" w:eastAsia="pl-PL"/>
        </w:rPr>
        <w:t>uthority disregarded the opinion of the European Commission, while misinterpreting the provisions of the Novel Food Catalog regarding hemp, and consequently, in the opinion of the Court, it incorrectly considered</w:t>
      </w:r>
      <w:r w:rsidR="00246A6A">
        <w:rPr>
          <w:rFonts w:ascii="Red Hat Display" w:eastAsia="Times New Roman" w:hAnsi="Red Hat Display" w:cs="Times New Roman"/>
          <w:color w:val="302E3F"/>
          <w:sz w:val="21"/>
          <w:szCs w:val="21"/>
          <w:lang w:val="en-US" w:eastAsia="pl-PL"/>
        </w:rPr>
        <w:t xml:space="preserve"> insufficient</w:t>
      </w:r>
      <w:r w:rsidRPr="00C42781">
        <w:rPr>
          <w:rFonts w:ascii="Red Hat Display" w:eastAsia="Times New Roman" w:hAnsi="Red Hat Display" w:cs="Times New Roman"/>
          <w:color w:val="302E3F"/>
          <w:sz w:val="21"/>
          <w:szCs w:val="21"/>
          <w:lang w:val="en-US" w:eastAsia="pl-PL"/>
        </w:rPr>
        <w:t xml:space="preserve"> the evidence and arguments of the </w:t>
      </w:r>
      <w:r>
        <w:rPr>
          <w:rFonts w:ascii="Red Hat Display" w:eastAsia="Times New Roman" w:hAnsi="Red Hat Display" w:cs="Times New Roman"/>
          <w:color w:val="302E3F"/>
          <w:sz w:val="21"/>
          <w:szCs w:val="21"/>
          <w:lang w:val="en-US" w:eastAsia="pl-PL"/>
        </w:rPr>
        <w:t>C</w:t>
      </w:r>
      <w:r w:rsidRPr="00C42781">
        <w:rPr>
          <w:rFonts w:ascii="Red Hat Display" w:eastAsia="Times New Roman" w:hAnsi="Red Hat Display" w:cs="Times New Roman"/>
          <w:color w:val="302E3F"/>
          <w:sz w:val="21"/>
          <w:szCs w:val="21"/>
          <w:lang w:val="en-US" w:eastAsia="pl-PL"/>
        </w:rPr>
        <w:t>omplainant contained in the letter of 26 February 2020, indicating the history of significant consumption</w:t>
      </w:r>
      <w:r>
        <w:rPr>
          <w:rFonts w:ascii="Red Hat Display" w:eastAsia="Times New Roman" w:hAnsi="Red Hat Display" w:cs="Times New Roman"/>
          <w:color w:val="302E3F"/>
          <w:sz w:val="21"/>
          <w:szCs w:val="21"/>
          <w:lang w:val="en-US" w:eastAsia="pl-PL"/>
        </w:rPr>
        <w:t xml:space="preserve"> of</w:t>
      </w:r>
      <w:r w:rsidRPr="00C42781">
        <w:rPr>
          <w:rFonts w:ascii="Red Hat Display" w:eastAsia="Times New Roman" w:hAnsi="Red Hat Display" w:cs="Times New Roman"/>
          <w:color w:val="302E3F"/>
          <w:sz w:val="21"/>
          <w:szCs w:val="21"/>
          <w:lang w:val="en-US" w:eastAsia="pl-PL"/>
        </w:rPr>
        <w:t xml:space="preserve"> hemp herb in food for human nutrition in the Member States of the European Union.</w:t>
      </w:r>
      <w:r w:rsidR="00246A6A">
        <w:rPr>
          <w:rFonts w:ascii="Red Hat Display" w:eastAsia="Times New Roman" w:hAnsi="Red Hat Display" w:cs="Times New Roman"/>
          <w:color w:val="302E3F"/>
          <w:sz w:val="21"/>
          <w:szCs w:val="21"/>
          <w:lang w:val="en-US" w:eastAsia="pl-PL"/>
        </w:rPr>
        <w:t xml:space="preserve"> </w:t>
      </w:r>
      <w:r w:rsidRPr="00C42781">
        <w:rPr>
          <w:rFonts w:ascii="Red Hat Display" w:eastAsia="Times New Roman" w:hAnsi="Red Hat Display" w:cs="Times New Roman"/>
          <w:color w:val="302E3F"/>
          <w:sz w:val="21"/>
          <w:szCs w:val="21"/>
          <w:lang w:val="en-US" w:eastAsia="pl-PL"/>
        </w:rPr>
        <w:t xml:space="preserve">In that letter, the </w:t>
      </w:r>
      <w:r w:rsidR="00246A6A">
        <w:rPr>
          <w:rFonts w:ascii="Red Hat Display" w:eastAsia="Times New Roman" w:hAnsi="Red Hat Display" w:cs="Times New Roman"/>
          <w:color w:val="302E3F"/>
          <w:sz w:val="21"/>
          <w:szCs w:val="21"/>
          <w:lang w:val="en-US" w:eastAsia="pl-PL"/>
        </w:rPr>
        <w:t>C</w:t>
      </w:r>
      <w:r w:rsidR="00246A6A" w:rsidRPr="00C42781">
        <w:rPr>
          <w:rFonts w:ascii="Red Hat Display" w:eastAsia="Times New Roman" w:hAnsi="Red Hat Display" w:cs="Times New Roman"/>
          <w:color w:val="302E3F"/>
          <w:sz w:val="21"/>
          <w:szCs w:val="21"/>
          <w:lang w:val="en-US" w:eastAsia="pl-PL"/>
        </w:rPr>
        <w:t xml:space="preserve">omplainant </w:t>
      </w:r>
      <w:r w:rsidRPr="00C42781">
        <w:rPr>
          <w:rFonts w:ascii="Red Hat Display" w:eastAsia="Times New Roman" w:hAnsi="Red Hat Display" w:cs="Times New Roman"/>
          <w:color w:val="302E3F"/>
          <w:sz w:val="21"/>
          <w:szCs w:val="21"/>
          <w:lang w:val="en-US" w:eastAsia="pl-PL"/>
        </w:rPr>
        <w:t xml:space="preserve">discussed and provided an extensive library list of sources </w:t>
      </w:r>
      <w:r w:rsidR="00F07B20">
        <w:rPr>
          <w:rFonts w:ascii="Red Hat Display" w:eastAsia="Times New Roman" w:hAnsi="Red Hat Display" w:cs="Times New Roman"/>
          <w:color w:val="302E3F"/>
          <w:sz w:val="21"/>
          <w:szCs w:val="21"/>
          <w:lang w:val="en-US" w:eastAsia="pl-PL"/>
        </w:rPr>
        <w:t>that</w:t>
      </w:r>
      <w:r w:rsidRPr="00C42781">
        <w:rPr>
          <w:rFonts w:ascii="Red Hat Display" w:eastAsia="Times New Roman" w:hAnsi="Red Hat Display" w:cs="Times New Roman"/>
          <w:color w:val="302E3F"/>
          <w:sz w:val="21"/>
          <w:szCs w:val="21"/>
          <w:lang w:val="en-US" w:eastAsia="pl-PL"/>
        </w:rPr>
        <w:t xml:space="preserve"> indicate that hemp has been consumed for hundreds of thousands of years. </w:t>
      </w:r>
      <w:r w:rsidR="00246A6A" w:rsidRPr="00246A6A">
        <w:rPr>
          <w:rFonts w:ascii="Red Hat Display" w:eastAsia="Times New Roman" w:hAnsi="Red Hat Display" w:cs="Times New Roman"/>
          <w:color w:val="302E3F"/>
          <w:sz w:val="21"/>
          <w:szCs w:val="21"/>
          <w:lang w:val="en-US" w:eastAsia="pl-PL"/>
        </w:rPr>
        <w:t>Th</w:t>
      </w:r>
      <w:r w:rsidR="00246A6A">
        <w:rPr>
          <w:rFonts w:ascii="Red Hat Display" w:eastAsia="Times New Roman" w:hAnsi="Red Hat Display" w:cs="Times New Roman"/>
          <w:color w:val="302E3F"/>
          <w:sz w:val="21"/>
          <w:szCs w:val="21"/>
          <w:lang w:val="en-US" w:eastAsia="pl-PL"/>
        </w:rPr>
        <w:t>e Complainant</w:t>
      </w:r>
      <w:r w:rsidRPr="00246A6A">
        <w:rPr>
          <w:rFonts w:ascii="Red Hat Display" w:eastAsia="Times New Roman" w:hAnsi="Red Hat Display" w:cs="Times New Roman"/>
          <w:color w:val="302E3F"/>
          <w:sz w:val="21"/>
          <w:szCs w:val="21"/>
          <w:lang w:val="en-US" w:eastAsia="pl-PL"/>
        </w:rPr>
        <w:t xml:space="preserve"> pointed out examples of consuming cannabis in a normal diet in Italy, Germany, Switzerland</w:t>
      </w:r>
      <w:r w:rsidR="00F07B20">
        <w:rPr>
          <w:rFonts w:ascii="Red Hat Display" w:eastAsia="Times New Roman" w:hAnsi="Red Hat Display" w:cs="Times New Roman"/>
          <w:color w:val="302E3F"/>
          <w:sz w:val="21"/>
          <w:szCs w:val="21"/>
          <w:lang w:val="en-US" w:eastAsia="pl-PL"/>
        </w:rPr>
        <w:t>,</w:t>
      </w:r>
      <w:r w:rsidRPr="00246A6A">
        <w:rPr>
          <w:rFonts w:ascii="Red Hat Display" w:eastAsia="Times New Roman" w:hAnsi="Red Hat Display" w:cs="Times New Roman"/>
          <w:color w:val="302E3F"/>
          <w:sz w:val="21"/>
          <w:szCs w:val="21"/>
          <w:lang w:val="en-US" w:eastAsia="pl-PL"/>
        </w:rPr>
        <w:t xml:space="preserve"> and Poland.</w:t>
      </w:r>
    </w:p>
    <w:p w14:paraId="0174777E" w14:textId="250F7C81" w:rsidR="00422833" w:rsidRDefault="00246A6A"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246A6A">
        <w:rPr>
          <w:rFonts w:ascii="Red Hat Display" w:eastAsia="Times New Roman" w:hAnsi="Red Hat Display" w:cs="Times New Roman"/>
          <w:color w:val="302E3F"/>
          <w:sz w:val="21"/>
          <w:szCs w:val="21"/>
          <w:lang w:val="en-US" w:eastAsia="pl-PL"/>
        </w:rPr>
        <w:t xml:space="preserve">While one should agree with the </w:t>
      </w:r>
      <w:r>
        <w:rPr>
          <w:rFonts w:ascii="Red Hat Display" w:eastAsia="Times New Roman" w:hAnsi="Red Hat Display" w:cs="Times New Roman"/>
          <w:color w:val="302E3F"/>
          <w:sz w:val="21"/>
          <w:szCs w:val="21"/>
          <w:lang w:val="en-US" w:eastAsia="pl-PL"/>
        </w:rPr>
        <w:t>A</w:t>
      </w:r>
      <w:r w:rsidRPr="00246A6A">
        <w:rPr>
          <w:rFonts w:ascii="Red Hat Display" w:eastAsia="Times New Roman" w:hAnsi="Red Hat Display" w:cs="Times New Roman"/>
          <w:color w:val="302E3F"/>
          <w:sz w:val="21"/>
          <w:szCs w:val="21"/>
          <w:lang w:val="en-US" w:eastAsia="pl-PL"/>
        </w:rPr>
        <w:t xml:space="preserve">uthority that, in the light of food law, foodstuffs, including dietary supplements, may not have properties characteristic of medicinal products within the meaning of the provisions of pharmaceutical law, the evidence presented by the </w:t>
      </w:r>
      <w:r>
        <w:rPr>
          <w:rFonts w:ascii="Red Hat Display" w:eastAsia="Times New Roman" w:hAnsi="Red Hat Display" w:cs="Times New Roman"/>
          <w:color w:val="302E3F"/>
          <w:sz w:val="21"/>
          <w:szCs w:val="21"/>
          <w:lang w:val="en-US" w:eastAsia="pl-PL"/>
        </w:rPr>
        <w:t>P</w:t>
      </w:r>
      <w:r w:rsidRPr="00246A6A">
        <w:rPr>
          <w:rFonts w:ascii="Red Hat Display" w:eastAsia="Times New Roman" w:hAnsi="Red Hat Display" w:cs="Times New Roman"/>
          <w:color w:val="302E3F"/>
          <w:sz w:val="21"/>
          <w:szCs w:val="21"/>
          <w:lang w:val="en-US" w:eastAsia="pl-PL"/>
        </w:rPr>
        <w:t xml:space="preserve">arty in the framework of the proceedings in question indicated the history of consumption of hemp herb both as food and as a supplement to a normal diet as defined in the Regulation (EC) No 178/2002 of the European Parliament and of the Council of 28 January 2002 laying down the general principles and requirements of food law (...) (Journal L31 of 1.2.2002, p1, as amended and the definition of dietary supplements contained in Directive 2002/46 / EC of the European Parliament and of the Council of 10 June 2002 on the approximation of the laws of the Member States relating to food supplements (Journal 2006 No. 171, item 1225, as amended) and the </w:t>
      </w:r>
      <w:r>
        <w:rPr>
          <w:rFonts w:ascii="Red Hat Display" w:eastAsia="Times New Roman" w:hAnsi="Red Hat Display" w:cs="Times New Roman"/>
          <w:color w:val="302E3F"/>
          <w:sz w:val="21"/>
          <w:szCs w:val="21"/>
          <w:lang w:val="en-US" w:eastAsia="pl-PL"/>
        </w:rPr>
        <w:t>FNSA.</w:t>
      </w:r>
      <w:r w:rsidR="00D91583">
        <w:rPr>
          <w:rFonts w:ascii="Red Hat Display" w:eastAsia="Times New Roman" w:hAnsi="Red Hat Display" w:cs="Times New Roman"/>
          <w:color w:val="302E3F"/>
          <w:sz w:val="21"/>
          <w:szCs w:val="21"/>
          <w:lang w:val="en-US" w:eastAsia="pl-PL"/>
        </w:rPr>
        <w:t xml:space="preserve"> Contradictorily to GIS’s opinion</w:t>
      </w:r>
      <w:r w:rsidRPr="00246A6A">
        <w:rPr>
          <w:rFonts w:ascii="Red Hat Display" w:eastAsia="Times New Roman" w:hAnsi="Red Hat Display" w:cs="Times New Roman"/>
          <w:color w:val="302E3F"/>
          <w:sz w:val="21"/>
          <w:szCs w:val="21"/>
          <w:lang w:val="en-US" w:eastAsia="pl-PL"/>
        </w:rPr>
        <w:t xml:space="preserve">, the evidence provided by the </w:t>
      </w:r>
      <w:r>
        <w:rPr>
          <w:rFonts w:ascii="Red Hat Display" w:eastAsia="Times New Roman" w:hAnsi="Red Hat Display" w:cs="Times New Roman"/>
          <w:color w:val="302E3F"/>
          <w:sz w:val="21"/>
          <w:szCs w:val="21"/>
          <w:lang w:val="en-US" w:eastAsia="pl-PL"/>
        </w:rPr>
        <w:t>Complainant</w:t>
      </w:r>
      <w:r w:rsidR="00D91583">
        <w:rPr>
          <w:rFonts w:ascii="Red Hat Display" w:eastAsia="Times New Roman" w:hAnsi="Red Hat Display" w:cs="Times New Roman"/>
          <w:color w:val="302E3F"/>
          <w:sz w:val="21"/>
          <w:szCs w:val="21"/>
          <w:lang w:val="en-US" w:eastAsia="pl-PL"/>
        </w:rPr>
        <w:t xml:space="preserve"> did not</w:t>
      </w:r>
      <w:r w:rsidRPr="00246A6A">
        <w:rPr>
          <w:rFonts w:ascii="Red Hat Display" w:eastAsia="Times New Roman" w:hAnsi="Red Hat Display" w:cs="Times New Roman"/>
          <w:color w:val="302E3F"/>
          <w:sz w:val="21"/>
          <w:szCs w:val="21"/>
          <w:lang w:val="en-US" w:eastAsia="pl-PL"/>
        </w:rPr>
        <w:t xml:space="preserve"> show that the herb cannabis was used for medicinal purposes and not as food. The </w:t>
      </w:r>
      <w:r w:rsidR="00D91583">
        <w:rPr>
          <w:rFonts w:ascii="Red Hat Display" w:eastAsia="Times New Roman" w:hAnsi="Red Hat Display" w:cs="Times New Roman"/>
          <w:color w:val="302E3F"/>
          <w:sz w:val="21"/>
          <w:szCs w:val="21"/>
          <w:lang w:val="en-US" w:eastAsia="pl-PL"/>
        </w:rPr>
        <w:t>C</w:t>
      </w:r>
      <w:r w:rsidRPr="00246A6A">
        <w:rPr>
          <w:rFonts w:ascii="Red Hat Display" w:eastAsia="Times New Roman" w:hAnsi="Red Hat Display" w:cs="Times New Roman"/>
          <w:color w:val="302E3F"/>
          <w:sz w:val="21"/>
          <w:szCs w:val="21"/>
          <w:lang w:val="en-US" w:eastAsia="pl-PL"/>
        </w:rPr>
        <w:t xml:space="preserve">omplainant is right that, in accordance with the position of the Council of Europe, all herbs have two uses: medicinal and food (including as a dietary supplement), and the distinction between the two categories in this respect is only based on the amount and purpose of consumption (cf. the position of the Council of Europe </w:t>
      </w:r>
      <w:r w:rsidR="00F07B20">
        <w:rPr>
          <w:rFonts w:ascii="Red Hat Display" w:eastAsia="Times New Roman" w:hAnsi="Red Hat Display" w:cs="Times New Roman"/>
          <w:color w:val="302E3F"/>
          <w:sz w:val="21"/>
          <w:szCs w:val="21"/>
          <w:lang w:val="en-US" w:eastAsia="pl-PL"/>
        </w:rPr>
        <w:t xml:space="preserve">is </w:t>
      </w:r>
      <w:r w:rsidRPr="00246A6A">
        <w:rPr>
          <w:rFonts w:ascii="Red Hat Display" w:eastAsia="Times New Roman" w:hAnsi="Red Hat Display" w:cs="Times New Roman"/>
          <w:color w:val="302E3F"/>
          <w:sz w:val="21"/>
          <w:szCs w:val="21"/>
          <w:lang w:val="en-US" w:eastAsia="pl-PL"/>
        </w:rPr>
        <w:t xml:space="preserve">expressed in the article located at the internet address: </w:t>
      </w:r>
      <w:hyperlink r:id="rId8" w:history="1">
        <w:r w:rsidR="00422833" w:rsidRPr="00170F44">
          <w:rPr>
            <w:rStyle w:val="Hyperlink"/>
            <w:rFonts w:ascii="Red Hat Display" w:eastAsia="Times New Roman" w:hAnsi="Red Hat Display" w:cs="Times New Roman"/>
            <w:sz w:val="21"/>
            <w:szCs w:val="21"/>
            <w:lang w:val="en-US" w:eastAsia="pl-PL"/>
          </w:rPr>
          <w:t>http://www.dgv.min</w:t>
        </w:r>
      </w:hyperlink>
    </w:p>
    <w:p w14:paraId="147D84E7" w14:textId="60463BE4" w:rsidR="00246A6A" w:rsidRDefault="00246A6A"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246A6A">
        <w:rPr>
          <w:rFonts w:ascii="Red Hat Display" w:eastAsia="Times New Roman" w:hAnsi="Red Hat Display" w:cs="Times New Roman"/>
          <w:color w:val="302E3F"/>
          <w:sz w:val="21"/>
          <w:szCs w:val="21"/>
          <w:lang w:val="en-US" w:eastAsia="pl-PL"/>
        </w:rPr>
        <w:t>-agricultura.ptixeov21/</w:t>
      </w:r>
      <w:proofErr w:type="spellStart"/>
      <w:r w:rsidRPr="00246A6A">
        <w:rPr>
          <w:rFonts w:ascii="Red Hat Display" w:eastAsia="Times New Roman" w:hAnsi="Red Hat Display" w:cs="Times New Roman"/>
          <w:color w:val="302E3F"/>
          <w:sz w:val="21"/>
          <w:szCs w:val="21"/>
          <w:lang w:val="en-US" w:eastAsia="pl-PL"/>
        </w:rPr>
        <w:t>attacheflieu.jsp</w:t>
      </w:r>
      <w:proofErr w:type="spellEnd"/>
      <w:r w:rsidRPr="00246A6A">
        <w:rPr>
          <w:rFonts w:ascii="Red Hat Display" w:eastAsia="Times New Roman" w:hAnsi="Red Hat Display" w:cs="Times New Roman"/>
          <w:color w:val="302E3F"/>
          <w:sz w:val="21"/>
          <w:szCs w:val="21"/>
          <w:lang w:val="en-US" w:eastAsia="pl-PL"/>
        </w:rPr>
        <w:t xml:space="preserve">? </w:t>
      </w:r>
      <w:proofErr w:type="spellStart"/>
      <w:r w:rsidRPr="00246A6A">
        <w:rPr>
          <w:rFonts w:ascii="Red Hat Display" w:eastAsia="Times New Roman" w:hAnsi="Red Hat Display" w:cs="Times New Roman"/>
          <w:color w:val="302E3F"/>
          <w:sz w:val="21"/>
          <w:szCs w:val="21"/>
          <w:lang w:val="en-US" w:eastAsia="pl-PL"/>
        </w:rPr>
        <w:t>look_parentBoui</w:t>
      </w:r>
      <w:proofErr w:type="spellEnd"/>
      <w:r w:rsidRPr="00246A6A">
        <w:rPr>
          <w:rFonts w:ascii="Red Hat Display" w:eastAsia="Times New Roman" w:hAnsi="Red Hat Display" w:cs="Times New Roman"/>
          <w:color w:val="302E3F"/>
          <w:sz w:val="21"/>
          <w:szCs w:val="21"/>
          <w:lang w:val="en-US" w:eastAsia="pl-PL"/>
        </w:rPr>
        <w:t>=19553032&amp;</w:t>
      </w:r>
      <w:proofErr w:type="gramStart"/>
      <w:r w:rsidRPr="00246A6A">
        <w:rPr>
          <w:rFonts w:ascii="Red Hat Display" w:eastAsia="Times New Roman" w:hAnsi="Red Hat Display" w:cs="Times New Roman"/>
          <w:color w:val="302E3F"/>
          <w:sz w:val="21"/>
          <w:szCs w:val="21"/>
          <w:lang w:val="en-US" w:eastAsia="pl-PL"/>
        </w:rPr>
        <w:t>altdisplay.n</w:t>
      </w:r>
      <w:proofErr w:type="gramEnd"/>
      <w:r w:rsidRPr="00246A6A">
        <w:rPr>
          <w:rFonts w:ascii="Red Hat Display" w:eastAsia="Times New Roman" w:hAnsi="Red Hat Display" w:cs="Times New Roman"/>
          <w:color w:val="302E3F"/>
          <w:sz w:val="21"/>
          <w:szCs w:val="21"/>
          <w:lang w:val="en-US" w:eastAsia="pl-PL"/>
        </w:rPr>
        <w:t>&amp;att_download=y), which the authority itself admits on p. 6 of the contested act that also Lemon balm and valerian have their therapeutic and non-therapeutic doses (used in supplements), so both herbs have nutritional and therapeutic uses - depending on the amount and purpose of consumption.</w:t>
      </w:r>
    </w:p>
    <w:p w14:paraId="2CDCE2EA" w14:textId="5DA58FBD" w:rsidR="00D91583" w:rsidRDefault="00D91583"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D91583">
        <w:rPr>
          <w:rFonts w:ascii="Red Hat Display" w:eastAsia="Times New Roman" w:hAnsi="Red Hat Display" w:cs="Times New Roman"/>
          <w:color w:val="302E3F"/>
          <w:sz w:val="21"/>
          <w:szCs w:val="21"/>
          <w:lang w:val="en-US" w:eastAsia="pl-PL"/>
        </w:rPr>
        <w:t xml:space="preserve">In the contested letter, the </w:t>
      </w:r>
      <w:r>
        <w:rPr>
          <w:rFonts w:ascii="Red Hat Display" w:eastAsia="Times New Roman" w:hAnsi="Red Hat Display" w:cs="Times New Roman"/>
          <w:color w:val="302E3F"/>
          <w:sz w:val="21"/>
          <w:szCs w:val="21"/>
          <w:lang w:val="en-US" w:eastAsia="pl-PL"/>
        </w:rPr>
        <w:t>A</w:t>
      </w:r>
      <w:r w:rsidRPr="00D91583">
        <w:rPr>
          <w:rFonts w:ascii="Red Hat Display" w:eastAsia="Times New Roman" w:hAnsi="Red Hat Display" w:cs="Times New Roman"/>
          <w:color w:val="302E3F"/>
          <w:sz w:val="21"/>
          <w:szCs w:val="21"/>
          <w:lang w:val="en-US" w:eastAsia="pl-PL"/>
        </w:rPr>
        <w:t xml:space="preserve">uthority, without any further analysis, stated in one sentence that the evidence provided by the </w:t>
      </w:r>
      <w:r>
        <w:rPr>
          <w:rFonts w:ascii="Red Hat Display" w:eastAsia="Times New Roman" w:hAnsi="Red Hat Display" w:cs="Times New Roman"/>
          <w:color w:val="302E3F"/>
          <w:sz w:val="21"/>
          <w:szCs w:val="21"/>
          <w:lang w:val="en-US" w:eastAsia="pl-PL"/>
        </w:rPr>
        <w:t>Complainant</w:t>
      </w:r>
      <w:r w:rsidRPr="00D91583">
        <w:rPr>
          <w:rFonts w:ascii="Red Hat Display" w:eastAsia="Times New Roman" w:hAnsi="Red Hat Display" w:cs="Times New Roman"/>
          <w:color w:val="302E3F"/>
          <w:sz w:val="21"/>
          <w:szCs w:val="21"/>
          <w:lang w:val="en-US" w:eastAsia="pl-PL"/>
        </w:rPr>
        <w:t xml:space="preserve"> was not sufficient to confirm the history of significant consumption of hemp for human consumption in the EU Member States, which, as the </w:t>
      </w:r>
      <w:r w:rsidR="000F4970">
        <w:rPr>
          <w:rFonts w:ascii="Red Hat Display" w:eastAsia="Times New Roman" w:hAnsi="Red Hat Display" w:cs="Times New Roman"/>
          <w:color w:val="302E3F"/>
          <w:sz w:val="21"/>
          <w:szCs w:val="21"/>
          <w:lang w:val="en-US" w:eastAsia="pl-PL"/>
        </w:rPr>
        <w:t>Complainant</w:t>
      </w:r>
      <w:r w:rsidRPr="00D91583">
        <w:rPr>
          <w:rFonts w:ascii="Red Hat Display" w:eastAsia="Times New Roman" w:hAnsi="Red Hat Display" w:cs="Times New Roman"/>
          <w:color w:val="302E3F"/>
          <w:sz w:val="21"/>
          <w:szCs w:val="21"/>
          <w:lang w:val="en-US" w:eastAsia="pl-PL"/>
        </w:rPr>
        <w:t xml:space="preserve"> rightly claims, makes it impossible to assess the </w:t>
      </w:r>
      <w:r w:rsidR="006E6E64">
        <w:rPr>
          <w:rFonts w:ascii="Red Hat Display" w:eastAsia="Times New Roman" w:hAnsi="Red Hat Display" w:cs="Times New Roman"/>
          <w:color w:val="302E3F"/>
          <w:sz w:val="21"/>
          <w:szCs w:val="21"/>
          <w:lang w:val="en-US" w:eastAsia="pl-PL"/>
        </w:rPr>
        <w:t>A</w:t>
      </w:r>
      <w:r w:rsidRPr="00D91583">
        <w:rPr>
          <w:rFonts w:ascii="Red Hat Display" w:eastAsia="Times New Roman" w:hAnsi="Red Hat Display" w:cs="Times New Roman"/>
          <w:color w:val="302E3F"/>
          <w:sz w:val="21"/>
          <w:szCs w:val="21"/>
          <w:lang w:val="en-US" w:eastAsia="pl-PL"/>
        </w:rPr>
        <w:t>uthority</w:t>
      </w:r>
      <w:r w:rsidR="006E6E64">
        <w:rPr>
          <w:rFonts w:ascii="Red Hat Display" w:eastAsia="Times New Roman" w:hAnsi="Red Hat Display" w:cs="Times New Roman"/>
          <w:color w:val="302E3F"/>
          <w:sz w:val="21"/>
          <w:szCs w:val="21"/>
          <w:lang w:val="en-US" w:eastAsia="pl-PL"/>
        </w:rPr>
        <w:t>’s arguments</w:t>
      </w:r>
      <w:r w:rsidRPr="00D91583">
        <w:rPr>
          <w:rFonts w:ascii="Red Hat Display" w:eastAsia="Times New Roman" w:hAnsi="Red Hat Display" w:cs="Times New Roman"/>
          <w:color w:val="302E3F"/>
          <w:sz w:val="21"/>
          <w:szCs w:val="21"/>
          <w:lang w:val="en-US" w:eastAsia="pl-PL"/>
        </w:rPr>
        <w:t xml:space="preserve">. The </w:t>
      </w:r>
      <w:r w:rsidR="00831312">
        <w:rPr>
          <w:rFonts w:ascii="Red Hat Display" w:eastAsia="Times New Roman" w:hAnsi="Red Hat Display" w:cs="Times New Roman"/>
          <w:color w:val="302E3F"/>
          <w:sz w:val="21"/>
          <w:szCs w:val="21"/>
          <w:lang w:val="en-US" w:eastAsia="pl-PL"/>
        </w:rPr>
        <w:t>A</w:t>
      </w:r>
      <w:r w:rsidRPr="00D91583">
        <w:rPr>
          <w:rFonts w:ascii="Red Hat Display" w:eastAsia="Times New Roman" w:hAnsi="Red Hat Display" w:cs="Times New Roman"/>
          <w:color w:val="302E3F"/>
          <w:sz w:val="21"/>
          <w:szCs w:val="21"/>
          <w:lang w:val="en-US" w:eastAsia="pl-PL"/>
        </w:rPr>
        <w:t xml:space="preserve">uthority did not comment in any way on resolution no. 171/2017 of the Council of Ministers of October 26, 2017, referred to by the </w:t>
      </w:r>
      <w:r w:rsidR="00831312">
        <w:rPr>
          <w:rFonts w:ascii="Red Hat Display" w:eastAsia="Times New Roman" w:hAnsi="Red Hat Display" w:cs="Times New Roman"/>
          <w:color w:val="302E3F"/>
          <w:sz w:val="21"/>
          <w:szCs w:val="21"/>
          <w:lang w:val="en-US" w:eastAsia="pl-PL"/>
        </w:rPr>
        <w:t>C</w:t>
      </w:r>
      <w:r w:rsidRPr="00D91583">
        <w:rPr>
          <w:rFonts w:ascii="Red Hat Display" w:eastAsia="Times New Roman" w:hAnsi="Red Hat Display" w:cs="Times New Roman"/>
          <w:color w:val="302E3F"/>
          <w:sz w:val="21"/>
          <w:szCs w:val="21"/>
          <w:lang w:val="en-US" w:eastAsia="pl-PL"/>
        </w:rPr>
        <w:t xml:space="preserve">omplainant, on the establishment of a multi-annual program called "Reconstruction and sustainable development of the production and processing of natural fibrous raw materials for the needs of agriculture and the economy". Meanwhile, this Program shows that "the by-products from flax and hemp processing, such as inflorescences, seeds, and chaff, are a </w:t>
      </w:r>
      <w:r w:rsidRPr="00D91583">
        <w:rPr>
          <w:rFonts w:ascii="Red Hat Display" w:eastAsia="Times New Roman" w:hAnsi="Red Hat Display" w:cs="Times New Roman"/>
          <w:color w:val="302E3F"/>
          <w:sz w:val="21"/>
          <w:szCs w:val="21"/>
          <w:lang w:val="en-US" w:eastAsia="pl-PL"/>
        </w:rPr>
        <w:lastRenderedPageBreak/>
        <w:t>valuable source of bioactive compounds and substances, including omega-3 and omega-6 unsaturated fatty acids, amino acids, vitamins</w:t>
      </w:r>
      <w:r w:rsidR="00F07B20">
        <w:rPr>
          <w:rFonts w:ascii="Red Hat Display" w:eastAsia="Times New Roman" w:hAnsi="Red Hat Display" w:cs="Times New Roman"/>
          <w:color w:val="302E3F"/>
          <w:sz w:val="21"/>
          <w:szCs w:val="21"/>
          <w:lang w:val="en-US" w:eastAsia="pl-PL"/>
        </w:rPr>
        <w:t>,</w:t>
      </w:r>
      <w:r w:rsidRPr="00D91583">
        <w:rPr>
          <w:rFonts w:ascii="Red Hat Display" w:eastAsia="Times New Roman" w:hAnsi="Red Hat Display" w:cs="Times New Roman"/>
          <w:color w:val="302E3F"/>
          <w:sz w:val="21"/>
          <w:szCs w:val="21"/>
          <w:lang w:val="en-US" w:eastAsia="pl-PL"/>
        </w:rPr>
        <w:t xml:space="preserve"> and plant </w:t>
      </w:r>
      <w:r w:rsidR="00831312" w:rsidRPr="00D91583">
        <w:rPr>
          <w:rFonts w:ascii="Red Hat Display" w:eastAsia="Times New Roman" w:hAnsi="Red Hat Display" w:cs="Times New Roman"/>
          <w:color w:val="302E3F"/>
          <w:sz w:val="21"/>
          <w:szCs w:val="21"/>
          <w:lang w:val="en-US" w:eastAsia="pl-PL"/>
        </w:rPr>
        <w:t>mucilage</w:t>
      </w:r>
      <w:r w:rsidRPr="00D91583">
        <w:rPr>
          <w:rFonts w:ascii="Red Hat Display" w:eastAsia="Times New Roman" w:hAnsi="Red Hat Display" w:cs="Times New Roman"/>
          <w:color w:val="302E3F"/>
          <w:sz w:val="21"/>
          <w:szCs w:val="21"/>
          <w:lang w:val="en-US" w:eastAsia="pl-PL"/>
        </w:rPr>
        <w:t>, feed supplements and the raw material for the production of ecological composites”. It should be emphasized that the above-mentioned resolution was based, inter alia, on the Act of August 25, 2006</w:t>
      </w:r>
      <w:r w:rsidR="00F07B20">
        <w:rPr>
          <w:rFonts w:ascii="Red Hat Display" w:eastAsia="Times New Roman" w:hAnsi="Red Hat Display" w:cs="Times New Roman"/>
          <w:color w:val="302E3F"/>
          <w:sz w:val="21"/>
          <w:szCs w:val="21"/>
          <w:lang w:val="en-US" w:eastAsia="pl-PL"/>
        </w:rPr>
        <w:t>,</w:t>
      </w:r>
      <w:r w:rsidRPr="00D91583">
        <w:rPr>
          <w:rFonts w:ascii="Red Hat Display" w:eastAsia="Times New Roman" w:hAnsi="Red Hat Display" w:cs="Times New Roman"/>
          <w:color w:val="302E3F"/>
          <w:sz w:val="21"/>
          <w:szCs w:val="21"/>
          <w:lang w:val="en-US" w:eastAsia="pl-PL"/>
        </w:rPr>
        <w:t xml:space="preserve"> on Food and Nutrition Safety, the Act of July 29, 2005</w:t>
      </w:r>
      <w:r w:rsidR="00F07B20">
        <w:rPr>
          <w:rFonts w:ascii="Red Hat Display" w:eastAsia="Times New Roman" w:hAnsi="Red Hat Display" w:cs="Times New Roman"/>
          <w:color w:val="302E3F"/>
          <w:sz w:val="21"/>
          <w:szCs w:val="21"/>
          <w:lang w:val="en-US" w:eastAsia="pl-PL"/>
        </w:rPr>
        <w:t>,</w:t>
      </w:r>
      <w:r w:rsidRPr="00D91583">
        <w:rPr>
          <w:rFonts w:ascii="Red Hat Display" w:eastAsia="Times New Roman" w:hAnsi="Red Hat Display" w:cs="Times New Roman"/>
          <w:color w:val="302E3F"/>
          <w:sz w:val="21"/>
          <w:szCs w:val="21"/>
          <w:lang w:val="en-US" w:eastAsia="pl-PL"/>
        </w:rPr>
        <w:t xml:space="preserve"> on Counteracting Drug Addiction (Journal of Laws of 2017, item 783, as amended) and Regulation (EC) No. 178/2002 of the European Parliament and of the Council of 28 January 2002 laying down the general principles and requirements of food law, establishing the European Government for Food Safety and laying down procedures in the field of food safety </w:t>
      </w:r>
      <w:r w:rsidR="00831312" w:rsidRPr="00831312">
        <w:rPr>
          <w:rFonts w:ascii="Red Hat Display" w:eastAsia="Times New Roman" w:hAnsi="Red Hat Display" w:cs="Times New Roman"/>
          <w:color w:val="302E3F"/>
          <w:sz w:val="21"/>
          <w:szCs w:val="21"/>
          <w:lang w:val="en-US" w:eastAsia="pl-PL"/>
        </w:rPr>
        <w:t>(Journal of Laws WE L 31 of 01/02/2002, p. 1, as amended - Official Journal of the EU Polish special edition, chapter 15, vol. 6, p. 463).</w:t>
      </w:r>
    </w:p>
    <w:p w14:paraId="4216F84B" w14:textId="58E636EC" w:rsidR="00831312" w:rsidRPr="00831312" w:rsidRDefault="00831312"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831312">
        <w:rPr>
          <w:rFonts w:ascii="Red Hat Display" w:eastAsia="Times New Roman" w:hAnsi="Red Hat Display" w:cs="Times New Roman"/>
          <w:color w:val="302E3F"/>
          <w:sz w:val="21"/>
          <w:szCs w:val="21"/>
          <w:lang w:val="en-US" w:eastAsia="pl-PL"/>
        </w:rPr>
        <w:t>One of the goals of this program is to increase the area of hemp cultivation with medical potential, in conjunction with the production of new specialized pharmaceutical products, dietary supplements</w:t>
      </w:r>
      <w:r w:rsidR="00F07B20">
        <w:rPr>
          <w:rFonts w:ascii="Red Hat Display" w:eastAsia="Times New Roman" w:hAnsi="Red Hat Display" w:cs="Times New Roman"/>
          <w:color w:val="302E3F"/>
          <w:sz w:val="21"/>
          <w:szCs w:val="21"/>
          <w:lang w:val="en-US" w:eastAsia="pl-PL"/>
        </w:rPr>
        <w:t>,</w:t>
      </w:r>
      <w:r w:rsidRPr="00831312">
        <w:rPr>
          <w:rFonts w:ascii="Red Hat Display" w:eastAsia="Times New Roman" w:hAnsi="Red Hat Display" w:cs="Times New Roman"/>
          <w:color w:val="302E3F"/>
          <w:sz w:val="21"/>
          <w:szCs w:val="21"/>
          <w:lang w:val="en-US" w:eastAsia="pl-PL"/>
        </w:rPr>
        <w:t xml:space="preserve"> and functional food on the market, which will contribute to improving the health of the population at risk of civilization diseases.</w:t>
      </w:r>
    </w:p>
    <w:p w14:paraId="0F51C455" w14:textId="4CEEBA64" w:rsidR="00831312" w:rsidRDefault="00831312"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831312">
        <w:rPr>
          <w:rFonts w:ascii="Red Hat Display" w:eastAsia="Times New Roman" w:hAnsi="Red Hat Display" w:cs="Times New Roman"/>
          <w:color w:val="302E3F"/>
          <w:sz w:val="21"/>
          <w:szCs w:val="21"/>
          <w:lang w:val="en-US" w:eastAsia="pl-PL"/>
        </w:rPr>
        <w:t xml:space="preserve">Therefore, as part of the actions taken by the GIS to ensure a high level of protection of human health and life and consumer protection, as indicated in the contested act, GIS should refer to the arguments invoked by the </w:t>
      </w:r>
      <w:r w:rsidR="000F4970">
        <w:rPr>
          <w:rFonts w:ascii="Red Hat Display" w:eastAsia="Times New Roman" w:hAnsi="Red Hat Display" w:cs="Times New Roman"/>
          <w:color w:val="302E3F"/>
          <w:sz w:val="21"/>
          <w:szCs w:val="21"/>
          <w:lang w:val="en-US" w:eastAsia="pl-PL"/>
        </w:rPr>
        <w:t>Complainant</w:t>
      </w:r>
      <w:r w:rsidRPr="00831312">
        <w:rPr>
          <w:rFonts w:ascii="Red Hat Display" w:eastAsia="Times New Roman" w:hAnsi="Red Hat Display" w:cs="Times New Roman"/>
          <w:color w:val="302E3F"/>
          <w:sz w:val="21"/>
          <w:szCs w:val="21"/>
          <w:lang w:val="en-US" w:eastAsia="pl-PL"/>
        </w:rPr>
        <w:t xml:space="preserve"> in terms of compliance with the assumptions of the above-mentioned program, especially if the </w:t>
      </w:r>
      <w:r w:rsidR="000F4970">
        <w:rPr>
          <w:rFonts w:ascii="Red Hat Display" w:eastAsia="Times New Roman" w:hAnsi="Red Hat Display" w:cs="Times New Roman"/>
          <w:color w:val="302E3F"/>
          <w:sz w:val="21"/>
          <w:szCs w:val="21"/>
          <w:lang w:val="en-US" w:eastAsia="pl-PL"/>
        </w:rPr>
        <w:t>Complainant</w:t>
      </w:r>
      <w:r w:rsidRPr="00831312">
        <w:rPr>
          <w:rFonts w:ascii="Red Hat Display" w:eastAsia="Times New Roman" w:hAnsi="Red Hat Display" w:cs="Times New Roman"/>
          <w:color w:val="302E3F"/>
          <w:sz w:val="21"/>
          <w:szCs w:val="21"/>
          <w:lang w:val="en-US" w:eastAsia="pl-PL"/>
        </w:rPr>
        <w:t xml:space="preserve"> has derived legal effects in favor of it from the foregoing.</w:t>
      </w:r>
    </w:p>
    <w:p w14:paraId="4173D6A7" w14:textId="03235405" w:rsidR="00831312" w:rsidRDefault="00831312"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831312">
        <w:rPr>
          <w:rFonts w:ascii="Red Hat Display" w:eastAsia="Times New Roman" w:hAnsi="Red Hat Display" w:cs="Times New Roman"/>
          <w:color w:val="302E3F"/>
          <w:sz w:val="21"/>
          <w:szCs w:val="21"/>
          <w:lang w:val="en-US" w:eastAsia="pl-PL"/>
        </w:rPr>
        <w:t xml:space="preserve">However, as is clear from the contested letter, the </w:t>
      </w:r>
      <w:r w:rsidR="000F4970">
        <w:rPr>
          <w:rFonts w:ascii="Red Hat Display" w:eastAsia="Times New Roman" w:hAnsi="Red Hat Display" w:cs="Times New Roman"/>
          <w:color w:val="302E3F"/>
          <w:sz w:val="21"/>
          <w:szCs w:val="21"/>
          <w:lang w:val="en-US" w:eastAsia="pl-PL"/>
        </w:rPr>
        <w:t>A</w:t>
      </w:r>
      <w:r w:rsidRPr="00831312">
        <w:rPr>
          <w:rFonts w:ascii="Red Hat Display" w:eastAsia="Times New Roman" w:hAnsi="Red Hat Display" w:cs="Times New Roman"/>
          <w:color w:val="302E3F"/>
          <w:sz w:val="21"/>
          <w:szCs w:val="21"/>
          <w:lang w:val="en-US" w:eastAsia="pl-PL"/>
        </w:rPr>
        <w:t xml:space="preserve">uthority denied the probative value of only one of the acts cited by the </w:t>
      </w:r>
      <w:r w:rsidR="000F4970">
        <w:rPr>
          <w:rFonts w:ascii="Red Hat Display" w:eastAsia="Times New Roman" w:hAnsi="Red Hat Display" w:cs="Times New Roman"/>
          <w:color w:val="302E3F"/>
          <w:sz w:val="21"/>
          <w:szCs w:val="21"/>
          <w:lang w:val="en-US" w:eastAsia="pl-PL"/>
        </w:rPr>
        <w:t>Complainant</w:t>
      </w:r>
      <w:r w:rsidRPr="00831312">
        <w:rPr>
          <w:rFonts w:ascii="Red Hat Display" w:eastAsia="Times New Roman" w:hAnsi="Red Hat Display" w:cs="Times New Roman"/>
          <w:color w:val="302E3F"/>
          <w:sz w:val="21"/>
          <w:szCs w:val="21"/>
          <w:lang w:val="en-US" w:eastAsia="pl-PL"/>
        </w:rPr>
        <w:t xml:space="preserve"> proving </w:t>
      </w:r>
      <w:r w:rsidR="005E1914">
        <w:rPr>
          <w:rFonts w:ascii="Red Hat Display" w:eastAsia="Times New Roman" w:hAnsi="Red Hat Display" w:cs="Times New Roman"/>
          <w:color w:val="302E3F"/>
          <w:sz w:val="21"/>
          <w:szCs w:val="21"/>
          <w:lang w:val="en-US" w:eastAsia="pl-PL"/>
        </w:rPr>
        <w:t>the popularization of</w:t>
      </w:r>
      <w:r w:rsidRPr="00831312">
        <w:rPr>
          <w:rFonts w:ascii="Red Hat Display" w:eastAsia="Times New Roman" w:hAnsi="Red Hat Display" w:cs="Times New Roman"/>
          <w:color w:val="302E3F"/>
          <w:sz w:val="21"/>
          <w:szCs w:val="21"/>
          <w:lang w:val="en-US" w:eastAsia="pl-PL"/>
        </w:rPr>
        <w:t xml:space="preserve"> the consumption of fibrous hemp in the European Union countries and thus the lack of contraindications for the marketing of food products based on Cannabis sativa L. This is a regulation of the Minister of Agriculture and Rural Development of the Slovak Republic No. 309/2015 of November 4, 2015, which sets out a list of plants and </w:t>
      </w:r>
      <w:r w:rsidR="00F07B20">
        <w:rPr>
          <w:rFonts w:ascii="Red Hat Display" w:eastAsia="Times New Roman" w:hAnsi="Red Hat Display" w:cs="Times New Roman"/>
          <w:color w:val="302E3F"/>
          <w:sz w:val="21"/>
          <w:szCs w:val="21"/>
          <w:lang w:val="en-US" w:eastAsia="pl-PL"/>
        </w:rPr>
        <w:t>their</w:t>
      </w:r>
      <w:r w:rsidRPr="00831312">
        <w:rPr>
          <w:rFonts w:ascii="Red Hat Display" w:eastAsia="Times New Roman" w:hAnsi="Red Hat Display" w:cs="Times New Roman"/>
          <w:color w:val="302E3F"/>
          <w:sz w:val="21"/>
          <w:szCs w:val="21"/>
          <w:lang w:val="en-US" w:eastAsia="pl-PL"/>
        </w:rPr>
        <w:t xml:space="preserve"> parts that can be tea ingredients. The </w:t>
      </w:r>
      <w:r w:rsidR="005E1914">
        <w:rPr>
          <w:rFonts w:ascii="Red Hat Display" w:eastAsia="Times New Roman" w:hAnsi="Red Hat Display" w:cs="Times New Roman"/>
          <w:color w:val="302E3F"/>
          <w:sz w:val="21"/>
          <w:szCs w:val="21"/>
          <w:lang w:val="en-US" w:eastAsia="pl-PL"/>
        </w:rPr>
        <w:t>A</w:t>
      </w:r>
      <w:r w:rsidRPr="00831312">
        <w:rPr>
          <w:rFonts w:ascii="Red Hat Display" w:eastAsia="Times New Roman" w:hAnsi="Red Hat Display" w:cs="Times New Roman"/>
          <w:color w:val="302E3F"/>
          <w:sz w:val="21"/>
          <w:szCs w:val="21"/>
          <w:lang w:val="en-US" w:eastAsia="pl-PL"/>
        </w:rPr>
        <w:t xml:space="preserve">uthority took the position that allowing the consumption of hemp leaves and seeds as a tea infusion does not constitute "significant consumption", and at most, that only a part of the hemp (leaves and seeds) can be used for special food purposes. At the same time, </w:t>
      </w:r>
      <w:r w:rsidR="005E1914">
        <w:rPr>
          <w:rFonts w:ascii="Red Hat Display" w:eastAsia="Times New Roman" w:hAnsi="Red Hat Display" w:cs="Times New Roman"/>
          <w:color w:val="302E3F"/>
          <w:sz w:val="21"/>
          <w:szCs w:val="21"/>
          <w:lang w:val="en-US" w:eastAsia="pl-PL"/>
        </w:rPr>
        <w:t>the Authority</w:t>
      </w:r>
      <w:r w:rsidRPr="00831312">
        <w:rPr>
          <w:rFonts w:ascii="Red Hat Display" w:eastAsia="Times New Roman" w:hAnsi="Red Hat Display" w:cs="Times New Roman"/>
          <w:color w:val="302E3F"/>
          <w:sz w:val="21"/>
          <w:szCs w:val="21"/>
          <w:lang w:val="en-US" w:eastAsia="pl-PL"/>
        </w:rPr>
        <w:t xml:space="preserve"> did not explain why </w:t>
      </w:r>
      <w:r w:rsidR="005E1914">
        <w:rPr>
          <w:rFonts w:ascii="Red Hat Display" w:eastAsia="Times New Roman" w:hAnsi="Red Hat Display" w:cs="Times New Roman"/>
          <w:color w:val="302E3F"/>
          <w:sz w:val="21"/>
          <w:szCs w:val="21"/>
          <w:lang w:val="en-US" w:eastAsia="pl-PL"/>
        </w:rPr>
        <w:t>it</w:t>
      </w:r>
      <w:r w:rsidRPr="00831312">
        <w:rPr>
          <w:rFonts w:ascii="Red Hat Display" w:eastAsia="Times New Roman" w:hAnsi="Red Hat Display" w:cs="Times New Roman"/>
          <w:color w:val="302E3F"/>
          <w:sz w:val="21"/>
          <w:szCs w:val="21"/>
          <w:lang w:val="en-US" w:eastAsia="pl-PL"/>
        </w:rPr>
        <w:t xml:space="preserve"> allowed the use of only seeds, but </w:t>
      </w:r>
      <w:r w:rsidR="005E1914">
        <w:rPr>
          <w:rFonts w:ascii="Red Hat Display" w:eastAsia="Times New Roman" w:hAnsi="Red Hat Display" w:cs="Times New Roman"/>
          <w:color w:val="302E3F"/>
          <w:sz w:val="21"/>
          <w:szCs w:val="21"/>
          <w:lang w:val="en-US" w:eastAsia="pl-PL"/>
        </w:rPr>
        <w:t>it</w:t>
      </w:r>
      <w:r w:rsidRPr="00831312">
        <w:rPr>
          <w:rFonts w:ascii="Red Hat Display" w:eastAsia="Times New Roman" w:hAnsi="Red Hat Display" w:cs="Times New Roman"/>
          <w:color w:val="302E3F"/>
          <w:sz w:val="21"/>
          <w:szCs w:val="21"/>
          <w:lang w:val="en-US" w:eastAsia="pl-PL"/>
        </w:rPr>
        <w:t xml:space="preserve"> denied the consumption of leaves and flowers, and</w:t>
      </w:r>
      <w:r w:rsidR="005E1914">
        <w:rPr>
          <w:rFonts w:ascii="Red Hat Display" w:eastAsia="Times New Roman" w:hAnsi="Red Hat Display" w:cs="Times New Roman"/>
          <w:color w:val="302E3F"/>
          <w:sz w:val="21"/>
          <w:szCs w:val="21"/>
          <w:lang w:val="en-US" w:eastAsia="pl-PL"/>
        </w:rPr>
        <w:t>,</w:t>
      </w:r>
      <w:r w:rsidRPr="00831312">
        <w:rPr>
          <w:rFonts w:ascii="Red Hat Display" w:eastAsia="Times New Roman" w:hAnsi="Red Hat Display" w:cs="Times New Roman"/>
          <w:color w:val="302E3F"/>
          <w:sz w:val="21"/>
          <w:szCs w:val="21"/>
          <w:lang w:val="en-US" w:eastAsia="pl-PL"/>
        </w:rPr>
        <w:t xml:space="preserve"> </w:t>
      </w:r>
      <w:r w:rsidR="005E1914">
        <w:rPr>
          <w:rFonts w:ascii="Red Hat Display" w:eastAsia="Times New Roman" w:hAnsi="Red Hat Display" w:cs="Times New Roman"/>
          <w:color w:val="302E3F"/>
          <w:sz w:val="21"/>
          <w:szCs w:val="21"/>
          <w:lang w:val="en-US" w:eastAsia="pl-PL"/>
        </w:rPr>
        <w:t>thus,</w:t>
      </w:r>
      <w:r w:rsidRPr="00831312">
        <w:rPr>
          <w:rFonts w:ascii="Red Hat Display" w:eastAsia="Times New Roman" w:hAnsi="Red Hat Display" w:cs="Times New Roman"/>
          <w:color w:val="302E3F"/>
          <w:sz w:val="21"/>
          <w:szCs w:val="21"/>
          <w:lang w:val="en-US" w:eastAsia="pl-PL"/>
        </w:rPr>
        <w:t xml:space="preserve"> </w:t>
      </w:r>
      <w:r w:rsidR="005E1914">
        <w:rPr>
          <w:rFonts w:ascii="Red Hat Display" w:eastAsia="Times New Roman" w:hAnsi="Red Hat Display" w:cs="Times New Roman"/>
          <w:color w:val="302E3F"/>
          <w:sz w:val="21"/>
          <w:szCs w:val="21"/>
          <w:lang w:val="en-US" w:eastAsia="pl-PL"/>
        </w:rPr>
        <w:t>it</w:t>
      </w:r>
      <w:r w:rsidRPr="00831312">
        <w:rPr>
          <w:rFonts w:ascii="Red Hat Display" w:eastAsia="Times New Roman" w:hAnsi="Red Hat Display" w:cs="Times New Roman"/>
          <w:color w:val="302E3F"/>
          <w:sz w:val="21"/>
          <w:szCs w:val="21"/>
          <w:lang w:val="en-US" w:eastAsia="pl-PL"/>
        </w:rPr>
        <w:t xml:space="preserve"> considered that the consumption of tea infusion should be disqualified from the example of food use.</w:t>
      </w:r>
    </w:p>
    <w:p w14:paraId="1481A4A8" w14:textId="15BC1C3B" w:rsidR="005E1914" w:rsidRDefault="005E1914"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5E1914">
        <w:rPr>
          <w:rFonts w:ascii="Red Hat Display" w:eastAsia="Times New Roman" w:hAnsi="Red Hat Display" w:cs="Times New Roman"/>
          <w:color w:val="302E3F"/>
          <w:sz w:val="21"/>
          <w:szCs w:val="21"/>
          <w:lang w:val="en-US" w:eastAsia="pl-PL"/>
        </w:rPr>
        <w:t xml:space="preserve">The </w:t>
      </w:r>
      <w:r>
        <w:rPr>
          <w:rFonts w:ascii="Red Hat Display" w:eastAsia="Times New Roman" w:hAnsi="Red Hat Display" w:cs="Times New Roman"/>
          <w:color w:val="302E3F"/>
          <w:sz w:val="21"/>
          <w:szCs w:val="21"/>
          <w:lang w:val="en-US" w:eastAsia="pl-PL"/>
        </w:rPr>
        <w:t>Complainant</w:t>
      </w:r>
      <w:r w:rsidRPr="005E1914">
        <w:rPr>
          <w:rFonts w:ascii="Red Hat Display" w:eastAsia="Times New Roman" w:hAnsi="Red Hat Display" w:cs="Times New Roman"/>
          <w:color w:val="302E3F"/>
          <w:sz w:val="21"/>
          <w:szCs w:val="21"/>
          <w:lang w:val="en-US" w:eastAsia="pl-PL"/>
        </w:rPr>
        <w:t xml:space="preserve">, citing that act, rightly argued that the interpretation of the Novel Food Catalog should </w:t>
      </w:r>
      <w:proofErr w:type="gramStart"/>
      <w:r w:rsidRPr="005E1914">
        <w:rPr>
          <w:rFonts w:ascii="Red Hat Display" w:eastAsia="Times New Roman" w:hAnsi="Red Hat Display" w:cs="Times New Roman"/>
          <w:color w:val="302E3F"/>
          <w:sz w:val="21"/>
          <w:szCs w:val="21"/>
          <w:lang w:val="en-US" w:eastAsia="pl-PL"/>
        </w:rPr>
        <w:t>take into account</w:t>
      </w:r>
      <w:proofErr w:type="gramEnd"/>
      <w:r w:rsidRPr="005E1914">
        <w:rPr>
          <w:rFonts w:ascii="Red Hat Display" w:eastAsia="Times New Roman" w:hAnsi="Red Hat Display" w:cs="Times New Roman"/>
          <w:color w:val="302E3F"/>
          <w:sz w:val="21"/>
          <w:szCs w:val="21"/>
          <w:lang w:val="en-US" w:eastAsia="pl-PL"/>
        </w:rPr>
        <w:t xml:space="preserve"> the fact that in the Member States it was not limited only to the authorization of the consumption of seeds, which the catalog expressly mentions. In this way, the </w:t>
      </w:r>
      <w:r w:rsidR="000F4970">
        <w:rPr>
          <w:rFonts w:ascii="Red Hat Display" w:eastAsia="Times New Roman" w:hAnsi="Red Hat Display" w:cs="Times New Roman"/>
          <w:color w:val="302E3F"/>
          <w:sz w:val="21"/>
          <w:szCs w:val="21"/>
          <w:lang w:val="en-US" w:eastAsia="pl-PL"/>
        </w:rPr>
        <w:t>C</w:t>
      </w:r>
      <w:r w:rsidRPr="005E1914">
        <w:rPr>
          <w:rFonts w:ascii="Red Hat Display" w:eastAsia="Times New Roman" w:hAnsi="Red Hat Display" w:cs="Times New Roman"/>
          <w:color w:val="302E3F"/>
          <w:sz w:val="21"/>
          <w:szCs w:val="21"/>
          <w:lang w:val="en-US" w:eastAsia="pl-PL"/>
        </w:rPr>
        <w:t>omplainant was right to demonstrate the openness of the Catalog entries and its definitive nature only in terms of excluding meanings, i.e., the red "X" marks, as mentioned above.</w:t>
      </w:r>
    </w:p>
    <w:p w14:paraId="72A0391F" w14:textId="26F3B2CC" w:rsidR="005E1914" w:rsidRPr="005E1914" w:rsidRDefault="005E1914"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5E1914">
        <w:rPr>
          <w:rFonts w:ascii="Red Hat Display" w:eastAsia="Times New Roman" w:hAnsi="Red Hat Display" w:cs="Times New Roman"/>
          <w:color w:val="302E3F"/>
          <w:sz w:val="21"/>
          <w:szCs w:val="21"/>
          <w:lang w:val="en-US" w:eastAsia="pl-PL"/>
        </w:rPr>
        <w:t xml:space="preserve">The above arguments </w:t>
      </w:r>
      <w:r w:rsidR="00F07B20">
        <w:rPr>
          <w:rFonts w:ascii="Red Hat Display" w:eastAsia="Times New Roman" w:hAnsi="Red Hat Display" w:cs="Times New Roman"/>
          <w:color w:val="302E3F"/>
          <w:sz w:val="21"/>
          <w:szCs w:val="21"/>
          <w:lang w:val="en-US" w:eastAsia="pl-PL"/>
        </w:rPr>
        <w:t>concerning</w:t>
      </w:r>
      <w:r w:rsidRPr="005E1914">
        <w:rPr>
          <w:rFonts w:ascii="Red Hat Display" w:eastAsia="Times New Roman" w:hAnsi="Red Hat Display" w:cs="Times New Roman"/>
          <w:color w:val="302E3F"/>
          <w:sz w:val="21"/>
          <w:szCs w:val="21"/>
          <w:lang w:val="en-US" w:eastAsia="pl-PL"/>
        </w:rPr>
        <w:t xml:space="preserve"> the assessment of the content of the evidence presented by the </w:t>
      </w:r>
      <w:r w:rsidR="000D07D9">
        <w:rPr>
          <w:rFonts w:ascii="Red Hat Display" w:eastAsia="Times New Roman" w:hAnsi="Red Hat Display" w:cs="Times New Roman"/>
          <w:color w:val="302E3F"/>
          <w:sz w:val="21"/>
          <w:szCs w:val="21"/>
          <w:lang w:val="en-US" w:eastAsia="pl-PL"/>
        </w:rPr>
        <w:t>C</w:t>
      </w:r>
      <w:r w:rsidRPr="005E1914">
        <w:rPr>
          <w:rFonts w:ascii="Red Hat Display" w:eastAsia="Times New Roman" w:hAnsi="Red Hat Display" w:cs="Times New Roman"/>
          <w:color w:val="302E3F"/>
          <w:sz w:val="21"/>
          <w:szCs w:val="21"/>
          <w:lang w:val="en-US" w:eastAsia="pl-PL"/>
        </w:rPr>
        <w:t xml:space="preserve">omplainant after the initiation of the investigation, indicate a defectiveness of the </w:t>
      </w:r>
      <w:r w:rsidR="000D07D9">
        <w:rPr>
          <w:rFonts w:ascii="Red Hat Display" w:eastAsia="Times New Roman" w:hAnsi="Red Hat Display" w:cs="Times New Roman"/>
          <w:color w:val="302E3F"/>
          <w:sz w:val="21"/>
          <w:szCs w:val="21"/>
          <w:lang w:val="en-US" w:eastAsia="pl-PL"/>
        </w:rPr>
        <w:t>A</w:t>
      </w:r>
      <w:r w:rsidRPr="005E1914">
        <w:rPr>
          <w:rFonts w:ascii="Red Hat Display" w:eastAsia="Times New Roman" w:hAnsi="Red Hat Display" w:cs="Times New Roman"/>
          <w:color w:val="302E3F"/>
          <w:sz w:val="21"/>
          <w:szCs w:val="21"/>
          <w:lang w:val="en-US" w:eastAsia="pl-PL"/>
        </w:rPr>
        <w:t>uthority's operation. It should be remembered that the decisive factor</w:t>
      </w:r>
      <w:r w:rsidR="00F07B20">
        <w:rPr>
          <w:rFonts w:ascii="Red Hat Display" w:eastAsia="Times New Roman" w:hAnsi="Red Hat Display" w:cs="Times New Roman"/>
          <w:color w:val="302E3F"/>
          <w:sz w:val="21"/>
          <w:szCs w:val="21"/>
          <w:lang w:val="en-US" w:eastAsia="pl-PL"/>
        </w:rPr>
        <w:t>, in this case,</w:t>
      </w:r>
      <w:r w:rsidRPr="005E1914">
        <w:rPr>
          <w:rFonts w:ascii="Red Hat Display" w:eastAsia="Times New Roman" w:hAnsi="Red Hat Display" w:cs="Times New Roman"/>
          <w:color w:val="302E3F"/>
          <w:sz w:val="21"/>
          <w:szCs w:val="21"/>
          <w:lang w:val="en-US" w:eastAsia="pl-PL"/>
        </w:rPr>
        <w:t xml:space="preserve"> was only the question of the status of Cannabis sativa L. as </w:t>
      </w:r>
      <w:r w:rsidR="00F07B20">
        <w:rPr>
          <w:rFonts w:ascii="Red Hat Display" w:eastAsia="Times New Roman" w:hAnsi="Red Hat Display" w:cs="Times New Roman"/>
          <w:color w:val="302E3F"/>
          <w:sz w:val="21"/>
          <w:szCs w:val="21"/>
          <w:lang w:val="en-US" w:eastAsia="pl-PL"/>
        </w:rPr>
        <w:t xml:space="preserve">a </w:t>
      </w:r>
      <w:r w:rsidRPr="005E1914">
        <w:rPr>
          <w:rFonts w:ascii="Red Hat Display" w:eastAsia="Times New Roman" w:hAnsi="Red Hat Display" w:cs="Times New Roman"/>
          <w:color w:val="302E3F"/>
          <w:sz w:val="21"/>
          <w:szCs w:val="21"/>
          <w:lang w:val="en-US" w:eastAsia="pl-PL"/>
        </w:rPr>
        <w:t xml:space="preserve">novel food or not. For that reason, the </w:t>
      </w:r>
      <w:r w:rsidR="000D07D9">
        <w:rPr>
          <w:rFonts w:ascii="Red Hat Display" w:eastAsia="Times New Roman" w:hAnsi="Red Hat Display" w:cs="Times New Roman"/>
          <w:color w:val="302E3F"/>
          <w:sz w:val="21"/>
          <w:szCs w:val="21"/>
          <w:lang w:val="en-US" w:eastAsia="pl-PL"/>
        </w:rPr>
        <w:t>A</w:t>
      </w:r>
      <w:r w:rsidRPr="005E1914">
        <w:rPr>
          <w:rFonts w:ascii="Red Hat Display" w:eastAsia="Times New Roman" w:hAnsi="Red Hat Display" w:cs="Times New Roman"/>
          <w:color w:val="302E3F"/>
          <w:sz w:val="21"/>
          <w:szCs w:val="21"/>
          <w:lang w:val="en-US" w:eastAsia="pl-PL"/>
        </w:rPr>
        <w:t xml:space="preserve">uthority's considerations </w:t>
      </w:r>
      <w:r w:rsidRPr="005E1914">
        <w:rPr>
          <w:rFonts w:ascii="Red Hat Display" w:eastAsia="Times New Roman" w:hAnsi="Red Hat Display" w:cs="Times New Roman"/>
          <w:color w:val="302E3F"/>
          <w:sz w:val="21"/>
          <w:szCs w:val="21"/>
          <w:lang w:val="en-US" w:eastAsia="pl-PL"/>
        </w:rPr>
        <w:lastRenderedPageBreak/>
        <w:t xml:space="preserve">(contained in its defense) as to whether hemp herb was prohibited in food in any other country, and the arguments about the 'danger' of the </w:t>
      </w:r>
      <w:r w:rsidR="000F4970">
        <w:rPr>
          <w:rFonts w:ascii="Red Hat Display" w:eastAsia="Times New Roman" w:hAnsi="Red Hat Display" w:cs="Times New Roman"/>
          <w:color w:val="302E3F"/>
          <w:sz w:val="21"/>
          <w:szCs w:val="21"/>
          <w:lang w:val="en-US" w:eastAsia="pl-PL"/>
        </w:rPr>
        <w:t>Complainant</w:t>
      </w:r>
      <w:r w:rsidRPr="005E1914">
        <w:rPr>
          <w:rFonts w:ascii="Red Hat Display" w:eastAsia="Times New Roman" w:hAnsi="Red Hat Display" w:cs="Times New Roman"/>
          <w:color w:val="302E3F"/>
          <w:sz w:val="21"/>
          <w:szCs w:val="21"/>
          <w:lang w:val="en-US" w:eastAsia="pl-PL"/>
        </w:rPr>
        <w:t xml:space="preserve">'s product, were therefore irrelevant to the assessment of that status. On the latter issue, the </w:t>
      </w:r>
      <w:r w:rsidR="0092229B">
        <w:rPr>
          <w:rFonts w:ascii="Red Hat Display" w:eastAsia="Times New Roman" w:hAnsi="Red Hat Display" w:cs="Times New Roman"/>
          <w:color w:val="302E3F"/>
          <w:sz w:val="21"/>
          <w:szCs w:val="21"/>
          <w:lang w:val="en-US" w:eastAsia="pl-PL"/>
        </w:rPr>
        <w:t>A</w:t>
      </w:r>
      <w:r w:rsidRPr="005E1914">
        <w:rPr>
          <w:rFonts w:ascii="Red Hat Display" w:eastAsia="Times New Roman" w:hAnsi="Red Hat Display" w:cs="Times New Roman"/>
          <w:color w:val="302E3F"/>
          <w:sz w:val="21"/>
          <w:szCs w:val="21"/>
          <w:lang w:val="en-US" w:eastAsia="pl-PL"/>
        </w:rPr>
        <w:t xml:space="preserve">uthority pointed out on page 5 of the contested act of 15 May 2020 that "placing dried hemp on the market as food may pose a potential risk to the consumer due to the THC content, since all hemp plants may contain </w:t>
      </w:r>
      <w:proofErr w:type="spellStart"/>
      <w:r w:rsidRPr="005E1914">
        <w:rPr>
          <w:rFonts w:ascii="Red Hat Display" w:eastAsia="Times New Roman" w:hAnsi="Red Hat Display" w:cs="Times New Roman"/>
          <w:color w:val="302E3F"/>
          <w:sz w:val="21"/>
          <w:szCs w:val="21"/>
          <w:lang w:val="en-US" w:eastAsia="pl-PL"/>
        </w:rPr>
        <w:t>phytocannabinoids</w:t>
      </w:r>
      <w:proofErr w:type="spellEnd"/>
      <w:r w:rsidRPr="005E1914">
        <w:rPr>
          <w:rFonts w:ascii="Red Hat Display" w:eastAsia="Times New Roman" w:hAnsi="Red Hat Display" w:cs="Times New Roman"/>
          <w:color w:val="302E3F"/>
          <w:sz w:val="21"/>
          <w:szCs w:val="21"/>
          <w:lang w:val="en-US" w:eastAsia="pl-PL"/>
        </w:rPr>
        <w:t xml:space="preserve">". Although in the reply to the </w:t>
      </w:r>
      <w:r w:rsidR="000D07D9">
        <w:rPr>
          <w:rFonts w:ascii="Red Hat Display" w:eastAsia="Times New Roman" w:hAnsi="Red Hat Display" w:cs="Times New Roman"/>
          <w:color w:val="302E3F"/>
          <w:sz w:val="21"/>
          <w:szCs w:val="21"/>
          <w:lang w:val="en-US" w:eastAsia="pl-PL"/>
        </w:rPr>
        <w:t>C</w:t>
      </w:r>
      <w:r w:rsidRPr="005E1914">
        <w:rPr>
          <w:rFonts w:ascii="Red Hat Display" w:eastAsia="Times New Roman" w:hAnsi="Red Hat Display" w:cs="Times New Roman"/>
          <w:color w:val="302E3F"/>
          <w:sz w:val="21"/>
          <w:szCs w:val="21"/>
          <w:lang w:val="en-US" w:eastAsia="pl-PL"/>
        </w:rPr>
        <w:t xml:space="preserve">omplaint the </w:t>
      </w:r>
      <w:r w:rsidR="000D07D9">
        <w:rPr>
          <w:rFonts w:ascii="Red Hat Display" w:eastAsia="Times New Roman" w:hAnsi="Red Hat Display" w:cs="Times New Roman"/>
          <w:color w:val="302E3F"/>
          <w:sz w:val="21"/>
          <w:szCs w:val="21"/>
          <w:lang w:val="en-US" w:eastAsia="pl-PL"/>
        </w:rPr>
        <w:t>A</w:t>
      </w:r>
      <w:r w:rsidRPr="005E1914">
        <w:rPr>
          <w:rFonts w:ascii="Red Hat Display" w:eastAsia="Times New Roman" w:hAnsi="Red Hat Display" w:cs="Times New Roman"/>
          <w:color w:val="302E3F"/>
          <w:sz w:val="21"/>
          <w:szCs w:val="21"/>
          <w:lang w:val="en-US" w:eastAsia="pl-PL"/>
        </w:rPr>
        <w:t xml:space="preserve">uthority explained that it did not find that the </w:t>
      </w:r>
      <w:r w:rsidR="000D07D9">
        <w:rPr>
          <w:rFonts w:ascii="Red Hat Display" w:eastAsia="Times New Roman" w:hAnsi="Red Hat Display" w:cs="Times New Roman"/>
          <w:color w:val="302E3F"/>
          <w:sz w:val="21"/>
          <w:szCs w:val="21"/>
          <w:lang w:val="en-US" w:eastAsia="pl-PL"/>
        </w:rPr>
        <w:t>C</w:t>
      </w:r>
      <w:r w:rsidRPr="005E1914">
        <w:rPr>
          <w:rFonts w:ascii="Red Hat Display" w:eastAsia="Times New Roman" w:hAnsi="Red Hat Display" w:cs="Times New Roman"/>
          <w:color w:val="302E3F"/>
          <w:sz w:val="21"/>
          <w:szCs w:val="21"/>
          <w:lang w:val="en-US" w:eastAsia="pl-PL"/>
        </w:rPr>
        <w:t xml:space="preserve">omplainant's product was dangerous, the question arises for what purpose the </w:t>
      </w:r>
      <w:r w:rsidR="000D07D9">
        <w:rPr>
          <w:rFonts w:ascii="Red Hat Display" w:eastAsia="Times New Roman" w:hAnsi="Red Hat Display" w:cs="Times New Roman"/>
          <w:color w:val="302E3F"/>
          <w:sz w:val="21"/>
          <w:szCs w:val="21"/>
          <w:lang w:val="en-US" w:eastAsia="pl-PL"/>
        </w:rPr>
        <w:t>A</w:t>
      </w:r>
      <w:r w:rsidRPr="005E1914">
        <w:rPr>
          <w:rFonts w:ascii="Red Hat Display" w:eastAsia="Times New Roman" w:hAnsi="Red Hat Display" w:cs="Times New Roman"/>
          <w:color w:val="302E3F"/>
          <w:sz w:val="21"/>
          <w:szCs w:val="21"/>
          <w:lang w:val="en-US" w:eastAsia="pl-PL"/>
        </w:rPr>
        <w:t xml:space="preserve">uthority raised these arguments, since the THC content in the </w:t>
      </w:r>
      <w:r w:rsidR="000D07D9">
        <w:rPr>
          <w:rFonts w:ascii="Red Hat Display" w:eastAsia="Times New Roman" w:hAnsi="Red Hat Display" w:cs="Times New Roman"/>
          <w:color w:val="302E3F"/>
          <w:sz w:val="21"/>
          <w:szCs w:val="21"/>
          <w:lang w:val="en-US" w:eastAsia="pl-PL"/>
        </w:rPr>
        <w:t>C</w:t>
      </w:r>
      <w:r w:rsidRPr="005E1914">
        <w:rPr>
          <w:rFonts w:ascii="Red Hat Display" w:eastAsia="Times New Roman" w:hAnsi="Red Hat Display" w:cs="Times New Roman"/>
          <w:color w:val="302E3F"/>
          <w:sz w:val="21"/>
          <w:szCs w:val="21"/>
          <w:lang w:val="en-US" w:eastAsia="pl-PL"/>
        </w:rPr>
        <w:t xml:space="preserve">omplainant's supplement was not the subject of proceedings pending before the </w:t>
      </w:r>
      <w:r w:rsidR="000D07D9">
        <w:rPr>
          <w:rFonts w:ascii="Red Hat Display" w:eastAsia="Times New Roman" w:hAnsi="Red Hat Display" w:cs="Times New Roman"/>
          <w:color w:val="302E3F"/>
          <w:sz w:val="21"/>
          <w:szCs w:val="21"/>
          <w:lang w:val="en-US" w:eastAsia="pl-PL"/>
        </w:rPr>
        <w:t>A</w:t>
      </w:r>
      <w:r w:rsidRPr="005E1914">
        <w:rPr>
          <w:rFonts w:ascii="Red Hat Display" w:eastAsia="Times New Roman" w:hAnsi="Red Hat Display" w:cs="Times New Roman"/>
          <w:color w:val="302E3F"/>
          <w:sz w:val="21"/>
          <w:szCs w:val="21"/>
          <w:lang w:val="en-US" w:eastAsia="pl-PL"/>
        </w:rPr>
        <w:t>uthority.</w:t>
      </w:r>
    </w:p>
    <w:p w14:paraId="62E92F13" w14:textId="02FC319B" w:rsidR="00065A7E" w:rsidRPr="00065A7E" w:rsidRDefault="00065A7E"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065A7E">
        <w:rPr>
          <w:rFonts w:ascii="Red Hat Display" w:eastAsia="Times New Roman" w:hAnsi="Red Hat Display" w:cs="Times New Roman"/>
          <w:color w:val="302E3F"/>
          <w:sz w:val="21"/>
          <w:szCs w:val="21"/>
          <w:lang w:val="en-US" w:eastAsia="pl-PL"/>
        </w:rPr>
        <w:t xml:space="preserve">In light of the above, it was necessary to agree with the </w:t>
      </w:r>
      <w:r>
        <w:rPr>
          <w:rFonts w:ascii="Red Hat Display" w:eastAsia="Times New Roman" w:hAnsi="Red Hat Display" w:cs="Times New Roman"/>
          <w:color w:val="302E3F"/>
          <w:sz w:val="21"/>
          <w:szCs w:val="21"/>
          <w:lang w:val="en-US" w:eastAsia="pl-PL"/>
        </w:rPr>
        <w:t>Complainant</w:t>
      </w:r>
      <w:r w:rsidRPr="00065A7E">
        <w:rPr>
          <w:rFonts w:ascii="Red Hat Display" w:eastAsia="Times New Roman" w:hAnsi="Red Hat Display" w:cs="Times New Roman"/>
          <w:color w:val="302E3F"/>
          <w:sz w:val="21"/>
          <w:szCs w:val="21"/>
          <w:lang w:val="en-US" w:eastAsia="pl-PL"/>
        </w:rPr>
        <w:t xml:space="preserve"> that the </w:t>
      </w:r>
      <w:r>
        <w:rPr>
          <w:rFonts w:ascii="Red Hat Display" w:eastAsia="Times New Roman" w:hAnsi="Red Hat Display" w:cs="Times New Roman"/>
          <w:color w:val="302E3F"/>
          <w:sz w:val="21"/>
          <w:szCs w:val="21"/>
          <w:lang w:val="en-US" w:eastAsia="pl-PL"/>
        </w:rPr>
        <w:t>A</w:t>
      </w:r>
      <w:r w:rsidRPr="00065A7E">
        <w:rPr>
          <w:rFonts w:ascii="Red Hat Display" w:eastAsia="Times New Roman" w:hAnsi="Red Hat Display" w:cs="Times New Roman"/>
          <w:color w:val="302E3F"/>
          <w:sz w:val="21"/>
          <w:szCs w:val="21"/>
          <w:lang w:val="en-US" w:eastAsia="pl-PL"/>
        </w:rPr>
        <w:t xml:space="preserve">uthority first misinterpreted the provisions of the European Commission's New Food Catalog on hemp and then carried out an incomplete and minimized evidentiary procedure, ignoring the documentary evidence submitted by the </w:t>
      </w:r>
      <w:r>
        <w:rPr>
          <w:rFonts w:ascii="Red Hat Display" w:eastAsia="Times New Roman" w:hAnsi="Red Hat Display" w:cs="Times New Roman"/>
          <w:color w:val="302E3F"/>
          <w:sz w:val="21"/>
          <w:szCs w:val="21"/>
          <w:lang w:val="en-US" w:eastAsia="pl-PL"/>
        </w:rPr>
        <w:t>Complainant</w:t>
      </w:r>
      <w:r w:rsidRPr="00065A7E">
        <w:rPr>
          <w:rFonts w:ascii="Red Hat Display" w:eastAsia="Times New Roman" w:hAnsi="Red Hat Display" w:cs="Times New Roman"/>
          <w:color w:val="302E3F"/>
          <w:sz w:val="21"/>
          <w:szCs w:val="21"/>
          <w:lang w:val="en-US" w:eastAsia="pl-PL"/>
        </w:rPr>
        <w:t xml:space="preserve"> and the evidence produced by the </w:t>
      </w:r>
      <w:r>
        <w:rPr>
          <w:rFonts w:ascii="Red Hat Display" w:eastAsia="Times New Roman" w:hAnsi="Red Hat Display" w:cs="Times New Roman"/>
          <w:color w:val="302E3F"/>
          <w:sz w:val="21"/>
          <w:szCs w:val="21"/>
          <w:lang w:val="en-US" w:eastAsia="pl-PL"/>
        </w:rPr>
        <w:t>Authority</w:t>
      </w:r>
      <w:r w:rsidRPr="00065A7E">
        <w:rPr>
          <w:rFonts w:ascii="Red Hat Display" w:eastAsia="Times New Roman" w:hAnsi="Red Hat Display" w:cs="Times New Roman"/>
          <w:color w:val="302E3F"/>
          <w:sz w:val="21"/>
          <w:szCs w:val="21"/>
          <w:lang w:val="en-US" w:eastAsia="pl-PL"/>
        </w:rPr>
        <w:t xml:space="preserve"> itself and known to it ex officio, including the position contained in the opinion of the European Commission of December 18, 1997</w:t>
      </w:r>
      <w:r w:rsidR="00F07B20">
        <w:rPr>
          <w:rFonts w:ascii="Red Hat Display" w:eastAsia="Times New Roman" w:hAnsi="Red Hat Display" w:cs="Times New Roman"/>
          <w:color w:val="302E3F"/>
          <w:sz w:val="21"/>
          <w:szCs w:val="21"/>
          <w:lang w:val="en-US" w:eastAsia="pl-PL"/>
        </w:rPr>
        <w:t>,</w:t>
      </w:r>
      <w:r w:rsidRPr="00065A7E">
        <w:rPr>
          <w:rFonts w:ascii="Red Hat Display" w:eastAsia="Times New Roman" w:hAnsi="Red Hat Display" w:cs="Times New Roman"/>
          <w:color w:val="302E3F"/>
          <w:sz w:val="21"/>
          <w:szCs w:val="21"/>
          <w:lang w:val="en-US" w:eastAsia="pl-PL"/>
        </w:rPr>
        <w:t xml:space="preserve"> and documents from its representatives of February 3, 1998, March 3, 1998</w:t>
      </w:r>
      <w:r w:rsidR="00F07B20">
        <w:rPr>
          <w:rFonts w:ascii="Red Hat Display" w:eastAsia="Times New Roman" w:hAnsi="Red Hat Display" w:cs="Times New Roman"/>
          <w:color w:val="302E3F"/>
          <w:sz w:val="21"/>
          <w:szCs w:val="21"/>
          <w:lang w:val="en-US" w:eastAsia="pl-PL"/>
        </w:rPr>
        <w:t>,</w:t>
      </w:r>
      <w:r w:rsidRPr="00065A7E">
        <w:rPr>
          <w:rFonts w:ascii="Red Hat Display" w:eastAsia="Times New Roman" w:hAnsi="Red Hat Display" w:cs="Times New Roman"/>
          <w:color w:val="302E3F"/>
          <w:sz w:val="21"/>
          <w:szCs w:val="21"/>
          <w:lang w:val="en-US" w:eastAsia="pl-PL"/>
        </w:rPr>
        <w:t xml:space="preserve"> and May 15, 2017, submitted by the </w:t>
      </w:r>
      <w:r>
        <w:rPr>
          <w:rFonts w:ascii="Red Hat Display" w:eastAsia="Times New Roman" w:hAnsi="Red Hat Display" w:cs="Times New Roman"/>
          <w:color w:val="302E3F"/>
          <w:sz w:val="21"/>
          <w:szCs w:val="21"/>
          <w:lang w:val="en-US" w:eastAsia="pl-PL"/>
        </w:rPr>
        <w:t>Complainant</w:t>
      </w:r>
      <w:r w:rsidRPr="00065A7E">
        <w:rPr>
          <w:rFonts w:ascii="Red Hat Display" w:eastAsia="Times New Roman" w:hAnsi="Red Hat Display" w:cs="Times New Roman"/>
          <w:color w:val="302E3F"/>
          <w:sz w:val="21"/>
          <w:szCs w:val="21"/>
          <w:lang w:val="en-US" w:eastAsia="pl-PL"/>
        </w:rPr>
        <w:t xml:space="preserve"> in its letter of February 26, 2020, in which the European Commission refers to the above-mentioned opinion. As a result of such action, the </w:t>
      </w:r>
      <w:r>
        <w:rPr>
          <w:rFonts w:ascii="Red Hat Display" w:eastAsia="Times New Roman" w:hAnsi="Red Hat Display" w:cs="Times New Roman"/>
          <w:color w:val="302E3F"/>
          <w:sz w:val="21"/>
          <w:szCs w:val="21"/>
          <w:lang w:val="en-US" w:eastAsia="pl-PL"/>
        </w:rPr>
        <w:t>Authority</w:t>
      </w:r>
      <w:r w:rsidRPr="00065A7E">
        <w:rPr>
          <w:rFonts w:ascii="Red Hat Display" w:eastAsia="Times New Roman" w:hAnsi="Red Hat Display" w:cs="Times New Roman"/>
          <w:color w:val="302E3F"/>
          <w:sz w:val="21"/>
          <w:szCs w:val="21"/>
          <w:lang w:val="en-US" w:eastAsia="pl-PL"/>
        </w:rPr>
        <w:t xml:space="preserve"> </w:t>
      </w:r>
      <w:r>
        <w:rPr>
          <w:rFonts w:ascii="Red Hat Display" w:eastAsia="Times New Roman" w:hAnsi="Red Hat Display" w:cs="Times New Roman"/>
          <w:color w:val="302E3F"/>
          <w:sz w:val="21"/>
          <w:szCs w:val="21"/>
          <w:lang w:val="en-US" w:eastAsia="pl-PL"/>
        </w:rPr>
        <w:t>arbitrarily</w:t>
      </w:r>
      <w:r w:rsidRPr="00065A7E">
        <w:rPr>
          <w:rFonts w:ascii="Red Hat Display" w:eastAsia="Times New Roman" w:hAnsi="Red Hat Display" w:cs="Times New Roman"/>
          <w:color w:val="302E3F"/>
          <w:sz w:val="21"/>
          <w:szCs w:val="21"/>
          <w:lang w:val="en-US" w:eastAsia="pl-PL"/>
        </w:rPr>
        <w:t xml:space="preserve"> stated that the herb Cannabis sativa L. is a novel food within the meaning of Regulation 2015/2283 on novel foods and requires authorization to be placed on the EU market, which also infringed Art. 6 sec. 2 of the Novel Food Regulation.</w:t>
      </w:r>
    </w:p>
    <w:p w14:paraId="18E610F9" w14:textId="62704FE2" w:rsidR="00065A7E" w:rsidRPr="00065A7E" w:rsidRDefault="00065A7E"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065A7E">
        <w:rPr>
          <w:rFonts w:ascii="Red Hat Display" w:eastAsia="Times New Roman" w:hAnsi="Red Hat Display" w:cs="Times New Roman"/>
          <w:color w:val="302E3F"/>
          <w:sz w:val="21"/>
          <w:szCs w:val="21"/>
          <w:lang w:val="en-US" w:eastAsia="pl-PL"/>
        </w:rPr>
        <w:t xml:space="preserve">In this </w:t>
      </w:r>
      <w:proofErr w:type="gramStart"/>
      <w:r w:rsidRPr="00065A7E">
        <w:rPr>
          <w:rFonts w:ascii="Red Hat Display" w:eastAsia="Times New Roman" w:hAnsi="Red Hat Display" w:cs="Times New Roman"/>
          <w:color w:val="302E3F"/>
          <w:sz w:val="21"/>
          <w:szCs w:val="21"/>
          <w:lang w:val="en-US" w:eastAsia="pl-PL"/>
        </w:rPr>
        <w:t>state of affairs</w:t>
      </w:r>
      <w:proofErr w:type="gramEnd"/>
      <w:r w:rsidRPr="00065A7E">
        <w:rPr>
          <w:rFonts w:ascii="Red Hat Display" w:eastAsia="Times New Roman" w:hAnsi="Red Hat Display" w:cs="Times New Roman"/>
          <w:color w:val="302E3F"/>
          <w:sz w:val="21"/>
          <w:szCs w:val="21"/>
          <w:lang w:val="en-US" w:eastAsia="pl-PL"/>
        </w:rPr>
        <w:t xml:space="preserve">, the Provincial Administrative Court in Warsaw, pursuant to Art. 146 paragraph. 1 </w:t>
      </w:r>
      <w:r>
        <w:rPr>
          <w:rFonts w:ascii="Red Hat Display" w:eastAsia="Times New Roman" w:hAnsi="Red Hat Display" w:cs="Times New Roman"/>
          <w:color w:val="302E3F"/>
          <w:sz w:val="21"/>
          <w:szCs w:val="21"/>
          <w:lang w:val="en-US" w:eastAsia="pl-PL"/>
        </w:rPr>
        <w:t>of the LPBAS</w:t>
      </w:r>
      <w:r w:rsidRPr="00065A7E">
        <w:rPr>
          <w:rFonts w:ascii="Red Hat Display" w:eastAsia="Times New Roman" w:hAnsi="Red Hat Display" w:cs="Times New Roman"/>
          <w:color w:val="302E3F"/>
          <w:sz w:val="21"/>
          <w:szCs w:val="21"/>
          <w:lang w:val="en-US" w:eastAsia="pl-PL"/>
        </w:rPr>
        <w:t xml:space="preserve"> repealed the contested act, adjudicating as in point I of the operative part of the judgment. The costs of the proceedings were adjudicated </w:t>
      </w:r>
      <w:r w:rsidR="00F07B20">
        <w:rPr>
          <w:rFonts w:ascii="Red Hat Display" w:eastAsia="Times New Roman" w:hAnsi="Red Hat Display" w:cs="Times New Roman"/>
          <w:color w:val="302E3F"/>
          <w:sz w:val="21"/>
          <w:szCs w:val="21"/>
          <w:lang w:val="en-US" w:eastAsia="pl-PL"/>
        </w:rPr>
        <w:t>according</w:t>
      </w:r>
      <w:r w:rsidRPr="00065A7E">
        <w:rPr>
          <w:rFonts w:ascii="Red Hat Display" w:eastAsia="Times New Roman" w:hAnsi="Red Hat Display" w:cs="Times New Roman"/>
          <w:color w:val="302E3F"/>
          <w:sz w:val="21"/>
          <w:szCs w:val="21"/>
          <w:lang w:val="en-US" w:eastAsia="pl-PL"/>
        </w:rPr>
        <w:t xml:space="preserve"> to Art. 200 </w:t>
      </w:r>
      <w:r>
        <w:rPr>
          <w:rFonts w:ascii="Red Hat Display" w:eastAsia="Times New Roman" w:hAnsi="Red Hat Display" w:cs="Times New Roman"/>
          <w:color w:val="302E3F"/>
          <w:sz w:val="21"/>
          <w:szCs w:val="21"/>
          <w:lang w:val="en-US" w:eastAsia="pl-PL"/>
        </w:rPr>
        <w:t>of the LPBAS</w:t>
      </w:r>
      <w:r w:rsidRPr="00065A7E">
        <w:rPr>
          <w:rFonts w:ascii="Red Hat Display" w:eastAsia="Times New Roman" w:hAnsi="Red Hat Display" w:cs="Times New Roman"/>
          <w:color w:val="302E3F"/>
          <w:sz w:val="21"/>
          <w:szCs w:val="21"/>
          <w:lang w:val="en-US" w:eastAsia="pl-PL"/>
        </w:rPr>
        <w:t xml:space="preserve"> in connection with </w:t>
      </w:r>
      <w:r>
        <w:rPr>
          <w:rFonts w:ascii="Red Hat Display" w:eastAsia="Times New Roman" w:hAnsi="Red Hat Display" w:cs="Times New Roman"/>
          <w:color w:val="302E3F"/>
          <w:sz w:val="21"/>
          <w:szCs w:val="21"/>
          <w:lang w:val="en-US" w:eastAsia="pl-PL"/>
        </w:rPr>
        <w:t>art</w:t>
      </w:r>
      <w:r w:rsidRPr="00065A7E">
        <w:rPr>
          <w:rFonts w:ascii="Red Hat Display" w:eastAsia="Times New Roman" w:hAnsi="Red Hat Display" w:cs="Times New Roman"/>
          <w:color w:val="302E3F"/>
          <w:sz w:val="21"/>
          <w:szCs w:val="21"/>
          <w:lang w:val="en-US" w:eastAsia="pl-PL"/>
        </w:rPr>
        <w:t xml:space="preserve">. 205 § 2 of the </w:t>
      </w:r>
      <w:r w:rsidR="00D421B3">
        <w:rPr>
          <w:rFonts w:ascii="Red Hat Display" w:eastAsia="Times New Roman" w:hAnsi="Red Hat Display" w:cs="Times New Roman"/>
          <w:color w:val="302E3F"/>
          <w:sz w:val="21"/>
          <w:szCs w:val="21"/>
          <w:lang w:val="en-US" w:eastAsia="pl-PL"/>
        </w:rPr>
        <w:t>LPBAS</w:t>
      </w:r>
      <w:r w:rsidR="00D421B3" w:rsidRPr="00065A7E">
        <w:rPr>
          <w:rFonts w:ascii="Red Hat Display" w:eastAsia="Times New Roman" w:hAnsi="Red Hat Display" w:cs="Times New Roman"/>
          <w:color w:val="302E3F"/>
          <w:sz w:val="21"/>
          <w:szCs w:val="21"/>
          <w:lang w:val="en-US" w:eastAsia="pl-PL"/>
        </w:rPr>
        <w:t xml:space="preserve"> </w:t>
      </w:r>
      <w:r w:rsidRPr="00065A7E">
        <w:rPr>
          <w:rFonts w:ascii="Red Hat Display" w:eastAsia="Times New Roman" w:hAnsi="Red Hat Display" w:cs="Times New Roman"/>
          <w:color w:val="302E3F"/>
          <w:sz w:val="21"/>
          <w:szCs w:val="21"/>
          <w:lang w:val="en-US" w:eastAsia="pl-PL"/>
        </w:rPr>
        <w:t xml:space="preserve">and § 14 section </w:t>
      </w:r>
      <w:proofErr w:type="gramStart"/>
      <w:r w:rsidRPr="00065A7E">
        <w:rPr>
          <w:rFonts w:ascii="Red Hat Display" w:eastAsia="Times New Roman" w:hAnsi="Red Hat Display" w:cs="Times New Roman"/>
          <w:color w:val="302E3F"/>
          <w:sz w:val="21"/>
          <w:szCs w:val="21"/>
          <w:lang w:val="en-US" w:eastAsia="pl-PL"/>
        </w:rPr>
        <w:t>1 point</w:t>
      </w:r>
      <w:proofErr w:type="gramEnd"/>
      <w:r w:rsidRPr="00065A7E">
        <w:rPr>
          <w:rFonts w:ascii="Red Hat Display" w:eastAsia="Times New Roman" w:hAnsi="Red Hat Display" w:cs="Times New Roman"/>
          <w:color w:val="302E3F"/>
          <w:sz w:val="21"/>
          <w:szCs w:val="21"/>
          <w:lang w:val="en-US" w:eastAsia="pl-PL"/>
        </w:rPr>
        <w:t xml:space="preserve"> 1c of the Regulation of the Minister of Justice of October 22, 2015 (Journal of Laws of 2018, item 265, as amended) on fees for legal advisers' activities.</w:t>
      </w:r>
    </w:p>
    <w:p w14:paraId="169F8B0A" w14:textId="12C5D898" w:rsidR="00D421B3" w:rsidRDefault="00D421B3"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D421B3">
        <w:rPr>
          <w:rFonts w:ascii="Red Hat Display" w:eastAsia="Times New Roman" w:hAnsi="Red Hat Display" w:cs="Times New Roman"/>
          <w:color w:val="302E3F"/>
          <w:sz w:val="21"/>
          <w:szCs w:val="21"/>
          <w:lang w:val="en-US" w:eastAsia="pl-PL"/>
        </w:rPr>
        <w:t xml:space="preserve">The indications as to the further procedure result directly from the presented considerations and come down to the need to re-examine the case thoroughly in its entirety, </w:t>
      </w:r>
      <w:r w:rsidR="00F07B20">
        <w:rPr>
          <w:rFonts w:ascii="Red Hat Display" w:eastAsia="Times New Roman" w:hAnsi="Red Hat Display" w:cs="Times New Roman"/>
          <w:color w:val="302E3F"/>
          <w:sz w:val="21"/>
          <w:szCs w:val="21"/>
          <w:lang w:val="en-US" w:eastAsia="pl-PL"/>
        </w:rPr>
        <w:t>based on</w:t>
      </w:r>
      <w:r w:rsidRPr="00D421B3">
        <w:rPr>
          <w:rFonts w:ascii="Red Hat Display" w:eastAsia="Times New Roman" w:hAnsi="Red Hat Display" w:cs="Times New Roman"/>
          <w:color w:val="302E3F"/>
          <w:sz w:val="21"/>
          <w:szCs w:val="21"/>
          <w:lang w:val="en-US" w:eastAsia="pl-PL"/>
        </w:rPr>
        <w:t xml:space="preserve"> a correctly and exhaustive analysis, which should be unambiguous and consistent and presented in a manner enabling the determination of the </w:t>
      </w:r>
      <w:r>
        <w:rPr>
          <w:rFonts w:ascii="Red Hat Display" w:eastAsia="Times New Roman" w:hAnsi="Red Hat Display" w:cs="Times New Roman"/>
          <w:color w:val="302E3F"/>
          <w:sz w:val="21"/>
          <w:szCs w:val="21"/>
          <w:lang w:val="en-US" w:eastAsia="pl-PL"/>
        </w:rPr>
        <w:t xml:space="preserve">Authority’s </w:t>
      </w:r>
      <w:r w:rsidRPr="00D421B3">
        <w:rPr>
          <w:rFonts w:ascii="Red Hat Display" w:eastAsia="Times New Roman" w:hAnsi="Red Hat Display" w:cs="Times New Roman"/>
          <w:color w:val="302E3F"/>
          <w:sz w:val="21"/>
          <w:szCs w:val="21"/>
          <w:lang w:val="en-US" w:eastAsia="pl-PL"/>
        </w:rPr>
        <w:t xml:space="preserve">reasoning. The statement that there are no grounds for conducting explanatory proceedings should result in </w:t>
      </w:r>
      <w:r w:rsidR="00F07B20">
        <w:rPr>
          <w:rFonts w:ascii="Red Hat Display" w:eastAsia="Times New Roman" w:hAnsi="Red Hat Display" w:cs="Times New Roman"/>
          <w:color w:val="302E3F"/>
          <w:sz w:val="21"/>
          <w:szCs w:val="21"/>
          <w:lang w:val="en-US" w:eastAsia="pl-PL"/>
        </w:rPr>
        <w:t xml:space="preserve">the </w:t>
      </w:r>
      <w:r w:rsidRPr="00D421B3">
        <w:rPr>
          <w:rFonts w:ascii="Red Hat Display" w:eastAsia="Times New Roman" w:hAnsi="Red Hat Display" w:cs="Times New Roman"/>
          <w:color w:val="302E3F"/>
          <w:sz w:val="21"/>
          <w:szCs w:val="21"/>
          <w:lang w:val="en-US" w:eastAsia="pl-PL"/>
        </w:rPr>
        <w:t>discontinuation of the proceedings in this matter.</w:t>
      </w:r>
    </w:p>
    <w:p w14:paraId="5D62F671" w14:textId="0167C7BA" w:rsidR="000A07D8" w:rsidRPr="00D421B3" w:rsidRDefault="00D421B3" w:rsidP="000A07D8">
      <w:pPr>
        <w:shd w:val="clear" w:color="auto" w:fill="FFFFFF"/>
        <w:spacing w:before="100" w:beforeAutospacing="1" w:after="100" w:afterAutospacing="1" w:line="330" w:lineRule="atLeast"/>
        <w:rPr>
          <w:rFonts w:ascii="Red Hat Display" w:eastAsia="Times New Roman" w:hAnsi="Red Hat Display" w:cs="Times New Roman"/>
          <w:color w:val="302E3F"/>
          <w:sz w:val="21"/>
          <w:szCs w:val="21"/>
          <w:lang w:val="en-US" w:eastAsia="pl-PL"/>
        </w:rPr>
      </w:pPr>
      <w:r w:rsidRPr="00D421B3">
        <w:rPr>
          <w:rFonts w:ascii="Red Hat Display" w:eastAsia="Times New Roman" w:hAnsi="Red Hat Display" w:cs="Times New Roman"/>
          <w:color w:val="302E3F"/>
          <w:sz w:val="21"/>
          <w:szCs w:val="21"/>
          <w:lang w:val="en-US" w:eastAsia="pl-PL"/>
        </w:rPr>
        <w:t xml:space="preserve">The case was </w:t>
      </w:r>
      <w:proofErr w:type="gramStart"/>
      <w:r w:rsidRPr="00D421B3">
        <w:rPr>
          <w:rFonts w:ascii="Red Hat Display" w:eastAsia="Times New Roman" w:hAnsi="Red Hat Display" w:cs="Times New Roman"/>
          <w:color w:val="302E3F"/>
          <w:sz w:val="21"/>
          <w:szCs w:val="21"/>
          <w:lang w:val="en-US" w:eastAsia="pl-PL"/>
        </w:rPr>
        <w:t>examined</w:t>
      </w:r>
      <w:proofErr w:type="gramEnd"/>
      <w:r w:rsidRPr="00D421B3">
        <w:rPr>
          <w:rFonts w:ascii="Red Hat Display" w:eastAsia="Times New Roman" w:hAnsi="Red Hat Display" w:cs="Times New Roman"/>
          <w:color w:val="302E3F"/>
          <w:sz w:val="21"/>
          <w:szCs w:val="21"/>
          <w:lang w:val="en-US" w:eastAsia="pl-PL"/>
        </w:rPr>
        <w:t xml:space="preserve"> and the verdict was handed down in closed session, pursuant to Art. 15zzs4 paragraph. 3 of the COVID-19 Act. </w:t>
      </w:r>
      <w:r w:rsidR="00F07B20">
        <w:rPr>
          <w:rFonts w:ascii="Red Hat Display" w:eastAsia="Times New Roman" w:hAnsi="Red Hat Display" w:cs="Times New Roman"/>
          <w:color w:val="302E3F"/>
          <w:sz w:val="21"/>
          <w:szCs w:val="21"/>
          <w:lang w:val="en-US" w:eastAsia="pl-PL"/>
        </w:rPr>
        <w:t>According</w:t>
      </w:r>
      <w:r w:rsidRPr="00D421B3">
        <w:rPr>
          <w:rFonts w:ascii="Red Hat Display" w:eastAsia="Times New Roman" w:hAnsi="Red Hat Display" w:cs="Times New Roman"/>
          <w:color w:val="302E3F"/>
          <w:sz w:val="21"/>
          <w:szCs w:val="21"/>
          <w:lang w:val="en-US" w:eastAsia="pl-PL"/>
        </w:rPr>
        <w:t xml:space="preserve"> to this provision, the presiding judge may order a closed session, if he deems the examination of the case necessary, and the conduct of a hearing required by law could pose an excessive threat to the health of the participants and cannot be conducted remotely with direct transmission of video and audio. </w:t>
      </w:r>
      <w:r w:rsidR="00F07B20">
        <w:rPr>
          <w:rFonts w:ascii="Red Hat Display" w:eastAsia="Times New Roman" w:hAnsi="Red Hat Display" w:cs="Times New Roman"/>
          <w:color w:val="302E3F"/>
          <w:sz w:val="21"/>
          <w:szCs w:val="21"/>
          <w:lang w:val="en-US" w:eastAsia="pl-PL"/>
        </w:rPr>
        <w:t>In</w:t>
      </w:r>
      <w:r w:rsidRPr="00D421B3">
        <w:rPr>
          <w:rFonts w:ascii="Red Hat Display" w:eastAsia="Times New Roman" w:hAnsi="Red Hat Display" w:cs="Times New Roman"/>
          <w:color w:val="302E3F"/>
          <w:sz w:val="21"/>
          <w:szCs w:val="21"/>
          <w:lang w:val="en-US" w:eastAsia="pl-PL"/>
        </w:rPr>
        <w:t xml:space="preserve"> a closed session in these cases, the court adjudicates in a panel of three judges. In the case under judicial review, the Chairperson of the Division, by order of February 11, 2022, referred the case to be examined in </w:t>
      </w:r>
      <w:r w:rsidR="00F07B20">
        <w:rPr>
          <w:rFonts w:ascii="Red Hat Display" w:eastAsia="Times New Roman" w:hAnsi="Red Hat Display" w:cs="Times New Roman"/>
          <w:color w:val="302E3F"/>
          <w:sz w:val="21"/>
          <w:szCs w:val="21"/>
          <w:lang w:val="en-US" w:eastAsia="pl-PL"/>
        </w:rPr>
        <w:t xml:space="preserve">a </w:t>
      </w:r>
      <w:r w:rsidRPr="00D421B3">
        <w:rPr>
          <w:rFonts w:ascii="Red Hat Display" w:eastAsia="Times New Roman" w:hAnsi="Red Hat Display" w:cs="Times New Roman"/>
          <w:color w:val="302E3F"/>
          <w:sz w:val="21"/>
          <w:szCs w:val="21"/>
          <w:lang w:val="en-US" w:eastAsia="pl-PL"/>
        </w:rPr>
        <w:t>closed session.</w:t>
      </w:r>
    </w:p>
    <w:p w14:paraId="2BD2CF4D" w14:textId="77777777" w:rsidR="000A07D8" w:rsidRPr="00D421B3" w:rsidRDefault="000A07D8">
      <w:pPr>
        <w:rPr>
          <w:lang w:val="en-US"/>
        </w:rPr>
      </w:pPr>
    </w:p>
    <w:sectPr w:rsidR="000A07D8" w:rsidRPr="00D421B3">
      <w:footerReference w:type="even"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F8A9DC" w14:textId="77777777" w:rsidR="00117FC8" w:rsidRDefault="00117FC8" w:rsidP="007513FE">
      <w:r>
        <w:separator/>
      </w:r>
    </w:p>
  </w:endnote>
  <w:endnote w:type="continuationSeparator" w:id="0">
    <w:p w14:paraId="52393DAA" w14:textId="77777777" w:rsidR="00117FC8" w:rsidRDefault="00117FC8" w:rsidP="007513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ed Hat Display">
    <w:altName w:val="Cambria"/>
    <w:panose1 w:val="020B0604020202020204"/>
    <w:charset w:val="00"/>
    <w:family w:val="roman"/>
    <w:notTrueType/>
    <w:pitch w:val="default"/>
  </w:font>
  <w:font w:name="Avenir Next">
    <w:panose1 w:val="020B0503020202020204"/>
    <w:charset w:val="00"/>
    <w:family w:val="swiss"/>
    <w:pitch w:val="variable"/>
    <w:sig w:usb0="8000002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03657173"/>
      <w:docPartObj>
        <w:docPartGallery w:val="Page Numbers (Bottom of Page)"/>
        <w:docPartUnique/>
      </w:docPartObj>
    </w:sdtPr>
    <w:sdtContent>
      <w:p w14:paraId="593295E2" w14:textId="7561CEDA" w:rsidR="007513FE" w:rsidRDefault="007513FE" w:rsidP="005D3BC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24E8434" w14:textId="77777777" w:rsidR="007513FE" w:rsidRDefault="007513FE" w:rsidP="007513F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3106759"/>
      <w:docPartObj>
        <w:docPartGallery w:val="Page Numbers (Bottom of Page)"/>
        <w:docPartUnique/>
      </w:docPartObj>
    </w:sdtPr>
    <w:sdtContent>
      <w:p w14:paraId="7AFD5F12" w14:textId="5D558CD1" w:rsidR="007513FE" w:rsidRDefault="007513FE" w:rsidP="005D3BC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27B306B" w14:textId="6C240570" w:rsidR="007513FE" w:rsidRPr="007513FE" w:rsidRDefault="007513FE" w:rsidP="007513FE">
    <w:pPr>
      <w:pStyle w:val="Footer"/>
      <w:ind w:right="360"/>
      <w:rPr>
        <w:rFonts w:ascii="Avenir Next" w:hAnsi="Avenir Next"/>
        <w:i/>
        <w:iCs/>
        <w:sz w:val="20"/>
        <w:szCs w:val="20"/>
      </w:rPr>
    </w:pPr>
    <w:proofErr w:type="spellStart"/>
    <w:r w:rsidRPr="007513FE">
      <w:rPr>
        <w:rFonts w:ascii="Avenir Next" w:hAnsi="Avenir Next"/>
        <w:i/>
        <w:iCs/>
        <w:sz w:val="20"/>
        <w:szCs w:val="20"/>
      </w:rPr>
      <w:t>Translated</w:t>
    </w:r>
    <w:proofErr w:type="spellEnd"/>
    <w:r w:rsidRPr="007513FE">
      <w:rPr>
        <w:rFonts w:ascii="Avenir Next" w:hAnsi="Avenir Next"/>
        <w:i/>
        <w:iCs/>
        <w:sz w:val="20"/>
        <w:szCs w:val="20"/>
      </w:rPr>
      <w:t xml:space="preserve"> by EIHA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2C0413" w14:textId="77777777" w:rsidR="00117FC8" w:rsidRDefault="00117FC8" w:rsidP="007513FE">
      <w:r>
        <w:separator/>
      </w:r>
    </w:p>
  </w:footnote>
  <w:footnote w:type="continuationSeparator" w:id="0">
    <w:p w14:paraId="40D48CDF" w14:textId="77777777" w:rsidR="00117FC8" w:rsidRDefault="00117FC8" w:rsidP="007513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737A6"/>
    <w:multiLevelType w:val="multilevel"/>
    <w:tmpl w:val="3E12A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B03C9B"/>
    <w:multiLevelType w:val="multilevel"/>
    <w:tmpl w:val="6F3A8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443683"/>
    <w:multiLevelType w:val="multilevel"/>
    <w:tmpl w:val="ED00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56A498D"/>
    <w:multiLevelType w:val="multilevel"/>
    <w:tmpl w:val="E5E4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6928828">
    <w:abstractNumId w:val="1"/>
  </w:num>
  <w:num w:numId="2" w16cid:durableId="221789496">
    <w:abstractNumId w:val="0"/>
  </w:num>
  <w:num w:numId="3" w16cid:durableId="2113088885">
    <w:abstractNumId w:val="3"/>
  </w:num>
  <w:num w:numId="4" w16cid:durableId="7553957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G3NDI3MjM0NjExMDZW0lEKTi0uzszPAykwqgUAtUPK9CwAAAA="/>
  </w:docVars>
  <w:rsids>
    <w:rsidRoot w:val="000A07D8"/>
    <w:rsid w:val="00004243"/>
    <w:rsid w:val="000225AD"/>
    <w:rsid w:val="00025F38"/>
    <w:rsid w:val="00034996"/>
    <w:rsid w:val="00065A7E"/>
    <w:rsid w:val="0008376C"/>
    <w:rsid w:val="000A07D8"/>
    <w:rsid w:val="000A0C3B"/>
    <w:rsid w:val="000D07D9"/>
    <w:rsid w:val="000F4970"/>
    <w:rsid w:val="001102D7"/>
    <w:rsid w:val="00115D48"/>
    <w:rsid w:val="00117FC8"/>
    <w:rsid w:val="001442A2"/>
    <w:rsid w:val="0016735B"/>
    <w:rsid w:val="00190803"/>
    <w:rsid w:val="001A13ED"/>
    <w:rsid w:val="001D09DC"/>
    <w:rsid w:val="001F743B"/>
    <w:rsid w:val="00227A9F"/>
    <w:rsid w:val="00246A6A"/>
    <w:rsid w:val="002A1FA3"/>
    <w:rsid w:val="002C2D3E"/>
    <w:rsid w:val="00304D66"/>
    <w:rsid w:val="0032293B"/>
    <w:rsid w:val="00334584"/>
    <w:rsid w:val="003B0DC0"/>
    <w:rsid w:val="003C50BE"/>
    <w:rsid w:val="003C6589"/>
    <w:rsid w:val="003C6F43"/>
    <w:rsid w:val="003E185A"/>
    <w:rsid w:val="00422833"/>
    <w:rsid w:val="004237DE"/>
    <w:rsid w:val="0045168A"/>
    <w:rsid w:val="0045462D"/>
    <w:rsid w:val="00454C69"/>
    <w:rsid w:val="00474464"/>
    <w:rsid w:val="004911DE"/>
    <w:rsid w:val="004D0D34"/>
    <w:rsid w:val="004D7A5C"/>
    <w:rsid w:val="004F2AE7"/>
    <w:rsid w:val="00507BD1"/>
    <w:rsid w:val="005158C5"/>
    <w:rsid w:val="005521A3"/>
    <w:rsid w:val="005A1286"/>
    <w:rsid w:val="005A79BE"/>
    <w:rsid w:val="005C3890"/>
    <w:rsid w:val="005D2719"/>
    <w:rsid w:val="005D28C6"/>
    <w:rsid w:val="005E1914"/>
    <w:rsid w:val="005F5F4A"/>
    <w:rsid w:val="00630621"/>
    <w:rsid w:val="00650003"/>
    <w:rsid w:val="006A6A36"/>
    <w:rsid w:val="006E398C"/>
    <w:rsid w:val="006E6E64"/>
    <w:rsid w:val="006F7813"/>
    <w:rsid w:val="00702B6B"/>
    <w:rsid w:val="00721488"/>
    <w:rsid w:val="0075008B"/>
    <w:rsid w:val="007513FE"/>
    <w:rsid w:val="00760755"/>
    <w:rsid w:val="007B010C"/>
    <w:rsid w:val="00831312"/>
    <w:rsid w:val="00872466"/>
    <w:rsid w:val="00874408"/>
    <w:rsid w:val="008A2841"/>
    <w:rsid w:val="009171FC"/>
    <w:rsid w:val="0092229B"/>
    <w:rsid w:val="00932A6B"/>
    <w:rsid w:val="00942D8B"/>
    <w:rsid w:val="009435D7"/>
    <w:rsid w:val="009726E7"/>
    <w:rsid w:val="00973AA5"/>
    <w:rsid w:val="009862D5"/>
    <w:rsid w:val="009C551B"/>
    <w:rsid w:val="009F7357"/>
    <w:rsid w:val="00A0315A"/>
    <w:rsid w:val="00A7211F"/>
    <w:rsid w:val="00A72C3A"/>
    <w:rsid w:val="00A86C88"/>
    <w:rsid w:val="00AC22FE"/>
    <w:rsid w:val="00AF7277"/>
    <w:rsid w:val="00B10705"/>
    <w:rsid w:val="00B13C8F"/>
    <w:rsid w:val="00B47652"/>
    <w:rsid w:val="00B53076"/>
    <w:rsid w:val="00B8167E"/>
    <w:rsid w:val="00B8509E"/>
    <w:rsid w:val="00BA4FC1"/>
    <w:rsid w:val="00BA7776"/>
    <w:rsid w:val="00BC32F8"/>
    <w:rsid w:val="00BE14BF"/>
    <w:rsid w:val="00BE1680"/>
    <w:rsid w:val="00C42781"/>
    <w:rsid w:val="00C6267A"/>
    <w:rsid w:val="00C84AC0"/>
    <w:rsid w:val="00D10F19"/>
    <w:rsid w:val="00D21684"/>
    <w:rsid w:val="00D421B3"/>
    <w:rsid w:val="00D50E6C"/>
    <w:rsid w:val="00D76F5E"/>
    <w:rsid w:val="00D8582C"/>
    <w:rsid w:val="00D91583"/>
    <w:rsid w:val="00DA14CB"/>
    <w:rsid w:val="00DA559A"/>
    <w:rsid w:val="00DE33F1"/>
    <w:rsid w:val="00F07B20"/>
    <w:rsid w:val="00F436FA"/>
    <w:rsid w:val="00F65857"/>
    <w:rsid w:val="00FC3FD5"/>
    <w:rsid w:val="00FD2C5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ECD07"/>
  <w15:chartTrackingRefBased/>
  <w15:docId w15:val="{739CC0BF-6002-8D4F-804F-67A65DB61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pl-P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5F4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A07D8"/>
    <w:pPr>
      <w:spacing w:before="100" w:beforeAutospacing="1" w:after="100" w:afterAutospacing="1"/>
    </w:pPr>
    <w:rPr>
      <w:rFonts w:ascii="Times New Roman" w:eastAsia="Times New Roman" w:hAnsi="Times New Roman" w:cs="Times New Roman"/>
      <w:lang w:eastAsia="pl-PL"/>
    </w:rPr>
  </w:style>
  <w:style w:type="character" w:styleId="Strong">
    <w:name w:val="Strong"/>
    <w:basedOn w:val="DefaultParagraphFont"/>
    <w:uiPriority w:val="22"/>
    <w:qFormat/>
    <w:rsid w:val="000A07D8"/>
    <w:rPr>
      <w:b/>
      <w:bCs/>
    </w:rPr>
  </w:style>
  <w:style w:type="paragraph" w:customStyle="1" w:styleId="has-text-align-center">
    <w:name w:val="has-text-align-center"/>
    <w:basedOn w:val="Normal"/>
    <w:rsid w:val="000A07D8"/>
    <w:pPr>
      <w:spacing w:before="100" w:beforeAutospacing="1" w:after="100" w:afterAutospacing="1"/>
    </w:pPr>
    <w:rPr>
      <w:rFonts w:ascii="Times New Roman" w:eastAsia="Times New Roman" w:hAnsi="Times New Roman" w:cs="Times New Roman"/>
      <w:lang w:eastAsia="pl-PL"/>
    </w:rPr>
  </w:style>
  <w:style w:type="paragraph" w:customStyle="1" w:styleId="has-text-align-right">
    <w:name w:val="has-text-align-right"/>
    <w:basedOn w:val="Normal"/>
    <w:rsid w:val="000A07D8"/>
    <w:pPr>
      <w:spacing w:before="100" w:beforeAutospacing="1" w:after="100" w:afterAutospacing="1"/>
    </w:pPr>
    <w:rPr>
      <w:rFonts w:ascii="Times New Roman" w:eastAsia="Times New Roman" w:hAnsi="Times New Roman" w:cs="Times New Roman"/>
      <w:lang w:eastAsia="pl-PL"/>
    </w:rPr>
  </w:style>
  <w:style w:type="character" w:styleId="Emphasis">
    <w:name w:val="Emphasis"/>
    <w:basedOn w:val="DefaultParagraphFont"/>
    <w:uiPriority w:val="20"/>
    <w:qFormat/>
    <w:rsid w:val="000A07D8"/>
    <w:rPr>
      <w:i/>
      <w:iCs/>
    </w:rPr>
  </w:style>
  <w:style w:type="character" w:styleId="Hyperlink">
    <w:name w:val="Hyperlink"/>
    <w:basedOn w:val="DefaultParagraphFont"/>
    <w:uiPriority w:val="99"/>
    <w:unhideWhenUsed/>
    <w:rsid w:val="000A07D8"/>
    <w:rPr>
      <w:color w:val="0000FF"/>
      <w:u w:val="single"/>
    </w:rPr>
  </w:style>
  <w:style w:type="paragraph" w:customStyle="1" w:styleId="has-text-align-left">
    <w:name w:val="has-text-align-left"/>
    <w:basedOn w:val="Normal"/>
    <w:rsid w:val="000A07D8"/>
    <w:pPr>
      <w:spacing w:before="100" w:beforeAutospacing="1" w:after="100" w:afterAutospacing="1"/>
    </w:pPr>
    <w:rPr>
      <w:rFonts w:ascii="Times New Roman" w:eastAsia="Times New Roman" w:hAnsi="Times New Roman" w:cs="Times New Roman"/>
      <w:lang w:eastAsia="pl-PL"/>
    </w:rPr>
  </w:style>
  <w:style w:type="character" w:styleId="UnresolvedMention">
    <w:name w:val="Unresolved Mention"/>
    <w:basedOn w:val="DefaultParagraphFont"/>
    <w:uiPriority w:val="99"/>
    <w:semiHidden/>
    <w:unhideWhenUsed/>
    <w:rsid w:val="00422833"/>
    <w:rPr>
      <w:color w:val="605E5C"/>
      <w:shd w:val="clear" w:color="auto" w:fill="E1DFDD"/>
    </w:rPr>
  </w:style>
  <w:style w:type="paragraph" w:styleId="Footer">
    <w:name w:val="footer"/>
    <w:basedOn w:val="Normal"/>
    <w:link w:val="FooterChar"/>
    <w:uiPriority w:val="99"/>
    <w:unhideWhenUsed/>
    <w:rsid w:val="007513FE"/>
    <w:pPr>
      <w:tabs>
        <w:tab w:val="center" w:pos="4513"/>
        <w:tab w:val="right" w:pos="9026"/>
      </w:tabs>
    </w:pPr>
  </w:style>
  <w:style w:type="character" w:customStyle="1" w:styleId="FooterChar">
    <w:name w:val="Footer Char"/>
    <w:basedOn w:val="DefaultParagraphFont"/>
    <w:link w:val="Footer"/>
    <w:uiPriority w:val="99"/>
    <w:rsid w:val="007513FE"/>
  </w:style>
  <w:style w:type="character" w:styleId="PageNumber">
    <w:name w:val="page number"/>
    <w:basedOn w:val="DefaultParagraphFont"/>
    <w:uiPriority w:val="99"/>
    <w:semiHidden/>
    <w:unhideWhenUsed/>
    <w:rsid w:val="007513FE"/>
  </w:style>
  <w:style w:type="paragraph" w:styleId="Header">
    <w:name w:val="header"/>
    <w:basedOn w:val="Normal"/>
    <w:link w:val="HeaderChar"/>
    <w:uiPriority w:val="99"/>
    <w:unhideWhenUsed/>
    <w:rsid w:val="007513FE"/>
    <w:pPr>
      <w:tabs>
        <w:tab w:val="center" w:pos="4513"/>
        <w:tab w:val="right" w:pos="9026"/>
      </w:tabs>
    </w:pPr>
  </w:style>
  <w:style w:type="character" w:customStyle="1" w:styleId="HeaderChar">
    <w:name w:val="Header Char"/>
    <w:basedOn w:val="DefaultParagraphFont"/>
    <w:link w:val="Header"/>
    <w:uiPriority w:val="99"/>
    <w:rsid w:val="007513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2563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gv.mi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609C08-3B20-40F7-BD6B-387147A015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23</Pages>
  <Words>10811</Words>
  <Characters>61624</Characters>
  <Application>Microsoft Office Word</Application>
  <DocSecurity>0</DocSecurity>
  <Lines>513</Lines>
  <Paragraphs>144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72291</CharactersWithSpaces>
  <SharedDoc>false</SharedDoc>
  <HLinks>
    <vt:vector size="6" baseType="variant">
      <vt:variant>
        <vt:i4>3801200</vt:i4>
      </vt:variant>
      <vt:variant>
        <vt:i4>0</vt:i4>
      </vt:variant>
      <vt:variant>
        <vt:i4>0</vt:i4>
      </vt:variant>
      <vt:variant>
        <vt:i4>5</vt:i4>
      </vt:variant>
      <vt:variant>
        <vt:lpwstr>http://www.dgv.min/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East Hemp</dc:creator>
  <cp:keywords/>
  <dc:description/>
  <cp:lastModifiedBy>Lorenza Romanese</cp:lastModifiedBy>
  <cp:revision>3</cp:revision>
  <dcterms:created xsi:type="dcterms:W3CDTF">2022-04-20T12:20:00Z</dcterms:created>
  <dcterms:modified xsi:type="dcterms:W3CDTF">2022-05-06T15:47:00Z</dcterms:modified>
</cp:coreProperties>
</file>