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33145" w14:textId="77777777" w:rsidR="0016656F" w:rsidRPr="0016656F" w:rsidRDefault="0016656F" w:rsidP="0016656F">
      <w:r w:rsidRPr="0016656F">
        <w:rPr>
          <w:b/>
          <w:bCs/>
        </w:rPr>
        <w:t>Hutchins Laws of Conscious Creation</w:t>
      </w:r>
      <w:r w:rsidRPr="0016656F">
        <w:br/>
      </w:r>
      <w:r w:rsidRPr="0016656F">
        <w:rPr>
          <w:i/>
          <w:iCs/>
        </w:rPr>
        <w:t>By Dale Hutchins</w:t>
      </w:r>
      <w:r w:rsidRPr="0016656F">
        <w:br/>
        <w:t>© 2025 Cannelec Global Limited. All rights reserved.</w:t>
      </w:r>
    </w:p>
    <w:p w14:paraId="2FD604E0" w14:textId="77777777" w:rsidR="0016656F" w:rsidRPr="0016656F" w:rsidRDefault="0016656F" w:rsidP="0016656F">
      <w:r w:rsidRPr="0016656F">
        <w:pict w14:anchorId="26AAAEAF">
          <v:rect id="_x0000_i1742" style="width:0;height:1.5pt" o:hralign="center" o:hrstd="t" o:hr="t" fillcolor="#a0a0a0" stroked="f"/>
        </w:pict>
      </w:r>
    </w:p>
    <w:p w14:paraId="4085D2ED" w14:textId="77777777" w:rsidR="0016656F" w:rsidRPr="0016656F" w:rsidRDefault="0016656F" w:rsidP="0016656F">
      <w:pPr>
        <w:rPr>
          <w:b/>
          <w:bCs/>
        </w:rPr>
      </w:pPr>
      <w:r w:rsidRPr="0016656F">
        <w:rPr>
          <w:rFonts w:ascii="Segoe UI Emoji" w:hAnsi="Segoe UI Emoji" w:cs="Segoe UI Emoji"/>
          <w:b/>
          <w:bCs/>
        </w:rPr>
        <w:t>🔷</w:t>
      </w:r>
      <w:r w:rsidRPr="0016656F">
        <w:rPr>
          <w:b/>
          <w:bCs/>
        </w:rPr>
        <w:t xml:space="preserve"> Introduction</w:t>
      </w:r>
    </w:p>
    <w:p w14:paraId="68F9A7DC" w14:textId="77777777" w:rsidR="0016656F" w:rsidRPr="0016656F" w:rsidRDefault="0016656F" w:rsidP="0016656F">
      <w:r w:rsidRPr="0016656F">
        <w:t>All human-made systems originate in consciousness before being made manifest.</w:t>
      </w:r>
      <w:r w:rsidRPr="0016656F">
        <w:br/>
        <w:t xml:space="preserve">The </w:t>
      </w:r>
      <w:r w:rsidRPr="0016656F">
        <w:rPr>
          <w:b/>
          <w:bCs/>
        </w:rPr>
        <w:t>Hutchins Laws of Conscious Creation</w:t>
      </w:r>
      <w:r w:rsidRPr="0016656F">
        <w:t xml:space="preserve"> define the cognitive architecture behind elite creation. These are not productivity frameworks—they are laws that describe how the highest performers create and refine systems, ideas, and structures.</w:t>
      </w:r>
    </w:p>
    <w:p w14:paraId="4CA993FD" w14:textId="77777777" w:rsidR="0016656F" w:rsidRPr="0016656F" w:rsidRDefault="0016656F" w:rsidP="0016656F">
      <w:r w:rsidRPr="0016656F">
        <w:pict w14:anchorId="7CFC400B">
          <v:rect id="_x0000_i1743" style="width:0;height:1.5pt" o:hralign="center" o:hrstd="t" o:hr="t" fillcolor="#a0a0a0" stroked="f"/>
        </w:pict>
      </w:r>
    </w:p>
    <w:p w14:paraId="209F2E6C" w14:textId="77777777" w:rsidR="0016656F" w:rsidRPr="0016656F" w:rsidRDefault="0016656F" w:rsidP="0016656F">
      <w:pPr>
        <w:rPr>
          <w:b/>
          <w:bCs/>
        </w:rPr>
      </w:pPr>
      <w:r w:rsidRPr="0016656F">
        <w:rPr>
          <w:rFonts w:ascii="Segoe UI Emoji" w:hAnsi="Segoe UI Emoji" w:cs="Segoe UI Emoji"/>
          <w:b/>
          <w:bCs/>
        </w:rPr>
        <w:t>⚖️</w:t>
      </w:r>
      <w:r w:rsidRPr="0016656F">
        <w:rPr>
          <w:b/>
          <w:bCs/>
        </w:rPr>
        <w:t xml:space="preserve"> Law I: The Law of First Creation</w:t>
      </w:r>
    </w:p>
    <w:p w14:paraId="15C4B316" w14:textId="77777777" w:rsidR="0016656F" w:rsidRPr="0016656F" w:rsidRDefault="0016656F" w:rsidP="0016656F">
      <w:r w:rsidRPr="0016656F">
        <w:rPr>
          <w:b/>
          <w:bCs/>
        </w:rPr>
        <w:t>"All meaningful creation originates in the mind before it takes form in the world."</w:t>
      </w:r>
    </w:p>
    <w:p w14:paraId="36172244" w14:textId="77777777" w:rsidR="0016656F" w:rsidRPr="0016656F" w:rsidRDefault="0016656F" w:rsidP="0016656F">
      <w:r w:rsidRPr="0016656F">
        <w:t xml:space="preserve">This law states that all intentional creation begins as an idea—often vague at first—that evolves through internal exploration. The process may span moments or days, during which the concept is </w:t>
      </w:r>
      <w:proofErr w:type="spellStart"/>
      <w:r w:rsidRPr="0016656F">
        <w:t>visualised</w:t>
      </w:r>
      <w:proofErr w:type="spellEnd"/>
      <w:r w:rsidRPr="0016656F">
        <w:t>, challenged, refined, tested, and iterated entirely within the mind.</w:t>
      </w:r>
    </w:p>
    <w:p w14:paraId="308A6B49" w14:textId="77777777" w:rsidR="0016656F" w:rsidRPr="0016656F" w:rsidRDefault="0016656F" w:rsidP="0016656F">
      <w:r w:rsidRPr="0016656F">
        <w:t xml:space="preserve">Elite creators often perform this unconsciously, mentally constructing and </w:t>
      </w:r>
      <w:proofErr w:type="spellStart"/>
      <w:r w:rsidRPr="0016656F">
        <w:t>optimising</w:t>
      </w:r>
      <w:proofErr w:type="spellEnd"/>
      <w:r w:rsidRPr="0016656F">
        <w:t xml:space="preserve"> systems before taking external action. By naming this law, we make the invisible process </w:t>
      </w:r>
      <w:proofErr w:type="gramStart"/>
      <w:r w:rsidRPr="0016656F">
        <w:t>visible—unlocking</w:t>
      </w:r>
      <w:proofErr w:type="gramEnd"/>
      <w:r w:rsidRPr="0016656F">
        <w:t xml:space="preserve"> the potential to train, enhance, and replicate it deliberately.</w:t>
      </w:r>
    </w:p>
    <w:p w14:paraId="4942AE87" w14:textId="77777777" w:rsidR="0016656F" w:rsidRPr="0016656F" w:rsidRDefault="0016656F" w:rsidP="0016656F">
      <w:r w:rsidRPr="0016656F">
        <w:rPr>
          <w:b/>
          <w:bCs/>
        </w:rPr>
        <w:t>Insight.</w:t>
      </w:r>
      <w:r w:rsidRPr="0016656F">
        <w:t xml:space="preserve"> The mind’s simulation is not a sketch—it is a dynamic and evolving construct. To act without this foundational mental structure is to proceed without clarity or vision. Mastery begins with patient, deliberate internal development.</w:t>
      </w:r>
    </w:p>
    <w:p w14:paraId="1E2E572C" w14:textId="77777777" w:rsidR="0016656F" w:rsidRPr="0016656F" w:rsidRDefault="0016656F" w:rsidP="0016656F">
      <w:r w:rsidRPr="0016656F">
        <w:pict w14:anchorId="7431E958">
          <v:rect id="_x0000_i1744" style="width:0;height:1.5pt" o:hralign="center" o:hrstd="t" o:hr="t" fillcolor="#a0a0a0" stroked="f"/>
        </w:pict>
      </w:r>
    </w:p>
    <w:p w14:paraId="72D2FC90" w14:textId="77777777" w:rsidR="0016656F" w:rsidRPr="0016656F" w:rsidRDefault="0016656F" w:rsidP="0016656F">
      <w:pPr>
        <w:rPr>
          <w:b/>
          <w:bCs/>
        </w:rPr>
      </w:pPr>
      <w:r w:rsidRPr="0016656F">
        <w:rPr>
          <w:rFonts w:ascii="Segoe UI Emoji" w:hAnsi="Segoe UI Emoji" w:cs="Segoe UI Emoji"/>
          <w:b/>
          <w:bCs/>
        </w:rPr>
        <w:t>🔁</w:t>
      </w:r>
      <w:r w:rsidRPr="0016656F">
        <w:rPr>
          <w:b/>
          <w:bCs/>
        </w:rPr>
        <w:t xml:space="preserve"> Law II: The Law of Concurrent Creation</w:t>
      </w:r>
    </w:p>
    <w:p w14:paraId="23300864" w14:textId="77777777" w:rsidR="0016656F" w:rsidRPr="0016656F" w:rsidRDefault="0016656F" w:rsidP="0016656F">
      <w:r w:rsidRPr="0016656F">
        <w:rPr>
          <w:b/>
          <w:bCs/>
        </w:rPr>
        <w:t>"When creation and execution occur simultaneously, clarity must be continuously revisited."</w:t>
      </w:r>
    </w:p>
    <w:p w14:paraId="04BEA359" w14:textId="77777777" w:rsidR="0016656F" w:rsidRPr="0016656F" w:rsidRDefault="0016656F" w:rsidP="0016656F">
      <w:r w:rsidRPr="0016656F">
        <w:t>This law governs live problem-solving, improvisation, and fluid development environments where building and thinking occur together. In these situations, clarity is not front-loaded—it must be sustained and constantly recalibrated.</w:t>
      </w:r>
    </w:p>
    <w:p w14:paraId="208D3798" w14:textId="77777777" w:rsidR="0016656F" w:rsidRPr="0016656F" w:rsidRDefault="0016656F" w:rsidP="0016656F">
      <w:r w:rsidRPr="0016656F">
        <w:t>Concurrent Creation is not a substitute for First Creation—it builds upon it. The internal model must evolve in real time to guide meaningful progress.</w:t>
      </w:r>
    </w:p>
    <w:p w14:paraId="649A86C7" w14:textId="77777777" w:rsidR="0016656F" w:rsidRPr="0016656F" w:rsidRDefault="0016656F" w:rsidP="0016656F">
      <w:r w:rsidRPr="0016656F">
        <w:rPr>
          <w:b/>
          <w:bCs/>
        </w:rPr>
        <w:t>Insight.</w:t>
      </w:r>
      <w:r w:rsidRPr="0016656F">
        <w:t xml:space="preserve"> The mind must not merely react—it must reorient. Every action </w:t>
      </w:r>
      <w:proofErr w:type="gramStart"/>
      <w:r w:rsidRPr="0016656F">
        <w:t>feeds</w:t>
      </w:r>
      <w:proofErr w:type="gramEnd"/>
      <w:r w:rsidRPr="0016656F">
        <w:t xml:space="preserve"> new information back into the evolving mental model. Success in Concurrent Creation depends not on speed, but on the fidelity of this feedback loop.</w:t>
      </w:r>
    </w:p>
    <w:p w14:paraId="173161DA" w14:textId="77777777" w:rsidR="0016656F" w:rsidRPr="0016656F" w:rsidRDefault="0016656F" w:rsidP="0016656F">
      <w:r w:rsidRPr="0016656F">
        <w:pict w14:anchorId="39D1BED8">
          <v:rect id="_x0000_i1745" style="width:0;height:1.5pt" o:hralign="center" o:hrstd="t" o:hr="t" fillcolor="#a0a0a0" stroked="f"/>
        </w:pict>
      </w:r>
    </w:p>
    <w:p w14:paraId="5C83AEB4" w14:textId="77777777" w:rsidR="0016656F" w:rsidRPr="0016656F" w:rsidRDefault="0016656F" w:rsidP="0016656F">
      <w:pPr>
        <w:rPr>
          <w:b/>
          <w:bCs/>
        </w:rPr>
      </w:pPr>
      <w:r w:rsidRPr="0016656F">
        <w:rPr>
          <w:rFonts w:ascii="Segoe UI Emoji" w:hAnsi="Segoe UI Emoji" w:cs="Segoe UI Emoji"/>
          <w:b/>
          <w:bCs/>
        </w:rPr>
        <w:t>🔐</w:t>
      </w:r>
      <w:r w:rsidRPr="0016656F">
        <w:rPr>
          <w:b/>
          <w:bCs/>
        </w:rPr>
        <w:t xml:space="preserve"> Copyright &amp; Licensing</w:t>
      </w:r>
    </w:p>
    <w:p w14:paraId="42D2064F" w14:textId="77777777" w:rsidR="0016656F" w:rsidRPr="0016656F" w:rsidRDefault="0016656F" w:rsidP="0016656F">
      <w:r w:rsidRPr="0016656F">
        <w:t>These laws are formally documented and timestamped in 2025.</w:t>
      </w:r>
      <w:r w:rsidRPr="0016656F">
        <w:br/>
        <w:t>The framework, naming, and expressions within this document are protected under intellectual property law.</w:t>
      </w:r>
    </w:p>
    <w:p w14:paraId="00E564BD" w14:textId="172C1B6E" w:rsidR="00A128A8" w:rsidRPr="0016656F" w:rsidRDefault="0016656F" w:rsidP="0016656F">
      <w:r w:rsidRPr="0016656F">
        <w:rPr>
          <w:b/>
          <w:bCs/>
        </w:rPr>
        <w:t>Author:</w:t>
      </w:r>
      <w:r w:rsidRPr="0016656F">
        <w:t xml:space="preserve"> Dale Hutchins</w:t>
      </w:r>
      <w:r w:rsidRPr="0016656F">
        <w:br/>
      </w:r>
      <w:r w:rsidRPr="0016656F">
        <w:rPr>
          <w:b/>
          <w:bCs/>
        </w:rPr>
        <w:t>Publisher:</w:t>
      </w:r>
      <w:r w:rsidRPr="0016656F">
        <w:t xml:space="preserve"> Cannelec Global Ltd.</w:t>
      </w:r>
      <w:r w:rsidRPr="0016656F">
        <w:br/>
      </w:r>
      <w:r w:rsidRPr="0016656F">
        <w:rPr>
          <w:b/>
          <w:bCs/>
        </w:rPr>
        <w:t>Version:</w:t>
      </w:r>
      <w:r w:rsidRPr="0016656F">
        <w:t xml:space="preserve"> 1.0</w:t>
      </w:r>
      <w:r w:rsidRPr="0016656F">
        <w:br/>
      </w:r>
      <w:r w:rsidRPr="0016656F">
        <w:rPr>
          <w:b/>
          <w:bCs/>
        </w:rPr>
        <w:t>Date:</w:t>
      </w:r>
      <w:r w:rsidRPr="0016656F">
        <w:t xml:space="preserve"> June 2025</w:t>
      </w:r>
      <w:r>
        <w:br/>
      </w:r>
      <w:r w:rsidRPr="0016656F">
        <w:rPr>
          <w:b/>
          <w:bCs/>
        </w:rPr>
        <w:t>Email:</w:t>
      </w:r>
      <w:r w:rsidRPr="0016656F">
        <w:t xml:space="preserve"> </w:t>
      </w:r>
      <w:r>
        <w:t>dale.hutchins@cannelec.com</w:t>
      </w:r>
      <w:r w:rsidRPr="0016656F">
        <w:br/>
      </w:r>
      <w:r w:rsidRPr="0016656F">
        <w:rPr>
          <w:b/>
          <w:bCs/>
        </w:rPr>
        <w:t>Website:</w:t>
      </w:r>
      <w:r w:rsidRPr="0016656F">
        <w:t xml:space="preserve"> </w:t>
      </w:r>
      <w:r>
        <w:t>www.</w:t>
      </w:r>
      <w:r w:rsidRPr="0016656F">
        <w:t>cannelec.com</w:t>
      </w:r>
    </w:p>
    <w:sectPr w:rsidR="00A128A8" w:rsidRPr="00166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A8"/>
    <w:rsid w:val="0016656F"/>
    <w:rsid w:val="00260760"/>
    <w:rsid w:val="00A128A8"/>
    <w:rsid w:val="00D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CB13"/>
  <w15:chartTrackingRefBased/>
  <w15:docId w15:val="{1F7BF504-CB75-44D0-B792-BE1D2BE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8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65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59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0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40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1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0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4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06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63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3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05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65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7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6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3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0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1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16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86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09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974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60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6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13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8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5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2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3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8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5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38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5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6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2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23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4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65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8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1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7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1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65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3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19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1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5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2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1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1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9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39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16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9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25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4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0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9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2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91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283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32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75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Hutchins</dc:creator>
  <cp:keywords/>
  <dc:description/>
  <cp:lastModifiedBy>Dale Hutchins</cp:lastModifiedBy>
  <cp:revision>1</cp:revision>
  <dcterms:created xsi:type="dcterms:W3CDTF">2025-06-11T06:43:00Z</dcterms:created>
  <dcterms:modified xsi:type="dcterms:W3CDTF">2025-06-11T09:32:00Z</dcterms:modified>
</cp:coreProperties>
</file>