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61" w:rsidRDefault="00E53DBC">
      <w:pPr>
        <w:jc w:val="center"/>
        <w:rPr>
          <w:rFonts w:ascii="幼圆" w:eastAsia="幼圆" w:hAnsi="幼圆" w:cs="幼圆"/>
          <w:b/>
          <w:bCs/>
          <w:sz w:val="24"/>
          <w:szCs w:val="32"/>
        </w:rPr>
      </w:pPr>
      <w:r>
        <w:rPr>
          <w:rFonts w:ascii="幼圆" w:eastAsia="幼圆" w:hAnsi="幼圆" w:cs="幼圆"/>
          <w:b/>
          <w:bCs/>
          <w:sz w:val="24"/>
          <w:szCs w:val="32"/>
        </w:rPr>
        <w:t>01</w:t>
      </w:r>
      <w:r w:rsidR="00BE6468">
        <w:rPr>
          <w:rFonts w:ascii="幼圆" w:eastAsia="幼圆" w:hAnsi="幼圆" w:cs="幼圆"/>
          <w:b/>
          <w:bCs/>
          <w:sz w:val="24"/>
          <w:szCs w:val="32"/>
        </w:rPr>
        <w:t>.</w:t>
      </w:r>
      <w:bookmarkStart w:id="0" w:name="_GoBack"/>
      <w:bookmarkEnd w:id="0"/>
      <w:r w:rsidR="00765967">
        <w:rPr>
          <w:rFonts w:ascii="幼圆" w:eastAsia="幼圆" w:hAnsi="幼圆" w:cs="幼圆" w:hint="eastAsia"/>
          <w:b/>
          <w:bCs/>
          <w:sz w:val="24"/>
          <w:szCs w:val="32"/>
        </w:rPr>
        <w:t>Oracle的物理体系结构</w:t>
      </w:r>
    </w:p>
    <w:p w:rsidR="00632561" w:rsidRDefault="00632561">
      <w:pPr>
        <w:jc w:val="center"/>
        <w:rPr>
          <w:rFonts w:ascii="幼圆" w:eastAsia="幼圆" w:hAnsi="幼圆" w:cs="幼圆"/>
          <w:b/>
          <w:bCs/>
          <w:sz w:val="24"/>
          <w:szCs w:val="32"/>
        </w:rPr>
      </w:pPr>
    </w:p>
    <w:p w:rsidR="00632561" w:rsidRDefault="00765967">
      <w:pPr>
        <w:ind w:firstLine="420"/>
        <w:rPr>
          <w:rFonts w:ascii="幼圆" w:eastAsia="幼圆" w:hAnsi="幼圆" w:cs="幼圆"/>
        </w:rPr>
      </w:pPr>
      <w:r>
        <w:rPr>
          <w:rFonts w:ascii="幼圆" w:eastAsia="幼圆" w:hAnsi="幼圆" w:cs="幼圆" w:hint="eastAsia"/>
        </w:rPr>
        <w:t>表格从常见的</w:t>
      </w:r>
      <w:r>
        <w:rPr>
          <w:rFonts w:ascii="幼圆" w:eastAsia="幼圆" w:hAnsi="幼圆" w:cs="幼圆" w:hint="eastAsia"/>
          <w:b/>
          <w:bCs/>
        </w:rPr>
        <w:t>SQL语句的请求反馈</w:t>
      </w:r>
      <w:r>
        <w:rPr>
          <w:rFonts w:ascii="幼圆" w:eastAsia="幼圆" w:hAnsi="幼圆" w:cs="幼圆" w:hint="eastAsia"/>
        </w:rPr>
        <w:t>来描述Oracle的物理结构。</w:t>
      </w:r>
    </w:p>
    <w:p w:rsidR="00632561" w:rsidRDefault="00632561">
      <w:pPr>
        <w:rPr>
          <w:rFonts w:ascii="幼圆" w:eastAsia="幼圆" w:hAnsi="幼圆" w:cs="幼圆"/>
          <w:b/>
          <w:bCs/>
        </w:rPr>
      </w:pPr>
    </w:p>
    <w:p w:rsidR="00632561" w:rsidRDefault="00765967">
      <w:pPr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先说明以下缩写：</w:t>
      </w:r>
    </w:p>
    <w:p w:rsidR="00632561" w:rsidRDefault="0076596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PGA：Program Global Area，私有内存区</w:t>
      </w:r>
    </w:p>
    <w:p w:rsidR="00632561" w:rsidRDefault="0076596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SGA：System Global Area，公共共享内存区</w:t>
      </w:r>
    </w:p>
    <w:tbl>
      <w:tblPr>
        <w:tblStyle w:val="a3"/>
        <w:tblpPr w:leftFromText="180" w:rightFromText="180" w:vertAnchor="page" w:horzAnchor="page" w:tblpX="1934" w:tblpY="4297"/>
        <w:tblOverlap w:val="never"/>
        <w:tblW w:w="7575" w:type="dxa"/>
        <w:tblLayout w:type="fixed"/>
        <w:tblLook w:val="04A0" w:firstRow="1" w:lastRow="0" w:firstColumn="1" w:lastColumn="0" w:noHBand="0" w:noVBand="1"/>
      </w:tblPr>
      <w:tblGrid>
        <w:gridCol w:w="2677"/>
        <w:gridCol w:w="3171"/>
        <w:gridCol w:w="1727"/>
      </w:tblGrid>
      <w:tr w:rsidR="00632561">
        <w:trPr>
          <w:trHeight w:val="416"/>
        </w:trPr>
        <w:tc>
          <w:tcPr>
            <w:tcW w:w="7575" w:type="dxa"/>
            <w:gridSpan w:val="3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  <w:sz w:val="28"/>
                <w:szCs w:val="36"/>
              </w:rPr>
            </w:pPr>
            <w:r>
              <w:rPr>
                <w:rFonts w:ascii="幼圆" w:eastAsia="幼圆" w:hAnsi="幼圆" w:cs="幼圆" w:hint="eastAsia"/>
                <w:b/>
                <w:bCs/>
                <w:sz w:val="28"/>
                <w:szCs w:val="36"/>
              </w:rPr>
              <w:t>用户对数据库的请求反馈路径</w:t>
            </w:r>
          </w:p>
        </w:tc>
      </w:tr>
      <w:tr w:rsidR="00632561">
        <w:trPr>
          <w:trHeight w:val="416"/>
        </w:trPr>
        <w:tc>
          <w:tcPr>
            <w:tcW w:w="2677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PGA私有内存区</w:t>
            </w:r>
          </w:p>
        </w:tc>
        <w:tc>
          <w:tcPr>
            <w:tcW w:w="3171" w:type="dxa"/>
          </w:tcPr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①保存用户的连接信息、</w:t>
            </w: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②保存用户的权限信息、</w:t>
            </w: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③对发起的指令进行排序、</w:t>
            </w: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</w:tc>
        <w:tc>
          <w:tcPr>
            <w:tcW w:w="1727" w:type="dxa"/>
          </w:tcPr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路径起始点</w:t>
            </w:r>
          </w:p>
        </w:tc>
      </w:tr>
      <w:tr w:rsidR="00632561">
        <w:trPr>
          <w:trHeight w:val="416"/>
        </w:trPr>
        <w:tc>
          <w:tcPr>
            <w:tcW w:w="2677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SGA共享内存区</w:t>
            </w: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tbl>
            <w:tblPr>
              <w:tblStyle w:val="a3"/>
              <w:tblW w:w="19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9"/>
              <w:gridCol w:w="698"/>
              <w:gridCol w:w="708"/>
            </w:tblGrid>
            <w:tr w:rsidR="00632561">
              <w:trPr>
                <w:trHeight w:val="2478"/>
                <w:jc w:val="center"/>
              </w:trPr>
              <w:tc>
                <w:tcPr>
                  <w:tcW w:w="499" w:type="dxa"/>
                </w:tcPr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共享池</w:t>
                  </w: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①②</w:t>
                  </w:r>
                </w:p>
              </w:tc>
              <w:tc>
                <w:tcPr>
                  <w:tcW w:w="698" w:type="dxa"/>
                </w:tcPr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数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据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缓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冲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区</w:t>
                  </w: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CKPT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DBWR</w:t>
                  </w: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③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④</w:t>
                  </w:r>
                </w:p>
              </w:tc>
              <w:tc>
                <w:tcPr>
                  <w:tcW w:w="708" w:type="dxa"/>
                </w:tcPr>
                <w:p w:rsidR="00632561" w:rsidRPr="007E6C3E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  <w:color w:val="FF0000"/>
                    </w:rPr>
                  </w:pPr>
                  <w:r w:rsidRPr="007E6C3E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日</w:t>
                  </w:r>
                </w:p>
                <w:p w:rsidR="00632561" w:rsidRPr="007E6C3E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  <w:color w:val="FF0000"/>
                    </w:rPr>
                  </w:pPr>
                  <w:r w:rsidRPr="007E6C3E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志</w:t>
                  </w:r>
                </w:p>
                <w:p w:rsidR="00632561" w:rsidRPr="007E6C3E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  <w:color w:val="FF0000"/>
                    </w:rPr>
                  </w:pPr>
                  <w:r w:rsidRPr="007E6C3E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缓</w:t>
                  </w:r>
                </w:p>
                <w:p w:rsidR="00632561" w:rsidRPr="007E6C3E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  <w:color w:val="FF0000"/>
                    </w:rPr>
                  </w:pPr>
                  <w:r w:rsidRPr="007E6C3E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冲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 w:rsidRPr="007E6C3E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区</w:t>
                  </w: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LGWR</w:t>
                  </w: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632561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jc w:val="center"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⑤</w:t>
                  </w:r>
                </w:p>
              </w:tc>
            </w:tr>
          </w:tbl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</w:tc>
        <w:tc>
          <w:tcPr>
            <w:tcW w:w="3171" w:type="dxa"/>
          </w:tcPr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①是否存在该指令的Hash值：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若存在，可直接进行下一步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若不存在Hash值，需检查语句语法、语义、权限，生成相应的Hash值；</w:t>
            </w: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②解析语句：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选择更为高效的方式（索引or全表）进行查询</w:t>
            </w:r>
          </w:p>
          <w:p w:rsidR="00632561" w:rsidRDefault="00632561">
            <w:pPr>
              <w:rPr>
                <w:rFonts w:ascii="幼圆" w:eastAsia="幼圆" w:hAnsi="幼圆" w:cs="幼圆"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③读取数据：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缓冲区若没有数据，需要从磁盘获取数据</w:t>
            </w:r>
          </w:p>
        </w:tc>
        <w:tc>
          <w:tcPr>
            <w:tcW w:w="1727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Select终点②</w:t>
            </w: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</w:rPr>
            </w:pPr>
          </w:p>
        </w:tc>
      </w:tr>
      <w:tr w:rsidR="00632561">
        <w:trPr>
          <w:trHeight w:val="416"/>
        </w:trPr>
        <w:tc>
          <w:tcPr>
            <w:tcW w:w="2677" w:type="dxa"/>
          </w:tcPr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Database</w:t>
            </w: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tbl>
            <w:tblPr>
              <w:tblStyle w:val="a3"/>
              <w:tblW w:w="234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05"/>
              <w:gridCol w:w="1244"/>
            </w:tblGrid>
            <w:tr w:rsidR="00632561">
              <w:trPr>
                <w:jc w:val="center"/>
              </w:trPr>
              <w:tc>
                <w:tcPr>
                  <w:tcW w:w="1105" w:type="dxa"/>
                </w:tcPr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  <w:r w:rsidRPr="00825350">
                    <w:rPr>
                      <w:rFonts w:ascii="幼圆" w:eastAsia="幼圆" w:hAnsi="幼圆" w:cs="幼圆" w:hint="eastAsia"/>
                      <w:b/>
                      <w:bCs/>
                      <w:color w:val="FF0000"/>
                    </w:rPr>
                    <w:t>数据文件</w:t>
                  </w:r>
                </w:p>
              </w:tc>
              <w:tc>
                <w:tcPr>
                  <w:tcW w:w="1244" w:type="dxa"/>
                </w:tcPr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日志文件</w:t>
                  </w:r>
                </w:p>
                <w:p w:rsidR="00632561" w:rsidRDefault="00765967" w:rsidP="00BE6468">
                  <w:pPr>
                    <w:framePr w:hSpace="180" w:wrap="around" w:vAnchor="page" w:hAnchor="page" w:x="1934" w:y="4297"/>
                    <w:suppressOverlap/>
                    <w:rPr>
                      <w:rFonts w:ascii="幼圆" w:eastAsia="幼圆" w:hAnsi="幼圆" w:cs="幼圆"/>
                      <w:b/>
                      <w:bCs/>
                    </w:rPr>
                  </w:pPr>
                  <w:r>
                    <w:rPr>
                      <w:rFonts w:ascii="幼圆" w:eastAsia="幼圆" w:hAnsi="幼圆" w:cs="幼圆" w:hint="eastAsia"/>
                      <w:b/>
                      <w:bCs/>
                    </w:rPr>
                    <w:t>ARCH</w:t>
                  </w:r>
                </w:p>
              </w:tc>
            </w:tr>
          </w:tbl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</w:tc>
        <w:tc>
          <w:tcPr>
            <w:tcW w:w="3171" w:type="dxa"/>
          </w:tcPr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④写数据：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由进程CKPT触发进程DBWR将数据从数据缓冲区写入数据文件</w:t>
            </w:r>
          </w:p>
          <w:p w:rsidR="00632561" w:rsidRDefault="00632561">
            <w:pPr>
              <w:rPr>
                <w:b/>
                <w:bCs/>
              </w:rPr>
            </w:pPr>
          </w:p>
          <w:p w:rsidR="00632561" w:rsidRDefault="00632561">
            <w:pPr>
              <w:rPr>
                <w:rFonts w:ascii="幼圆" w:eastAsia="幼圆" w:hAnsi="幼圆" w:cs="幼圆"/>
              </w:rPr>
            </w:pP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⑤记录日志：</w:t>
            </w:r>
          </w:p>
          <w:p w:rsidR="00632561" w:rsidRDefault="00765967">
            <w:pPr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（所有语句的必走路径）</w:t>
            </w:r>
          </w:p>
          <w:p w:rsidR="00632561" w:rsidRDefault="00765967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由进程LGWR将数据库的操作从日志缓冲区写入日志文件；</w:t>
            </w:r>
          </w:p>
          <w:p w:rsidR="00632561" w:rsidRDefault="00765967">
            <w:pPr>
              <w:rPr>
                <w:b/>
                <w:bCs/>
              </w:rPr>
            </w:pPr>
            <w:r>
              <w:rPr>
                <w:rFonts w:ascii="幼圆" w:eastAsia="幼圆" w:hAnsi="幼圆" w:cs="幼圆" w:hint="eastAsia"/>
              </w:rPr>
              <w:t>当日志文件写满时，需要把已存在的日志文件移动到ARCH归档，再写入新的日志</w:t>
            </w:r>
          </w:p>
        </w:tc>
        <w:tc>
          <w:tcPr>
            <w:tcW w:w="1727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Update终点④</w:t>
            </w:r>
          </w:p>
          <w:p w:rsidR="00632561" w:rsidRDefault="00632561">
            <w:pPr>
              <w:rPr>
                <w:rFonts w:ascii="幼圆" w:eastAsia="幼圆" w:hAnsi="幼圆" w:cs="幼圆"/>
                <w:b/>
                <w:bCs/>
              </w:rPr>
            </w:pPr>
          </w:p>
          <w:p w:rsidR="00632561" w:rsidRDefault="00632561">
            <w:pPr>
              <w:rPr>
                <w:b/>
                <w:bCs/>
              </w:rPr>
            </w:pPr>
          </w:p>
        </w:tc>
      </w:tr>
    </w:tbl>
    <w:p w:rsidR="00632561" w:rsidRDefault="00765967">
      <w:pPr>
        <w:ind w:firstLine="420"/>
        <w:rPr>
          <w:rFonts w:ascii="幼圆" w:eastAsia="幼圆" w:hAnsi="幼圆" w:cs="幼圆"/>
          <w:b/>
          <w:bCs/>
        </w:rPr>
      </w:pPr>
      <w:r>
        <w:rPr>
          <w:rFonts w:ascii="幼圆" w:eastAsia="幼圆" w:hAnsi="幼圆" w:cs="幼圆" w:hint="eastAsia"/>
          <w:b/>
          <w:bCs/>
        </w:rPr>
        <w:t>DB：Database，数据库</w:t>
      </w: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ind w:firstLine="420"/>
        <w:rPr>
          <w:rFonts w:ascii="幼圆" w:eastAsia="幼圆" w:hAnsi="幼圆" w:cs="幼圆"/>
          <w:b/>
          <w:bCs/>
        </w:rPr>
      </w:pPr>
    </w:p>
    <w:p w:rsidR="00632561" w:rsidRDefault="00632561">
      <w:pPr>
        <w:rPr>
          <w:b/>
          <w:bCs/>
        </w:rPr>
      </w:pPr>
    </w:p>
    <w:p w:rsidR="00632561" w:rsidRDefault="00765967">
      <w:r>
        <w:rPr>
          <w:rFonts w:ascii="幼圆" w:eastAsia="幼圆" w:hAnsi="幼圆" w:cs="幼圆" w:hint="eastAsia"/>
          <w:b/>
          <w:bCs/>
        </w:rPr>
        <w:lastRenderedPageBreak/>
        <w:t>对比Oracle，Jsp和类的设计：</w:t>
      </w:r>
    </w:p>
    <w:tbl>
      <w:tblPr>
        <w:tblStyle w:val="a3"/>
        <w:tblpPr w:leftFromText="180" w:rightFromText="180" w:vertAnchor="text" w:horzAnchor="page" w:tblpXSpec="center" w:tblpY="31"/>
        <w:tblOverlap w:val="never"/>
        <w:tblW w:w="6109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1493"/>
        <w:gridCol w:w="1698"/>
        <w:gridCol w:w="1216"/>
      </w:tblGrid>
      <w:tr w:rsidR="00632561">
        <w:trPr>
          <w:jc w:val="center"/>
        </w:trPr>
        <w:tc>
          <w:tcPr>
            <w:tcW w:w="1702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Oracle</w:t>
            </w:r>
          </w:p>
        </w:tc>
        <w:tc>
          <w:tcPr>
            <w:tcW w:w="1493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Jsp</w:t>
            </w:r>
          </w:p>
        </w:tc>
        <w:tc>
          <w:tcPr>
            <w:tcW w:w="1698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类</w:t>
            </w:r>
          </w:p>
        </w:tc>
        <w:tc>
          <w:tcPr>
            <w:tcW w:w="1216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</w:tc>
      </w:tr>
      <w:tr w:rsidR="00632561">
        <w:trPr>
          <w:jc w:val="center"/>
        </w:trPr>
        <w:tc>
          <w:tcPr>
            <w:tcW w:w="1702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PGA</w:t>
            </w:r>
          </w:p>
        </w:tc>
        <w:tc>
          <w:tcPr>
            <w:tcW w:w="1493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Session</w:t>
            </w:r>
          </w:p>
        </w:tc>
        <w:tc>
          <w:tcPr>
            <w:tcW w:w="1698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private/public</w:t>
            </w:r>
          </w:p>
        </w:tc>
        <w:tc>
          <w:tcPr>
            <w:tcW w:w="1216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私有</w:t>
            </w:r>
          </w:p>
        </w:tc>
      </w:tr>
      <w:tr w:rsidR="00632561">
        <w:trPr>
          <w:jc w:val="center"/>
        </w:trPr>
        <w:tc>
          <w:tcPr>
            <w:tcW w:w="1702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SGA</w:t>
            </w:r>
          </w:p>
        </w:tc>
        <w:tc>
          <w:tcPr>
            <w:tcW w:w="1493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Application/Contect</w:t>
            </w:r>
          </w:p>
        </w:tc>
        <w:tc>
          <w:tcPr>
            <w:tcW w:w="1698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static</w:t>
            </w:r>
          </w:p>
        </w:tc>
        <w:tc>
          <w:tcPr>
            <w:tcW w:w="1216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公有</w:t>
            </w:r>
          </w:p>
        </w:tc>
      </w:tr>
      <w:tr w:rsidR="00632561">
        <w:trPr>
          <w:jc w:val="center"/>
        </w:trPr>
        <w:tc>
          <w:tcPr>
            <w:tcW w:w="1702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Database</w:t>
            </w:r>
          </w:p>
        </w:tc>
        <w:tc>
          <w:tcPr>
            <w:tcW w:w="1493" w:type="dxa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/</w:t>
            </w:r>
          </w:p>
        </w:tc>
        <w:tc>
          <w:tcPr>
            <w:tcW w:w="1698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</w:tc>
        <w:tc>
          <w:tcPr>
            <w:tcW w:w="1216" w:type="dxa"/>
          </w:tcPr>
          <w:p w:rsidR="00632561" w:rsidRDefault="00632561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</w:p>
        </w:tc>
      </w:tr>
      <w:tr w:rsidR="00632561">
        <w:trPr>
          <w:jc w:val="center"/>
        </w:trPr>
        <w:tc>
          <w:tcPr>
            <w:tcW w:w="6109" w:type="dxa"/>
            <w:gridSpan w:val="4"/>
          </w:tcPr>
          <w:p w:rsidR="00632561" w:rsidRDefault="00765967">
            <w:pPr>
              <w:jc w:val="center"/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PGA：</w:t>
            </w:r>
            <w:r>
              <w:rPr>
                <w:rFonts w:ascii="幼圆" w:eastAsia="幼圆" w:hAnsi="幼圆" w:cs="幼圆" w:hint="eastAsia"/>
              </w:rPr>
              <w:t>仅供</w:t>
            </w:r>
            <w:r>
              <w:rPr>
                <w:rFonts w:ascii="幼圆" w:eastAsia="幼圆" w:hAnsi="幼圆" w:cs="幼圆" w:hint="eastAsia"/>
                <w:b/>
                <w:bCs/>
              </w:rPr>
              <w:t>当前发起用户</w:t>
            </w:r>
            <w:r>
              <w:rPr>
                <w:rFonts w:ascii="幼圆" w:eastAsia="幼圆" w:hAnsi="幼圆" w:cs="幼圆" w:hint="eastAsia"/>
              </w:rPr>
              <w:t>使用的私有内存空间</w:t>
            </w:r>
          </w:p>
          <w:p w:rsidR="00632561" w:rsidRDefault="00765967">
            <w:pPr>
              <w:ind w:firstLineChars="400" w:firstLine="843"/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Session：</w:t>
            </w:r>
            <w:r>
              <w:rPr>
                <w:rFonts w:ascii="幼圆" w:eastAsia="幼圆" w:hAnsi="幼圆" w:cs="幼圆" w:hint="eastAsia"/>
              </w:rPr>
              <w:t>仅供</w:t>
            </w:r>
            <w:r>
              <w:rPr>
                <w:rFonts w:ascii="幼圆" w:eastAsia="幼圆" w:hAnsi="幼圆" w:cs="幼圆" w:hint="eastAsia"/>
                <w:b/>
                <w:bCs/>
              </w:rPr>
              <w:t>当前窗口</w:t>
            </w:r>
            <w:r>
              <w:rPr>
                <w:rFonts w:ascii="幼圆" w:eastAsia="幼圆" w:hAnsi="幼圆" w:cs="幼圆" w:hint="eastAsia"/>
              </w:rPr>
              <w:t>使用的私有内存空间</w:t>
            </w:r>
          </w:p>
          <w:p w:rsidR="00632561" w:rsidRDefault="00765967">
            <w:pPr>
              <w:ind w:firstLineChars="400" w:firstLine="843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Private/public：</w:t>
            </w:r>
            <w:r>
              <w:rPr>
                <w:rFonts w:ascii="幼圆" w:eastAsia="幼圆" w:hAnsi="幼圆" w:cs="幼圆" w:hint="eastAsia"/>
              </w:rPr>
              <w:t>仅为</w:t>
            </w:r>
            <w:r>
              <w:rPr>
                <w:rFonts w:ascii="幼圆" w:eastAsia="幼圆" w:hAnsi="幼圆" w:cs="幼圆" w:hint="eastAsia"/>
                <w:b/>
                <w:bCs/>
              </w:rPr>
              <w:t>当前成员</w:t>
            </w:r>
            <w:r>
              <w:rPr>
                <w:rFonts w:ascii="幼圆" w:eastAsia="幼圆" w:hAnsi="幼圆" w:cs="幼圆" w:hint="eastAsia"/>
              </w:rPr>
              <w:t>特有的变量</w:t>
            </w:r>
          </w:p>
        </w:tc>
      </w:tr>
      <w:tr w:rsidR="00632561">
        <w:trPr>
          <w:jc w:val="center"/>
        </w:trPr>
        <w:tc>
          <w:tcPr>
            <w:tcW w:w="6109" w:type="dxa"/>
            <w:gridSpan w:val="4"/>
          </w:tcPr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>SGA：公共共享内存区</w:t>
            </w: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 xml:space="preserve">    Context：服务共享内存区</w:t>
            </w:r>
          </w:p>
          <w:p w:rsidR="00632561" w:rsidRDefault="00765967">
            <w:pPr>
              <w:jc w:val="center"/>
              <w:rPr>
                <w:rFonts w:ascii="幼圆" w:eastAsia="幼圆" w:hAnsi="幼圆" w:cs="幼圆"/>
                <w:b/>
                <w:bCs/>
              </w:rPr>
            </w:pPr>
            <w:r>
              <w:rPr>
                <w:rFonts w:ascii="幼圆" w:eastAsia="幼圆" w:hAnsi="幼圆" w:cs="幼圆" w:hint="eastAsia"/>
                <w:b/>
                <w:bCs/>
              </w:rPr>
              <w:t xml:space="preserve">     Static：成员间共享的变量</w:t>
            </w:r>
          </w:p>
        </w:tc>
      </w:tr>
    </w:tbl>
    <w:p w:rsidR="00632561" w:rsidRDefault="00632561">
      <w:pPr>
        <w:jc w:val="center"/>
      </w:pPr>
    </w:p>
    <w:p w:rsidR="00632561" w:rsidRDefault="00632561">
      <w:pPr>
        <w:jc w:val="center"/>
      </w:pPr>
    </w:p>
    <w:p w:rsidR="00632561" w:rsidRDefault="00632561">
      <w:pPr>
        <w:jc w:val="center"/>
      </w:pPr>
    </w:p>
    <w:p w:rsidR="00632561" w:rsidRDefault="00632561">
      <w:pPr>
        <w:jc w:val="center"/>
      </w:pPr>
    </w:p>
    <w:p w:rsidR="00632561" w:rsidRDefault="00632561">
      <w:pPr>
        <w:jc w:val="center"/>
      </w:pPr>
    </w:p>
    <w:sectPr w:rsidR="0063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21" w:rsidRDefault="004D3C21" w:rsidP="00E53DBC">
      <w:r>
        <w:separator/>
      </w:r>
    </w:p>
  </w:endnote>
  <w:endnote w:type="continuationSeparator" w:id="0">
    <w:p w:rsidR="004D3C21" w:rsidRDefault="004D3C21" w:rsidP="00E5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21" w:rsidRDefault="004D3C21" w:rsidP="00E53DBC">
      <w:r>
        <w:separator/>
      </w:r>
    </w:p>
  </w:footnote>
  <w:footnote w:type="continuationSeparator" w:id="0">
    <w:p w:rsidR="004D3C21" w:rsidRDefault="004D3C21" w:rsidP="00E53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61"/>
    <w:rsid w:val="001E7431"/>
    <w:rsid w:val="004D3C21"/>
    <w:rsid w:val="00632561"/>
    <w:rsid w:val="00765967"/>
    <w:rsid w:val="007E6C3E"/>
    <w:rsid w:val="00825350"/>
    <w:rsid w:val="00BE6468"/>
    <w:rsid w:val="00E53DBC"/>
    <w:rsid w:val="0139629B"/>
    <w:rsid w:val="086F21E2"/>
    <w:rsid w:val="0B7F4D61"/>
    <w:rsid w:val="10E37800"/>
    <w:rsid w:val="19807C12"/>
    <w:rsid w:val="1B8547F5"/>
    <w:rsid w:val="21B2079D"/>
    <w:rsid w:val="2646692E"/>
    <w:rsid w:val="28C57508"/>
    <w:rsid w:val="28C744CD"/>
    <w:rsid w:val="2B455D96"/>
    <w:rsid w:val="2CEA479C"/>
    <w:rsid w:val="30960BE1"/>
    <w:rsid w:val="324F5C40"/>
    <w:rsid w:val="330E51A7"/>
    <w:rsid w:val="33150FB5"/>
    <w:rsid w:val="3A9E1152"/>
    <w:rsid w:val="3DCB5667"/>
    <w:rsid w:val="41BD3609"/>
    <w:rsid w:val="42CB02BD"/>
    <w:rsid w:val="4E8F48AC"/>
    <w:rsid w:val="50006676"/>
    <w:rsid w:val="53576BF7"/>
    <w:rsid w:val="55B70E45"/>
    <w:rsid w:val="57BE60E1"/>
    <w:rsid w:val="65AC66D7"/>
    <w:rsid w:val="67851C57"/>
    <w:rsid w:val="6A890E26"/>
    <w:rsid w:val="6CEE77C2"/>
    <w:rsid w:val="6DC34689"/>
    <w:rsid w:val="70BB4385"/>
    <w:rsid w:val="760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446334-D386-44FD-BEB1-ABBBDC2B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5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53DBC"/>
    <w:rPr>
      <w:kern w:val="2"/>
      <w:sz w:val="18"/>
      <w:szCs w:val="18"/>
    </w:rPr>
  </w:style>
  <w:style w:type="paragraph" w:styleId="a5">
    <w:name w:val="footer"/>
    <w:basedOn w:val="a"/>
    <w:link w:val="Char0"/>
    <w:rsid w:val="00E5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53D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750</Characters>
  <Application>Microsoft Office Word</Application>
  <DocSecurity>0</DocSecurity>
  <Lines>6</Lines>
  <Paragraphs>1</Paragraphs>
  <ScaleCrop>false</ScaleCrop>
  <Company>Lenovo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zhangwj02</cp:lastModifiedBy>
  <cp:revision>5</cp:revision>
  <dcterms:created xsi:type="dcterms:W3CDTF">2014-10-29T12:08:00Z</dcterms:created>
  <dcterms:modified xsi:type="dcterms:W3CDTF">2018-05-30T09:00:00Z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