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F5F6A8" w14:textId="3CB3C52B" w:rsidR="002E3EBD" w:rsidRDefault="00850BC0" w:rsidP="00850BC0">
      <w:pPr>
        <w:jc w:val="center"/>
        <w:rPr>
          <w:rFonts w:ascii="Times New Roman" w:hAnsi="Times New Roman" w:cs="Times New Roman"/>
          <w:sz w:val="32"/>
          <w:szCs w:val="32"/>
        </w:rPr>
      </w:pPr>
      <w:r w:rsidRPr="00850BC0">
        <w:rPr>
          <w:rFonts w:ascii="Times New Roman" w:hAnsi="Times New Roman" w:cs="Times New Roman"/>
          <w:sz w:val="32"/>
          <w:szCs w:val="32"/>
        </w:rPr>
        <w:t>Анализ предметной области “Инвестиционная компания”</w:t>
      </w:r>
    </w:p>
    <w:p w14:paraId="579FC9E0" w14:textId="28108C9D" w:rsidR="00850BC0" w:rsidRDefault="00850BC0" w:rsidP="00850BC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7A9DD6" w14:textId="16329486" w:rsidR="00850BC0" w:rsidRDefault="00850BC0" w:rsidP="00850BC0">
      <w:pPr>
        <w:rPr>
          <w:rFonts w:ascii="Times New Roman" w:hAnsi="Times New Roman" w:cs="Times New Roman"/>
          <w:sz w:val="32"/>
          <w:szCs w:val="32"/>
        </w:rPr>
      </w:pPr>
      <w:r w:rsidRPr="00850BC0">
        <w:rPr>
          <w:rFonts w:ascii="Times New Roman" w:hAnsi="Times New Roman" w:cs="Times New Roman"/>
          <w:sz w:val="32"/>
          <w:szCs w:val="32"/>
        </w:rPr>
        <w:t>Инвестиционная компания (ИК) – компания, предоставляющая частным и корпоративным инвесторам широкий спектр финансовых услуг и являющаяся посредником на финансовом рынке.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50BC0">
        <w:rPr>
          <w:rFonts w:ascii="Times New Roman" w:hAnsi="Times New Roman" w:cs="Times New Roman"/>
          <w:sz w:val="32"/>
          <w:szCs w:val="32"/>
        </w:rPr>
        <w:t>Как правило, ИК может стать помощником в доверительном управлении, брокерском и депозитарном обслуживании, торговых операциях на рынке ценных бумаг и многом другом.</w:t>
      </w:r>
      <w:r>
        <w:rPr>
          <w:rFonts w:ascii="Times New Roman" w:hAnsi="Times New Roman" w:cs="Times New Roman"/>
          <w:sz w:val="32"/>
          <w:szCs w:val="32"/>
        </w:rPr>
        <w:br/>
      </w:r>
      <w:r w:rsidRPr="00850BC0">
        <w:rPr>
          <w:rFonts w:ascii="Times New Roman" w:hAnsi="Times New Roman" w:cs="Times New Roman"/>
          <w:sz w:val="32"/>
          <w:szCs w:val="32"/>
        </w:rPr>
        <w:t>Итак, инвестиционная компания может выступать в качестве брокера и предоставлять возможность инвесторам торговать ценными бумагами с помощью биржевых площадок (фондовых бирж) как известными способами (по телефону, факсимильной связи, лично), так и через интернет (интернет-трейдинг, в дилинговых залах).</w:t>
      </w:r>
    </w:p>
    <w:p w14:paraId="1DEF2EA4" w14:textId="2D789659" w:rsidR="00850BC0" w:rsidRDefault="00850BC0" w:rsidP="00850BC0">
      <w:pPr>
        <w:rPr>
          <w:rFonts w:ascii="Times New Roman" w:hAnsi="Times New Roman" w:cs="Times New Roman"/>
          <w:sz w:val="32"/>
          <w:szCs w:val="32"/>
        </w:rPr>
      </w:pPr>
      <w:r w:rsidRPr="00850BC0">
        <w:rPr>
          <w:rFonts w:ascii="Times New Roman" w:hAnsi="Times New Roman" w:cs="Times New Roman"/>
          <w:sz w:val="32"/>
          <w:szCs w:val="32"/>
        </w:rPr>
        <w:t>Осуществляя продажу ценных бумаг от своего имени и за свой счет и устанавливая котировки любых ценных бумаг, ИК осуществляет дилерскую деятельность. В данном случае ее доходы образовываются за счет разницы между их покупной и продажной ценой.</w:t>
      </w:r>
    </w:p>
    <w:p w14:paraId="3BAB8D47" w14:textId="6D1A1194" w:rsidR="00850BC0" w:rsidRPr="00850BC0" w:rsidRDefault="00850BC0" w:rsidP="00850B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</w:t>
      </w:r>
      <w:r w:rsidRPr="00850BC0">
        <w:rPr>
          <w:rFonts w:ascii="Times New Roman" w:hAnsi="Times New Roman" w:cs="Times New Roman"/>
          <w:sz w:val="32"/>
          <w:szCs w:val="32"/>
        </w:rPr>
        <w:t>нвестиционные компании предлагают услуги:</w:t>
      </w:r>
    </w:p>
    <w:p w14:paraId="20AA91AF" w14:textId="666ACEC3" w:rsidR="00850BC0" w:rsidRPr="00850BC0" w:rsidRDefault="00850BC0" w:rsidP="00850BC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50BC0">
        <w:rPr>
          <w:rFonts w:ascii="Times New Roman" w:hAnsi="Times New Roman" w:cs="Times New Roman"/>
          <w:sz w:val="32"/>
          <w:szCs w:val="32"/>
        </w:rPr>
        <w:t>брокерского обслуживания и интернет-трейдинга;</w:t>
      </w:r>
    </w:p>
    <w:p w14:paraId="047E9230" w14:textId="2A8AF5F1" w:rsidR="00850BC0" w:rsidRPr="00850BC0" w:rsidRDefault="00850BC0" w:rsidP="00850BC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50BC0">
        <w:rPr>
          <w:rFonts w:ascii="Times New Roman" w:hAnsi="Times New Roman" w:cs="Times New Roman"/>
          <w:sz w:val="32"/>
          <w:szCs w:val="32"/>
        </w:rPr>
        <w:t>дилерского обслуживания;</w:t>
      </w:r>
    </w:p>
    <w:p w14:paraId="4BE81EA1" w14:textId="3009F5FE" w:rsidR="00850BC0" w:rsidRPr="00850BC0" w:rsidRDefault="00850BC0" w:rsidP="00850BC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50BC0">
        <w:rPr>
          <w:rFonts w:ascii="Times New Roman" w:hAnsi="Times New Roman" w:cs="Times New Roman"/>
          <w:sz w:val="32"/>
          <w:szCs w:val="32"/>
        </w:rPr>
        <w:t>доверительного управления;</w:t>
      </w:r>
    </w:p>
    <w:p w14:paraId="062C9A9E" w14:textId="7261D0FE" w:rsidR="00850BC0" w:rsidRDefault="00850BC0" w:rsidP="00850BC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50BC0">
        <w:rPr>
          <w:rFonts w:ascii="Times New Roman" w:hAnsi="Times New Roman" w:cs="Times New Roman"/>
          <w:sz w:val="32"/>
          <w:szCs w:val="32"/>
        </w:rPr>
        <w:t>депозитарного обслуживания;</w:t>
      </w:r>
    </w:p>
    <w:p w14:paraId="5EDD3F02" w14:textId="4537F2BD" w:rsidR="004351E6" w:rsidRDefault="004351E6" w:rsidP="004351E6">
      <w:pPr>
        <w:ind w:left="360"/>
        <w:rPr>
          <w:rFonts w:ascii="Times New Roman" w:hAnsi="Times New Roman" w:cs="Times New Roman"/>
          <w:sz w:val="32"/>
          <w:szCs w:val="32"/>
        </w:rPr>
      </w:pPr>
      <w:r w:rsidRPr="004351E6">
        <w:rPr>
          <w:rFonts w:ascii="Times New Roman" w:hAnsi="Times New Roman" w:cs="Times New Roman"/>
          <w:sz w:val="32"/>
          <w:szCs w:val="32"/>
        </w:rPr>
        <w:t>Услуги ИК доступны для различных инвесторов: как крупных, так и мелких. А доходы, которые вкладчик получит, зависит от удачного либо неудачного вложения средств. Сами компании получают комиссионные с прибыли и % за осуществление управления вкладами. ИК заинтересованы в проведении большого количества удачных операций.</w:t>
      </w:r>
    </w:p>
    <w:p w14:paraId="0E681DFF" w14:textId="5A0AADDE" w:rsidR="004351E6" w:rsidRDefault="004351E6" w:rsidP="004351E6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6BD1455" w14:textId="77777777" w:rsidR="004351E6" w:rsidRDefault="004351E6" w:rsidP="004351E6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B2C1470" w14:textId="0841DB3E" w:rsidR="004351E6" w:rsidRDefault="004351E6" w:rsidP="004351E6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Исходными данными будут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94F3C39" w14:textId="12F46555" w:rsidR="00026636" w:rsidRPr="00026636" w:rsidRDefault="004351E6" w:rsidP="0002663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26636">
        <w:rPr>
          <w:rFonts w:ascii="Times New Roman" w:hAnsi="Times New Roman" w:cs="Times New Roman"/>
          <w:sz w:val="32"/>
          <w:szCs w:val="32"/>
        </w:rPr>
        <w:t>Ценные бумаги</w:t>
      </w:r>
      <w:r w:rsidR="00026636" w:rsidRPr="00026636">
        <w:rPr>
          <w:rFonts w:ascii="Times New Roman" w:hAnsi="Times New Roman" w:cs="Times New Roman"/>
          <w:sz w:val="32"/>
          <w:szCs w:val="32"/>
        </w:rPr>
        <w:t>:</w:t>
      </w:r>
    </w:p>
    <w:p w14:paraId="44E02DDE" w14:textId="2B021A1A" w:rsidR="00026636" w:rsidRPr="00026636" w:rsidRDefault="00026636" w:rsidP="0002663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26636">
        <w:rPr>
          <w:rFonts w:ascii="Times New Roman" w:hAnsi="Times New Roman" w:cs="Times New Roman"/>
          <w:sz w:val="32"/>
          <w:szCs w:val="32"/>
        </w:rPr>
        <w:t>Код бумаги</w:t>
      </w:r>
    </w:p>
    <w:p w14:paraId="3DEDC575" w14:textId="4573B92B" w:rsidR="00026636" w:rsidRPr="00026636" w:rsidRDefault="004351E6" w:rsidP="0002663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26636">
        <w:rPr>
          <w:rFonts w:ascii="Times New Roman" w:hAnsi="Times New Roman" w:cs="Times New Roman"/>
          <w:sz w:val="32"/>
          <w:szCs w:val="32"/>
        </w:rPr>
        <w:t>Минимальная сумма сделки</w:t>
      </w:r>
      <w:r w:rsidR="00026636" w:rsidRPr="00026636">
        <w:rPr>
          <w:rFonts w:ascii="Times New Roman" w:hAnsi="Times New Roman" w:cs="Times New Roman"/>
          <w:sz w:val="32"/>
          <w:szCs w:val="32"/>
        </w:rPr>
        <w:t>;</w:t>
      </w:r>
    </w:p>
    <w:p w14:paraId="38CD7D2B" w14:textId="10D7E4DD" w:rsidR="00026636" w:rsidRPr="00026636" w:rsidRDefault="004351E6" w:rsidP="0002663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26636">
        <w:rPr>
          <w:rFonts w:ascii="Times New Roman" w:hAnsi="Times New Roman" w:cs="Times New Roman"/>
          <w:sz w:val="32"/>
          <w:szCs w:val="32"/>
        </w:rPr>
        <w:t>Рейтинг</w:t>
      </w:r>
      <w:r w:rsidR="00026636" w:rsidRPr="00026636">
        <w:rPr>
          <w:rFonts w:ascii="Times New Roman" w:hAnsi="Times New Roman" w:cs="Times New Roman"/>
          <w:sz w:val="32"/>
          <w:szCs w:val="32"/>
        </w:rPr>
        <w:t>;</w:t>
      </w:r>
    </w:p>
    <w:p w14:paraId="20B862BD" w14:textId="6C3B2A90" w:rsidR="004351E6" w:rsidRPr="00026636" w:rsidRDefault="004351E6" w:rsidP="0002663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26636">
        <w:rPr>
          <w:rFonts w:ascii="Times New Roman" w:hAnsi="Times New Roman" w:cs="Times New Roman"/>
          <w:sz w:val="32"/>
          <w:szCs w:val="32"/>
        </w:rPr>
        <w:t>Доходность за прошлый год</w:t>
      </w:r>
      <w:r w:rsidR="00026636" w:rsidRPr="00026636">
        <w:rPr>
          <w:rFonts w:ascii="Times New Roman" w:hAnsi="Times New Roman" w:cs="Times New Roman"/>
          <w:sz w:val="32"/>
          <w:szCs w:val="32"/>
        </w:rPr>
        <w:t>.</w:t>
      </w:r>
    </w:p>
    <w:p w14:paraId="605B0BDD" w14:textId="77777777" w:rsidR="00026636" w:rsidRPr="00026636" w:rsidRDefault="004351E6" w:rsidP="004351E6">
      <w:pPr>
        <w:ind w:left="360"/>
        <w:rPr>
          <w:rFonts w:ascii="Times New Roman" w:hAnsi="Times New Roman" w:cs="Times New Roman"/>
          <w:sz w:val="32"/>
          <w:szCs w:val="32"/>
        </w:rPr>
      </w:pPr>
      <w:r w:rsidRPr="004351E6">
        <w:rPr>
          <w:rFonts w:ascii="Times New Roman" w:hAnsi="Times New Roman" w:cs="Times New Roman"/>
          <w:sz w:val="32"/>
          <w:szCs w:val="32"/>
        </w:rPr>
        <w:t>Инвестиции</w:t>
      </w:r>
      <w:r w:rsidR="00026636" w:rsidRPr="00026636">
        <w:rPr>
          <w:rFonts w:ascii="Times New Roman" w:hAnsi="Times New Roman" w:cs="Times New Roman"/>
          <w:sz w:val="32"/>
          <w:szCs w:val="32"/>
        </w:rPr>
        <w:t>:</w:t>
      </w:r>
    </w:p>
    <w:p w14:paraId="33358B19" w14:textId="40035FA4" w:rsidR="00026636" w:rsidRPr="00026636" w:rsidRDefault="004351E6" w:rsidP="0002663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26636">
        <w:rPr>
          <w:rFonts w:ascii="Times New Roman" w:hAnsi="Times New Roman" w:cs="Times New Roman"/>
          <w:sz w:val="32"/>
          <w:szCs w:val="32"/>
        </w:rPr>
        <w:t>Код инвестиции</w:t>
      </w:r>
      <w:r w:rsidR="00026636" w:rsidRPr="0002663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BC7B2B7" w14:textId="61F07069" w:rsidR="00026636" w:rsidRPr="00026636" w:rsidRDefault="004351E6" w:rsidP="0002663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26636">
        <w:rPr>
          <w:rFonts w:ascii="Times New Roman" w:hAnsi="Times New Roman" w:cs="Times New Roman"/>
          <w:sz w:val="32"/>
          <w:szCs w:val="32"/>
        </w:rPr>
        <w:t>Код ценной бумаги</w:t>
      </w:r>
      <w:r w:rsidR="00026636" w:rsidRPr="00026636">
        <w:rPr>
          <w:rFonts w:ascii="Times New Roman" w:hAnsi="Times New Roman" w:cs="Times New Roman"/>
          <w:sz w:val="32"/>
          <w:szCs w:val="32"/>
        </w:rPr>
        <w:t>;</w:t>
      </w:r>
    </w:p>
    <w:p w14:paraId="446F1D7F" w14:textId="48C5A8FB" w:rsidR="00026636" w:rsidRPr="00026636" w:rsidRDefault="004351E6" w:rsidP="0002663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26636">
        <w:rPr>
          <w:rFonts w:ascii="Times New Roman" w:hAnsi="Times New Roman" w:cs="Times New Roman"/>
          <w:sz w:val="32"/>
          <w:szCs w:val="32"/>
        </w:rPr>
        <w:t>Код клиента</w:t>
      </w:r>
      <w:r w:rsidR="00026636" w:rsidRPr="00026636">
        <w:rPr>
          <w:rFonts w:ascii="Times New Roman" w:hAnsi="Times New Roman" w:cs="Times New Roman"/>
          <w:sz w:val="32"/>
          <w:szCs w:val="32"/>
        </w:rPr>
        <w:t>;</w:t>
      </w:r>
    </w:p>
    <w:p w14:paraId="30D71E2C" w14:textId="373D612C" w:rsidR="00026636" w:rsidRPr="00026636" w:rsidRDefault="004351E6" w:rsidP="0002663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26636">
        <w:rPr>
          <w:rFonts w:ascii="Times New Roman" w:hAnsi="Times New Roman" w:cs="Times New Roman"/>
          <w:sz w:val="32"/>
          <w:szCs w:val="32"/>
        </w:rPr>
        <w:t>Котировка</w:t>
      </w:r>
      <w:r w:rsidR="00026636" w:rsidRPr="00026636">
        <w:rPr>
          <w:rFonts w:ascii="Times New Roman" w:hAnsi="Times New Roman" w:cs="Times New Roman"/>
          <w:sz w:val="32"/>
          <w:szCs w:val="32"/>
        </w:rPr>
        <w:t>;</w:t>
      </w:r>
    </w:p>
    <w:p w14:paraId="04361D45" w14:textId="7EE52159" w:rsidR="00026636" w:rsidRPr="00026636" w:rsidRDefault="004351E6" w:rsidP="0002663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26636">
        <w:rPr>
          <w:rFonts w:ascii="Times New Roman" w:hAnsi="Times New Roman" w:cs="Times New Roman"/>
          <w:sz w:val="32"/>
          <w:szCs w:val="32"/>
        </w:rPr>
        <w:t>Дата покупки</w:t>
      </w:r>
      <w:r w:rsidR="00026636" w:rsidRPr="00026636">
        <w:rPr>
          <w:rFonts w:ascii="Times New Roman" w:hAnsi="Times New Roman" w:cs="Times New Roman"/>
          <w:sz w:val="32"/>
          <w:szCs w:val="32"/>
        </w:rPr>
        <w:t>;</w:t>
      </w:r>
    </w:p>
    <w:p w14:paraId="7EA03486" w14:textId="621CD4B1" w:rsidR="004351E6" w:rsidRPr="00026636" w:rsidRDefault="004351E6" w:rsidP="0002663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26636">
        <w:rPr>
          <w:rFonts w:ascii="Times New Roman" w:hAnsi="Times New Roman" w:cs="Times New Roman"/>
          <w:sz w:val="32"/>
          <w:szCs w:val="32"/>
        </w:rPr>
        <w:t>Дата продажи</w:t>
      </w:r>
      <w:r w:rsidR="00026636" w:rsidRPr="00026636">
        <w:rPr>
          <w:rFonts w:ascii="Times New Roman" w:hAnsi="Times New Roman" w:cs="Times New Roman"/>
          <w:sz w:val="32"/>
          <w:szCs w:val="32"/>
        </w:rPr>
        <w:t>.</w:t>
      </w:r>
    </w:p>
    <w:p w14:paraId="0B4D29E7" w14:textId="77777777" w:rsidR="00026636" w:rsidRPr="00026636" w:rsidRDefault="004351E6" w:rsidP="004351E6">
      <w:pPr>
        <w:ind w:left="360"/>
        <w:rPr>
          <w:rFonts w:ascii="Times New Roman" w:hAnsi="Times New Roman" w:cs="Times New Roman"/>
          <w:sz w:val="32"/>
          <w:szCs w:val="32"/>
        </w:rPr>
      </w:pPr>
      <w:r w:rsidRPr="004351E6">
        <w:rPr>
          <w:rFonts w:ascii="Times New Roman" w:hAnsi="Times New Roman" w:cs="Times New Roman"/>
          <w:sz w:val="32"/>
          <w:szCs w:val="32"/>
        </w:rPr>
        <w:t>Клиенты</w:t>
      </w:r>
      <w:r w:rsidR="00026636" w:rsidRPr="00026636">
        <w:rPr>
          <w:rFonts w:ascii="Times New Roman" w:hAnsi="Times New Roman" w:cs="Times New Roman"/>
          <w:sz w:val="32"/>
          <w:szCs w:val="32"/>
        </w:rPr>
        <w:t>:</w:t>
      </w:r>
    </w:p>
    <w:p w14:paraId="70D398E6" w14:textId="35079A8C" w:rsidR="00026636" w:rsidRPr="00026636" w:rsidRDefault="004351E6" w:rsidP="000266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26636">
        <w:rPr>
          <w:rFonts w:ascii="Times New Roman" w:hAnsi="Times New Roman" w:cs="Times New Roman"/>
          <w:sz w:val="32"/>
          <w:szCs w:val="32"/>
        </w:rPr>
        <w:t>Код клиента</w:t>
      </w:r>
      <w:r w:rsidR="00026636" w:rsidRPr="0002663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F3654B6" w14:textId="6EE72872" w:rsidR="00026636" w:rsidRPr="00026636" w:rsidRDefault="004351E6" w:rsidP="000266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26636">
        <w:rPr>
          <w:rFonts w:ascii="Times New Roman" w:hAnsi="Times New Roman" w:cs="Times New Roman"/>
          <w:sz w:val="32"/>
          <w:szCs w:val="32"/>
        </w:rPr>
        <w:t>Название</w:t>
      </w:r>
      <w:r w:rsidR="00026636" w:rsidRPr="0002663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6B1CB0B" w14:textId="3809E6C7" w:rsidR="00026636" w:rsidRPr="00026636" w:rsidRDefault="004351E6" w:rsidP="000266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26636">
        <w:rPr>
          <w:rFonts w:ascii="Times New Roman" w:hAnsi="Times New Roman" w:cs="Times New Roman"/>
          <w:sz w:val="32"/>
          <w:szCs w:val="32"/>
        </w:rPr>
        <w:t>Вид собственности</w:t>
      </w:r>
      <w:r w:rsidR="00026636" w:rsidRPr="0002663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B5701B1" w14:textId="6F7A0B21" w:rsidR="00026636" w:rsidRPr="00026636" w:rsidRDefault="004351E6" w:rsidP="000266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26636">
        <w:rPr>
          <w:rFonts w:ascii="Times New Roman" w:hAnsi="Times New Roman" w:cs="Times New Roman"/>
          <w:sz w:val="32"/>
          <w:szCs w:val="32"/>
        </w:rPr>
        <w:t>Адрес</w:t>
      </w:r>
      <w:r w:rsidR="00026636" w:rsidRPr="00026636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1847C11" w14:textId="2FBFD52A" w:rsidR="004351E6" w:rsidRPr="002F0DDF" w:rsidRDefault="002F0DDF" w:rsidP="0002663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617024" wp14:editId="29B6C2E2">
                <wp:simplePos x="0" y="0"/>
                <wp:positionH relativeFrom="column">
                  <wp:posOffset>-271780</wp:posOffset>
                </wp:positionH>
                <wp:positionV relativeFrom="paragraph">
                  <wp:posOffset>3716655</wp:posOffset>
                </wp:positionV>
                <wp:extent cx="5940425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89304D" w14:textId="2B429DA3" w:rsidR="002F0DDF" w:rsidRPr="002F0DDF" w:rsidRDefault="002F0DDF" w:rsidP="002F0DDF">
                            <w:pPr>
                              <w:pStyle w:val="a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 w:rsidRPr="002F0D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2F0D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F0D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2F0D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2F0DDF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2F0D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F0DD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-Диаграмма прецедентов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61702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1.4pt;margin-top:292.65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" stroked="f">
                <v:textbox style="mso-fit-shape-to-text:t" inset="0,0,0,0">
                  <w:txbxContent>
                    <w:p w14:paraId="7B89304D" w14:textId="2B429DA3" w:rsidR="002F0DDF" w:rsidRPr="002F0DDF" w:rsidRDefault="002F0DDF" w:rsidP="002F0DDF">
                      <w:pPr>
                        <w:pStyle w:val="a4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bookmarkStart w:id="1" w:name="_GoBack"/>
                      <w:r w:rsidRPr="002F0DD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Pr="002F0DD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2F0DD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2F0DD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Pr="002F0DDF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2F0DD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2F0DD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-Диаграмма прецедентов</w:t>
                      </w:r>
                      <w:bookmarkEnd w:id="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75444E6" wp14:editId="031B37D2">
            <wp:simplePos x="0" y="0"/>
            <wp:positionH relativeFrom="page">
              <wp:align>center</wp:align>
            </wp:positionH>
            <wp:positionV relativeFrom="paragraph">
              <wp:posOffset>487780</wp:posOffset>
            </wp:positionV>
            <wp:extent cx="5940425" cy="3234053"/>
            <wp:effectExtent l="0" t="0" r="3175" b="5080"/>
            <wp:wrapTopAndBottom/>
            <wp:docPr id="1" name="Рисунок 1" descr="https://skrinshoter.ru/p/230422/Hhb9IP.png?download=1&amp;name=%D0%A1%D0%BA%D1%80%D0%B8%D0%BD%D1%88%D0%BE%D1%82%2023-04-2022%2013:01: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krinshoter.ru/p/230422/Hhb9IP.png?download=1&amp;name=%D0%A1%D0%BA%D1%80%D0%B8%D0%BD%D1%88%D0%BE%D1%82%2023-04-2022%2013:01:1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51E6" w:rsidRPr="00026636">
        <w:rPr>
          <w:rFonts w:ascii="Times New Roman" w:hAnsi="Times New Roman" w:cs="Times New Roman"/>
          <w:sz w:val="32"/>
          <w:szCs w:val="32"/>
        </w:rPr>
        <w:t>Телефон</w:t>
      </w:r>
      <w:r w:rsidR="00026636" w:rsidRPr="00026636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3360261" w14:textId="0EAFDCFD" w:rsidR="002F0DDF" w:rsidRPr="002F0DDF" w:rsidRDefault="002F0DDF" w:rsidP="002F0DDF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2F0DDF" w:rsidRPr="002F0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F25CD"/>
    <w:multiLevelType w:val="hybridMultilevel"/>
    <w:tmpl w:val="A85E9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B2680"/>
    <w:multiLevelType w:val="hybridMultilevel"/>
    <w:tmpl w:val="71DA4E80"/>
    <w:lvl w:ilvl="0" w:tplc="77B84B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90C09"/>
    <w:multiLevelType w:val="hybridMultilevel"/>
    <w:tmpl w:val="C19612C8"/>
    <w:lvl w:ilvl="0" w:tplc="77B84B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145C66"/>
    <w:multiLevelType w:val="hybridMultilevel"/>
    <w:tmpl w:val="F9361DB2"/>
    <w:lvl w:ilvl="0" w:tplc="77B84B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BF1DCD"/>
    <w:multiLevelType w:val="hybridMultilevel"/>
    <w:tmpl w:val="F2068B22"/>
    <w:lvl w:ilvl="0" w:tplc="77B84BA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44"/>
    <w:rsid w:val="00026636"/>
    <w:rsid w:val="00044E44"/>
    <w:rsid w:val="002B7C39"/>
    <w:rsid w:val="002F0DDF"/>
    <w:rsid w:val="004351E6"/>
    <w:rsid w:val="00850BC0"/>
    <w:rsid w:val="00DA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1CCAE"/>
  <w15:chartTrackingRefBased/>
  <w15:docId w15:val="{DF9D80A8-1DDC-4F56-B788-E5201CC5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0BC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2F0DD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.</dc:creator>
  <cp:keywords/>
  <dc:description/>
  <cp:lastModifiedBy>Black .</cp:lastModifiedBy>
  <cp:revision>3</cp:revision>
  <dcterms:created xsi:type="dcterms:W3CDTF">2022-04-23T09:02:00Z</dcterms:created>
  <dcterms:modified xsi:type="dcterms:W3CDTF">2022-04-23T10:02:00Z</dcterms:modified>
</cp:coreProperties>
</file>