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4C7C" w14:textId="269BCBFF" w:rsidR="00E32683" w:rsidRDefault="00412316" w:rsidP="00412316">
      <w:pPr>
        <w:pStyle w:val="a0"/>
        <w:jc w:val="center"/>
        <w:rPr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计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算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机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接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口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技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术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实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验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报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告</w:t>
      </w:r>
      <w:r w:rsidR="00E32683">
        <w:rPr>
          <w:rFonts w:ascii="宋体" w:hAnsi="宋体" w:cs="宋体" w:hint="eastAsia"/>
          <w:b/>
          <w:bCs/>
          <w:sz w:val="21"/>
          <w:szCs w:val="21"/>
          <w:u w:val="single"/>
          <w:lang w:eastAsia="zh-CN"/>
        </w:rPr>
        <w:t>_____________________________________________________________________________</w:t>
      </w:r>
    </w:p>
    <w:p w14:paraId="236EFE73" w14:textId="01A11C80" w:rsidR="002A0E49" w:rsidRDefault="002A0E49" w:rsidP="002A0E49">
      <w:pPr>
        <w:rPr>
          <w:rFonts w:ascii="宋体" w:hAnsi="宋体" w:cs="宋体"/>
          <w:b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班级：计科2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005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  </w:t>
      </w:r>
      <w:r w:rsidR="008C7EBD">
        <w:rPr>
          <w:rFonts w:ascii="宋体" w:hAnsi="宋体" w:cs="宋体"/>
          <w:b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 xml:space="preserve">姓名：熊舟桐  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学号：2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02012143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 班级序号：2</w:t>
      </w:r>
      <w:r>
        <w:rPr>
          <w:rFonts w:ascii="宋体" w:hAnsi="宋体" w:cs="宋体"/>
          <w:b/>
          <w:bCs/>
          <w:sz w:val="21"/>
          <w:szCs w:val="21"/>
          <w:lang w:eastAsia="zh-CN"/>
        </w:rPr>
        <w:t>00</w:t>
      </w:r>
      <w:r w:rsidR="00411A6D">
        <w:rPr>
          <w:rFonts w:ascii="宋体" w:hAnsi="宋体" w:cs="宋体"/>
          <w:b/>
          <w:bCs/>
          <w:sz w:val="21"/>
          <w:szCs w:val="21"/>
          <w:lang w:eastAsia="zh-CN"/>
        </w:rPr>
        <w:t>5</w:t>
      </w:r>
      <w:r>
        <w:rPr>
          <w:rFonts w:ascii="宋体" w:hAnsi="宋体" w:cs="宋体"/>
          <w:b/>
          <w:bCs/>
          <w:sz w:val="21"/>
          <w:szCs w:val="21"/>
          <w:lang w:eastAsia="zh-CN"/>
        </w:rPr>
        <w:t>23</w:t>
      </w:r>
    </w:p>
    <w:p w14:paraId="74244D9A" w14:textId="77777777" w:rsidR="002A0E49" w:rsidRDefault="002A0E49" w:rsidP="002A0E49">
      <w:pPr>
        <w:rPr>
          <w:rFonts w:ascii="宋体" w:hAnsi="宋体" w:cs="宋体"/>
          <w:b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实验日期：2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023</w:t>
      </w:r>
      <w:r w:rsidR="008C7EBD">
        <w:rPr>
          <w:rFonts w:ascii="宋体" w:eastAsia="宋体" w:hAnsi="宋体" w:cs="宋体"/>
          <w:b/>
          <w:bCs/>
          <w:sz w:val="21"/>
          <w:szCs w:val="21"/>
          <w:lang w:eastAsia="zh-CN"/>
        </w:rPr>
        <w:t>.</w:t>
      </w:r>
      <w:r w:rsidR="009316AE">
        <w:rPr>
          <w:rFonts w:ascii="宋体" w:eastAsia="宋体" w:hAnsi="宋体" w:cs="宋体"/>
          <w:b/>
          <w:bCs/>
          <w:sz w:val="21"/>
          <w:szCs w:val="21"/>
          <w:lang w:eastAsia="zh-CN"/>
        </w:rPr>
        <w:t>3</w:t>
      </w:r>
      <w:r w:rsidR="008C7EBD">
        <w:rPr>
          <w:rFonts w:ascii="宋体" w:eastAsia="宋体" w:hAnsi="宋体" w:cs="宋体"/>
          <w:b/>
          <w:bCs/>
          <w:sz w:val="21"/>
          <w:szCs w:val="21"/>
          <w:lang w:eastAsia="zh-CN"/>
        </w:rPr>
        <w:t>.</w:t>
      </w:r>
      <w:r w:rsidR="009316AE">
        <w:rPr>
          <w:rFonts w:ascii="宋体" w:eastAsia="宋体" w:hAnsi="宋体" w:cs="宋体"/>
          <w:b/>
          <w:bCs/>
          <w:sz w:val="21"/>
          <w:szCs w:val="21"/>
          <w:lang w:eastAsia="zh-CN"/>
        </w:rPr>
        <w:t>27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</w:t>
      </w:r>
      <w:r w:rsidR="008C7EBD">
        <w:rPr>
          <w:rFonts w:ascii="宋体" w:hAnsi="宋体" w:cs="宋体"/>
          <w:b/>
          <w:bCs/>
          <w:sz w:val="21"/>
          <w:szCs w:val="21"/>
          <w:lang w:eastAsia="zh-CN"/>
        </w:rPr>
        <w:t xml:space="preserve">  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>学院：</w:t>
      </w:r>
      <w:r w:rsidR="009316AE">
        <w:rPr>
          <w:rFonts w:ascii="宋体" w:hAnsi="宋体" w:cs="宋体" w:hint="eastAsia"/>
          <w:b/>
          <w:bCs/>
          <w:sz w:val="21"/>
          <w:szCs w:val="21"/>
          <w:lang w:eastAsia="zh-CN"/>
        </w:rPr>
        <w:t>计工学院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       专业：</w:t>
      </w:r>
      <w:r w:rsidR="009316AE">
        <w:rPr>
          <w:rFonts w:ascii="宋体" w:hAnsi="宋体" w:cs="宋体" w:hint="eastAsia"/>
          <w:b/>
          <w:bCs/>
          <w:sz w:val="21"/>
          <w:szCs w:val="21"/>
          <w:lang w:eastAsia="zh-CN"/>
        </w:rPr>
        <w:t>计算机科学与技术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       </w:t>
      </w:r>
    </w:p>
    <w:p w14:paraId="2FC20641" w14:textId="77777777" w:rsidR="00E32683" w:rsidRPr="00E32683" w:rsidRDefault="002A0E49" w:rsidP="00E32683">
      <w:pPr>
        <w:rPr>
          <w:rFonts w:ascii="宋体" w:eastAsia="宋体" w:hAnsi="宋体" w:cs="宋体"/>
          <w:b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实验顺序：</w:t>
      </w:r>
      <w:r w:rsidR="009316AE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 xml:space="preserve">   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</w:t>
      </w:r>
      <w:r w:rsidR="009316AE">
        <w:rPr>
          <w:rFonts w:ascii="宋体" w:hAnsi="宋体" w:cs="宋体"/>
          <w:b/>
          <w:bCs/>
          <w:sz w:val="21"/>
          <w:szCs w:val="21"/>
          <w:lang w:eastAsia="zh-CN"/>
        </w:rPr>
        <w:tab/>
        <w:t xml:space="preserve">  </w:t>
      </w:r>
      <w:r w:rsidR="008C7EBD">
        <w:rPr>
          <w:rFonts w:ascii="宋体" w:hAnsi="宋体" w:cs="宋体"/>
          <w:b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实验名称：</w:t>
      </w:r>
      <w:r w:rsidR="009316AE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系统中断实验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指导教师：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张旭</w:t>
      </w:r>
      <w:r w:rsidR="00E32683">
        <w:rPr>
          <w:rFonts w:ascii="宋体" w:hAnsi="宋体" w:cs="宋体" w:hint="eastAsia"/>
          <w:b/>
          <w:bCs/>
          <w:sz w:val="21"/>
          <w:szCs w:val="21"/>
          <w:u w:val="single"/>
          <w:lang w:eastAsia="zh-CN"/>
        </w:rPr>
        <w:t>______________________________________________________________________________</w:t>
      </w:r>
    </w:p>
    <w:p w14:paraId="4176C873" w14:textId="77777777" w:rsidR="00DB1845" w:rsidRDefault="0061254F">
      <w:pPr>
        <w:pStyle w:val="2"/>
        <w:rPr>
          <w:lang w:eastAsia="zh-CN"/>
        </w:rPr>
      </w:pPr>
      <w:bookmarkStart w:id="0" w:name="系统中断实验"/>
      <w:r>
        <w:rPr>
          <w:lang w:eastAsia="zh-CN"/>
        </w:rPr>
        <w:t>系统中断实验</w:t>
      </w:r>
    </w:p>
    <w:p w14:paraId="04F4BFA5" w14:textId="77777777" w:rsidR="00DB1845" w:rsidRDefault="0061254F">
      <w:pPr>
        <w:pStyle w:val="3"/>
        <w:rPr>
          <w:lang w:eastAsia="zh-CN"/>
        </w:rPr>
      </w:pPr>
      <w:bookmarkStart w:id="1" w:name="实验目的"/>
      <w:r>
        <w:rPr>
          <w:lang w:eastAsia="zh-CN"/>
        </w:rPr>
        <w:t>实验目的</w:t>
      </w:r>
    </w:p>
    <w:p w14:paraId="3C68C494" w14:textId="77777777" w:rsidR="00DB1845" w:rsidRDefault="0061254F">
      <w:pPr>
        <w:pStyle w:val="FirstParagraph"/>
        <w:rPr>
          <w:lang w:eastAsia="zh-CN"/>
        </w:rPr>
      </w:pPr>
      <w:r>
        <w:rPr>
          <w:lang w:eastAsia="zh-CN"/>
        </w:rPr>
        <w:t>掌握</w:t>
      </w:r>
      <w:r>
        <w:rPr>
          <w:lang w:eastAsia="zh-CN"/>
        </w:rPr>
        <w:t>PC</w:t>
      </w:r>
      <w:r>
        <w:rPr>
          <w:lang w:eastAsia="zh-CN"/>
        </w:rPr>
        <w:t>机中断处理系统的基本原理</w:t>
      </w:r>
    </w:p>
    <w:p w14:paraId="1A4A3EFB" w14:textId="77777777" w:rsidR="00DB1845" w:rsidRDefault="0061254F">
      <w:pPr>
        <w:pStyle w:val="a0"/>
      </w:pPr>
      <w:r>
        <w:t>学会编写中断服务程序</w:t>
      </w:r>
    </w:p>
    <w:p w14:paraId="2D5ED52A" w14:textId="77777777" w:rsidR="00DB1845" w:rsidRDefault="0061254F">
      <w:pPr>
        <w:pStyle w:val="a0"/>
      </w:pPr>
      <w:r>
        <w:t>实验电路如图，直接用手动产单脉冲作为中断请求信号（只需连接一根导线），要求每按一次开关产生一次中断，在屏幕上显示</w:t>
      </w:r>
      <w:r>
        <w:rPr>
          <w:rStyle w:val="VerbatimChar"/>
        </w:rPr>
        <w:t>NEUQ 2023!If Winter comes,can Spring be far behind?</w:t>
      </w:r>
    </w:p>
    <w:p w14:paraId="2A2465A8" w14:textId="77777777" w:rsidR="00DB1845" w:rsidRDefault="0061254F">
      <w:pPr>
        <w:pStyle w:val="a0"/>
      </w:pPr>
      <w:r>
        <w:rPr>
          <w:noProof/>
        </w:rPr>
        <w:drawing>
          <wp:inline distT="0" distB="0" distL="0" distR="0" wp14:anchorId="0EC81CF6" wp14:editId="2E0BC3E3">
            <wp:extent cx="5334000" cy="4153465"/>
            <wp:effectExtent l="0" t="0" r="0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:\Repo\Docs\docs\408\organization\ic\assets\image-2023032913181784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C96C0" w14:textId="77777777" w:rsidR="00DB1845" w:rsidRDefault="0061254F">
      <w:pPr>
        <w:pStyle w:val="3"/>
        <w:rPr>
          <w:lang w:eastAsia="zh-CN"/>
        </w:rPr>
      </w:pPr>
      <w:bookmarkStart w:id="2" w:name="实验环境"/>
      <w:bookmarkEnd w:id="1"/>
      <w:r>
        <w:rPr>
          <w:lang w:eastAsia="zh-CN"/>
        </w:rPr>
        <w:lastRenderedPageBreak/>
        <w:t>实验环境</w:t>
      </w:r>
    </w:p>
    <w:p w14:paraId="681030D8" w14:textId="77777777" w:rsidR="00DB1845" w:rsidRDefault="0061254F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Tpc-zk-II</w:t>
      </w:r>
      <w:r>
        <w:rPr>
          <w:lang w:eastAsia="zh-CN"/>
        </w:rPr>
        <w:t>集成开发环境</w:t>
      </w:r>
    </w:p>
    <w:p w14:paraId="502EBA4A" w14:textId="77777777" w:rsidR="00DB1845" w:rsidRDefault="0061254F">
      <w:pPr>
        <w:pStyle w:val="a0"/>
        <w:rPr>
          <w:lang w:eastAsia="zh-CN"/>
        </w:rPr>
      </w:pPr>
      <w:r>
        <w:rPr>
          <w:lang w:eastAsia="zh-CN"/>
        </w:rPr>
        <w:t>微机原理与接口技术实验箱</w:t>
      </w:r>
    </w:p>
    <w:p w14:paraId="2BAD9156" w14:textId="77777777" w:rsidR="00DB1845" w:rsidRDefault="0061254F">
      <w:pPr>
        <w:pStyle w:val="3"/>
        <w:rPr>
          <w:lang w:eastAsia="zh-CN"/>
        </w:rPr>
      </w:pPr>
      <w:bookmarkStart w:id="3" w:name="实验原理"/>
      <w:bookmarkEnd w:id="2"/>
      <w:r>
        <w:rPr>
          <w:lang w:eastAsia="zh-CN"/>
        </w:rPr>
        <w:t>实验原理</w:t>
      </w:r>
    </w:p>
    <w:p w14:paraId="3CAD4BA9" w14:textId="77777777" w:rsidR="00DB1845" w:rsidRDefault="0061254F">
      <w:pPr>
        <w:pStyle w:val="FirstParagraph"/>
        <w:rPr>
          <w:lang w:eastAsia="zh-CN"/>
        </w:rPr>
      </w:pPr>
      <w:r>
        <w:rPr>
          <w:lang w:eastAsia="zh-CN"/>
        </w:rPr>
        <w:t>系统上电时，</w:t>
      </w:r>
      <w:r>
        <w:rPr>
          <w:lang w:eastAsia="zh-CN"/>
        </w:rPr>
        <w:t>ROM BIOS</w:t>
      </w:r>
      <w:r>
        <w:rPr>
          <w:lang w:eastAsia="zh-CN"/>
        </w:rPr>
        <w:t>对</w:t>
      </w:r>
      <w:r>
        <w:rPr>
          <w:lang w:eastAsia="zh-CN"/>
        </w:rPr>
        <w:t>8259A</w:t>
      </w:r>
      <w:r>
        <w:rPr>
          <w:lang w:eastAsia="zh-CN"/>
        </w:rPr>
        <w:t>的主片和从片要执行初始化命令、惊醒初始化操作</w:t>
      </w:r>
    </w:p>
    <w:p w14:paraId="5F3C6DCE" w14:textId="77777777" w:rsidR="00DB1845" w:rsidRDefault="0061254F">
      <w:pPr>
        <w:pStyle w:val="a0"/>
      </w:pPr>
      <w:r>
        <w:rPr>
          <w:noProof/>
        </w:rPr>
        <w:drawing>
          <wp:inline distT="0" distB="0" distL="0" distR="0" wp14:anchorId="1466AFFD" wp14:editId="427A2C31">
            <wp:extent cx="4097215" cy="3030415"/>
            <wp:effectExtent l="0" t="0" r="0" b="0"/>
            <wp:docPr id="3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E:\Repo\Docs\docs\408\organization\ic\assets\image-2023032913135513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11" cy="304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4D68C1" w14:textId="77777777" w:rsidR="00DB1845" w:rsidRDefault="0061254F">
      <w:pPr>
        <w:pStyle w:val="a0"/>
      </w:pPr>
      <w:r>
        <w:t>中断向量和中断向量表</w:t>
      </w:r>
    </w:p>
    <w:p w14:paraId="30B883B0" w14:textId="77777777" w:rsidR="00DB1845" w:rsidRDefault="0061254F">
      <w:pPr>
        <w:pStyle w:val="a0"/>
      </w:pPr>
      <w:r>
        <w:rPr>
          <w:noProof/>
        </w:rPr>
        <w:lastRenderedPageBreak/>
        <w:drawing>
          <wp:inline distT="0" distB="0" distL="0" distR="0" wp14:anchorId="63FE1EE1" wp14:editId="26F377BB">
            <wp:extent cx="2116015" cy="4671646"/>
            <wp:effectExtent l="0" t="0" r="0" b="0"/>
            <wp:docPr id="3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E:\Repo\Docs\docs\408\organization\ic\assets\image-2023032913142446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43" cy="4893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0CD08" w14:textId="77777777" w:rsidR="00DB1845" w:rsidRDefault="0061254F">
      <w:pPr>
        <w:pStyle w:val="a0"/>
        <w:rPr>
          <w:lang w:eastAsia="zh-CN"/>
        </w:rPr>
      </w:pPr>
      <w:r>
        <w:rPr>
          <w:lang w:eastAsia="zh-CN"/>
        </w:rPr>
        <w:t xml:space="preserve">CPU </w:t>
      </w:r>
      <w:r>
        <w:rPr>
          <w:lang w:eastAsia="zh-CN"/>
        </w:rPr>
        <w:t>获取中断类型码的方法</w:t>
      </w:r>
    </w:p>
    <w:p w14:paraId="00E67A6F" w14:textId="77777777" w:rsidR="00DB1845" w:rsidRDefault="0061254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CPU</w:t>
      </w:r>
      <w:r>
        <w:rPr>
          <w:lang w:eastAsia="zh-CN"/>
        </w:rPr>
        <w:t>内部中断时，由硬件电路自动提供</w:t>
      </w:r>
    </w:p>
    <w:p w14:paraId="24F3B597" w14:textId="77777777" w:rsidR="00DB1845" w:rsidRDefault="0061254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软中断</w:t>
      </w:r>
      <w:r>
        <w:rPr>
          <w:lang w:eastAsia="zh-CN"/>
        </w:rPr>
        <w:t>INT n</w:t>
      </w:r>
      <w:r>
        <w:rPr>
          <w:lang w:eastAsia="zh-CN"/>
        </w:rPr>
        <w:t>在指令的代码中提供</w:t>
      </w:r>
    </w:p>
    <w:p w14:paraId="348A1D5A" w14:textId="77777777" w:rsidR="00DB1845" w:rsidRDefault="0061254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可屏蔽的外中断</w:t>
      </w:r>
      <w:r>
        <w:rPr>
          <w:lang w:eastAsia="zh-CN"/>
        </w:rPr>
        <w:t>INTR</w:t>
      </w:r>
      <w:r>
        <w:rPr>
          <w:lang w:eastAsia="zh-CN"/>
        </w:rPr>
        <w:t>通过硬件（</w:t>
      </w:r>
      <w:r>
        <w:rPr>
          <w:lang w:eastAsia="zh-CN"/>
        </w:rPr>
        <w:t>8259A</w:t>
      </w:r>
      <w:r>
        <w:rPr>
          <w:lang w:eastAsia="zh-CN"/>
        </w:rPr>
        <w:t>）提供</w:t>
      </w:r>
    </w:p>
    <w:p w14:paraId="3194CD37" w14:textId="77777777" w:rsidR="00DB1845" w:rsidRDefault="0061254F">
      <w:pPr>
        <w:pStyle w:val="FirstParagraph"/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 xml:space="preserve"> PC/AT </w:t>
      </w:r>
      <w:r>
        <w:rPr>
          <w:lang w:eastAsia="zh-CN"/>
        </w:rPr>
        <w:t>及</w:t>
      </w:r>
      <w:r>
        <w:rPr>
          <w:lang w:eastAsia="zh-CN"/>
        </w:rPr>
        <w:t xml:space="preserve"> 286 </w:t>
      </w:r>
      <w:r>
        <w:rPr>
          <w:lang w:eastAsia="zh-CN"/>
        </w:rPr>
        <w:t>以上微机内又扩展了一片</w:t>
      </w:r>
      <w:r>
        <w:rPr>
          <w:lang w:eastAsia="zh-CN"/>
        </w:rPr>
        <w:t xml:space="preserve"> 8259 </w:t>
      </w:r>
      <w:r>
        <w:rPr>
          <w:lang w:eastAsia="zh-CN"/>
        </w:rPr>
        <w:t>中断控制，</w:t>
      </w:r>
      <w:r>
        <w:rPr>
          <w:lang w:eastAsia="zh-CN"/>
        </w:rPr>
        <w:t xml:space="preserve">IRQ2 </w:t>
      </w:r>
      <w:r>
        <w:rPr>
          <w:lang w:eastAsia="zh-CN"/>
        </w:rPr>
        <w:t>用于两片</w:t>
      </w:r>
      <w:r>
        <w:rPr>
          <w:lang w:eastAsia="zh-CN"/>
        </w:rPr>
        <w:t xml:space="preserve"> 8259 </w:t>
      </w:r>
      <w:r>
        <w:rPr>
          <w:lang w:eastAsia="zh-CN"/>
        </w:rPr>
        <w:t>之间级连，对外可以提供</w:t>
      </w:r>
      <w:r>
        <w:rPr>
          <w:lang w:eastAsia="zh-CN"/>
        </w:rPr>
        <w:t xml:space="preserve"> 16 </w:t>
      </w:r>
      <w:r>
        <w:rPr>
          <w:lang w:eastAsia="zh-CN"/>
        </w:rPr>
        <w:t>个中断源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520"/>
        <w:gridCol w:w="2415"/>
      </w:tblGrid>
      <w:tr w:rsidR="00F123F0" w14:paraId="39D13ACA" w14:textId="77777777" w:rsidTr="00892D94">
        <w:tc>
          <w:tcPr>
            <w:tcW w:w="2520" w:type="dxa"/>
          </w:tcPr>
          <w:p w14:paraId="34918C10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中断源</w:t>
            </w:r>
          </w:p>
        </w:tc>
        <w:tc>
          <w:tcPr>
            <w:tcW w:w="2520" w:type="dxa"/>
          </w:tcPr>
          <w:p w14:paraId="4EB7122C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中断类型号</w:t>
            </w:r>
          </w:p>
        </w:tc>
        <w:tc>
          <w:tcPr>
            <w:tcW w:w="2415" w:type="dxa"/>
          </w:tcPr>
          <w:p w14:paraId="604107B3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中断功能</w:t>
            </w:r>
          </w:p>
        </w:tc>
      </w:tr>
      <w:tr w:rsidR="00F123F0" w14:paraId="3EDE0C55" w14:textId="77777777" w:rsidTr="00892D94">
        <w:tc>
          <w:tcPr>
            <w:tcW w:w="2520" w:type="dxa"/>
          </w:tcPr>
          <w:p w14:paraId="2AC92C47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IRQ0</w:t>
            </w:r>
          </w:p>
        </w:tc>
        <w:tc>
          <w:tcPr>
            <w:tcW w:w="2520" w:type="dxa"/>
          </w:tcPr>
          <w:p w14:paraId="02B471EB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08H</w:t>
            </w:r>
          </w:p>
        </w:tc>
        <w:tc>
          <w:tcPr>
            <w:tcW w:w="2415" w:type="dxa"/>
          </w:tcPr>
          <w:p w14:paraId="5F82FAD8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时钟</w:t>
            </w:r>
          </w:p>
        </w:tc>
      </w:tr>
      <w:tr w:rsidR="00F123F0" w14:paraId="4A9B6768" w14:textId="77777777" w:rsidTr="00892D94">
        <w:tc>
          <w:tcPr>
            <w:tcW w:w="2520" w:type="dxa"/>
          </w:tcPr>
          <w:p w14:paraId="678BFDE1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IRQ1</w:t>
            </w:r>
          </w:p>
        </w:tc>
        <w:tc>
          <w:tcPr>
            <w:tcW w:w="2520" w:type="dxa"/>
          </w:tcPr>
          <w:p w14:paraId="00979B40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09H</w:t>
            </w:r>
          </w:p>
        </w:tc>
        <w:tc>
          <w:tcPr>
            <w:tcW w:w="2415" w:type="dxa"/>
          </w:tcPr>
          <w:p w14:paraId="532B990D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键盘</w:t>
            </w:r>
          </w:p>
        </w:tc>
      </w:tr>
      <w:tr w:rsidR="00F123F0" w14:paraId="050D7312" w14:textId="77777777" w:rsidTr="00892D94">
        <w:tc>
          <w:tcPr>
            <w:tcW w:w="2520" w:type="dxa"/>
          </w:tcPr>
          <w:p w14:paraId="46DAE45C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IRQ2</w:t>
            </w:r>
          </w:p>
        </w:tc>
        <w:tc>
          <w:tcPr>
            <w:tcW w:w="2520" w:type="dxa"/>
          </w:tcPr>
          <w:p w14:paraId="5677869F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0AH</w:t>
            </w:r>
          </w:p>
        </w:tc>
        <w:tc>
          <w:tcPr>
            <w:tcW w:w="2415" w:type="dxa"/>
          </w:tcPr>
          <w:p w14:paraId="42745C80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保留</w:t>
            </w:r>
          </w:p>
        </w:tc>
      </w:tr>
      <w:tr w:rsidR="00F123F0" w14:paraId="17D0FD74" w14:textId="77777777" w:rsidTr="00892D94">
        <w:tc>
          <w:tcPr>
            <w:tcW w:w="2520" w:type="dxa"/>
          </w:tcPr>
          <w:p w14:paraId="70042179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lastRenderedPageBreak/>
              <w:t>IRQ3</w:t>
            </w:r>
          </w:p>
        </w:tc>
        <w:tc>
          <w:tcPr>
            <w:tcW w:w="2520" w:type="dxa"/>
          </w:tcPr>
          <w:p w14:paraId="6985180A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0BH</w:t>
            </w:r>
          </w:p>
        </w:tc>
        <w:tc>
          <w:tcPr>
            <w:tcW w:w="2415" w:type="dxa"/>
          </w:tcPr>
          <w:p w14:paraId="31F825DA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串行口</w:t>
            </w:r>
            <w:r>
              <w:rPr>
                <w:rFonts w:ascii="Times New Roman" w:eastAsia="宋体" w:hAnsi="Times New Roman" w:hint="eastAsia"/>
              </w:rPr>
              <w:t>2</w:t>
            </w:r>
          </w:p>
        </w:tc>
      </w:tr>
      <w:tr w:rsidR="00F123F0" w14:paraId="52BE1493" w14:textId="77777777" w:rsidTr="00892D94">
        <w:tc>
          <w:tcPr>
            <w:tcW w:w="2520" w:type="dxa"/>
          </w:tcPr>
          <w:p w14:paraId="47981C23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IRQ4</w:t>
            </w:r>
          </w:p>
        </w:tc>
        <w:tc>
          <w:tcPr>
            <w:tcW w:w="2520" w:type="dxa"/>
          </w:tcPr>
          <w:p w14:paraId="317C521E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0CH</w:t>
            </w:r>
          </w:p>
        </w:tc>
        <w:tc>
          <w:tcPr>
            <w:tcW w:w="2415" w:type="dxa"/>
          </w:tcPr>
          <w:p w14:paraId="096715DA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串行口</w:t>
            </w: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F123F0" w14:paraId="441AF612" w14:textId="77777777" w:rsidTr="00892D94">
        <w:tc>
          <w:tcPr>
            <w:tcW w:w="2520" w:type="dxa"/>
          </w:tcPr>
          <w:p w14:paraId="61283713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IRQ5</w:t>
            </w:r>
          </w:p>
        </w:tc>
        <w:tc>
          <w:tcPr>
            <w:tcW w:w="2520" w:type="dxa"/>
          </w:tcPr>
          <w:p w14:paraId="5ED5AE6A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0DH</w:t>
            </w:r>
          </w:p>
        </w:tc>
        <w:tc>
          <w:tcPr>
            <w:tcW w:w="2415" w:type="dxa"/>
          </w:tcPr>
          <w:p w14:paraId="46910288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硬盘</w:t>
            </w:r>
          </w:p>
        </w:tc>
      </w:tr>
      <w:tr w:rsidR="00F123F0" w14:paraId="0B4C2132" w14:textId="77777777" w:rsidTr="00892D94">
        <w:tc>
          <w:tcPr>
            <w:tcW w:w="2520" w:type="dxa"/>
          </w:tcPr>
          <w:p w14:paraId="595EE222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IRQ6</w:t>
            </w:r>
          </w:p>
        </w:tc>
        <w:tc>
          <w:tcPr>
            <w:tcW w:w="2520" w:type="dxa"/>
          </w:tcPr>
          <w:p w14:paraId="28162B23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0EH</w:t>
            </w:r>
          </w:p>
        </w:tc>
        <w:tc>
          <w:tcPr>
            <w:tcW w:w="2415" w:type="dxa"/>
          </w:tcPr>
          <w:p w14:paraId="7581B00F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软盘</w:t>
            </w:r>
          </w:p>
        </w:tc>
      </w:tr>
      <w:tr w:rsidR="00F123F0" w14:paraId="7869C03A" w14:textId="77777777" w:rsidTr="00892D94">
        <w:tc>
          <w:tcPr>
            <w:tcW w:w="2520" w:type="dxa"/>
          </w:tcPr>
          <w:p w14:paraId="02A22474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IRQ7</w:t>
            </w:r>
          </w:p>
        </w:tc>
        <w:tc>
          <w:tcPr>
            <w:tcW w:w="2520" w:type="dxa"/>
          </w:tcPr>
          <w:p w14:paraId="215D2CD7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0FH</w:t>
            </w:r>
          </w:p>
        </w:tc>
        <w:tc>
          <w:tcPr>
            <w:tcW w:w="2415" w:type="dxa"/>
          </w:tcPr>
          <w:p w14:paraId="0E8DFE84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并行打印机</w:t>
            </w:r>
          </w:p>
        </w:tc>
      </w:tr>
      <w:tr w:rsidR="00F123F0" w14:paraId="22BDD962" w14:textId="77777777" w:rsidTr="00892D94">
        <w:tc>
          <w:tcPr>
            <w:tcW w:w="2520" w:type="dxa"/>
          </w:tcPr>
          <w:p w14:paraId="0C006CB5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IRQ8</w:t>
            </w:r>
          </w:p>
        </w:tc>
        <w:tc>
          <w:tcPr>
            <w:tcW w:w="2520" w:type="dxa"/>
          </w:tcPr>
          <w:p w14:paraId="07570425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70H</w:t>
            </w:r>
          </w:p>
        </w:tc>
        <w:tc>
          <w:tcPr>
            <w:tcW w:w="2415" w:type="dxa"/>
          </w:tcPr>
          <w:p w14:paraId="3046AF3F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实时时钟</w:t>
            </w:r>
          </w:p>
        </w:tc>
      </w:tr>
      <w:tr w:rsidR="00F123F0" w14:paraId="655B5E25" w14:textId="77777777" w:rsidTr="00892D94">
        <w:tc>
          <w:tcPr>
            <w:tcW w:w="2520" w:type="dxa"/>
          </w:tcPr>
          <w:p w14:paraId="684941BE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IRQ9</w:t>
            </w:r>
          </w:p>
        </w:tc>
        <w:tc>
          <w:tcPr>
            <w:tcW w:w="2520" w:type="dxa"/>
          </w:tcPr>
          <w:p w14:paraId="5D6BF841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71H</w:t>
            </w:r>
          </w:p>
        </w:tc>
        <w:tc>
          <w:tcPr>
            <w:tcW w:w="2415" w:type="dxa"/>
          </w:tcPr>
          <w:p w14:paraId="121FB47A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用户中断</w:t>
            </w:r>
          </w:p>
        </w:tc>
      </w:tr>
      <w:tr w:rsidR="00F123F0" w14:paraId="1128F600" w14:textId="77777777" w:rsidTr="00892D94">
        <w:tc>
          <w:tcPr>
            <w:tcW w:w="2520" w:type="dxa"/>
          </w:tcPr>
          <w:p w14:paraId="7D37A99F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IRQ10</w:t>
            </w:r>
          </w:p>
        </w:tc>
        <w:tc>
          <w:tcPr>
            <w:tcW w:w="2520" w:type="dxa"/>
          </w:tcPr>
          <w:p w14:paraId="5B734673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72H</w:t>
            </w:r>
          </w:p>
        </w:tc>
        <w:tc>
          <w:tcPr>
            <w:tcW w:w="2415" w:type="dxa"/>
          </w:tcPr>
          <w:p w14:paraId="70629632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保留</w:t>
            </w:r>
          </w:p>
        </w:tc>
      </w:tr>
      <w:tr w:rsidR="00F123F0" w14:paraId="7E4B0738" w14:textId="77777777" w:rsidTr="00892D94">
        <w:tc>
          <w:tcPr>
            <w:tcW w:w="2520" w:type="dxa"/>
          </w:tcPr>
          <w:p w14:paraId="6B721EF6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IRQ11</w:t>
            </w:r>
          </w:p>
        </w:tc>
        <w:tc>
          <w:tcPr>
            <w:tcW w:w="2520" w:type="dxa"/>
          </w:tcPr>
          <w:p w14:paraId="141AAFB7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73H</w:t>
            </w:r>
          </w:p>
        </w:tc>
        <w:tc>
          <w:tcPr>
            <w:tcW w:w="2415" w:type="dxa"/>
          </w:tcPr>
          <w:p w14:paraId="5ED3CC21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保留</w:t>
            </w:r>
          </w:p>
        </w:tc>
      </w:tr>
      <w:tr w:rsidR="00F123F0" w14:paraId="6AC8C846" w14:textId="77777777" w:rsidTr="00892D94">
        <w:tc>
          <w:tcPr>
            <w:tcW w:w="2520" w:type="dxa"/>
          </w:tcPr>
          <w:p w14:paraId="1F60EB81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IRQ12</w:t>
            </w:r>
          </w:p>
        </w:tc>
        <w:tc>
          <w:tcPr>
            <w:tcW w:w="2520" w:type="dxa"/>
          </w:tcPr>
          <w:p w14:paraId="64376696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74H</w:t>
            </w:r>
          </w:p>
        </w:tc>
        <w:tc>
          <w:tcPr>
            <w:tcW w:w="2415" w:type="dxa"/>
          </w:tcPr>
          <w:p w14:paraId="3C678792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保留</w:t>
            </w:r>
          </w:p>
        </w:tc>
      </w:tr>
      <w:tr w:rsidR="00F123F0" w14:paraId="0B2321FB" w14:textId="77777777" w:rsidTr="00892D94">
        <w:tc>
          <w:tcPr>
            <w:tcW w:w="2520" w:type="dxa"/>
          </w:tcPr>
          <w:p w14:paraId="33B81646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IRQ13</w:t>
            </w:r>
          </w:p>
        </w:tc>
        <w:tc>
          <w:tcPr>
            <w:tcW w:w="2520" w:type="dxa"/>
          </w:tcPr>
          <w:p w14:paraId="383B4430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75H</w:t>
            </w:r>
          </w:p>
        </w:tc>
        <w:tc>
          <w:tcPr>
            <w:tcW w:w="2415" w:type="dxa"/>
          </w:tcPr>
          <w:p w14:paraId="54B3A739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协处理器</w:t>
            </w:r>
          </w:p>
        </w:tc>
      </w:tr>
      <w:tr w:rsidR="00F123F0" w14:paraId="094448C5" w14:textId="77777777" w:rsidTr="00892D94">
        <w:tc>
          <w:tcPr>
            <w:tcW w:w="2520" w:type="dxa"/>
          </w:tcPr>
          <w:p w14:paraId="5DDB5FB7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IRQ14</w:t>
            </w:r>
          </w:p>
        </w:tc>
        <w:tc>
          <w:tcPr>
            <w:tcW w:w="2520" w:type="dxa"/>
          </w:tcPr>
          <w:p w14:paraId="43F3DEE6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76H</w:t>
            </w:r>
          </w:p>
        </w:tc>
        <w:tc>
          <w:tcPr>
            <w:tcW w:w="2415" w:type="dxa"/>
          </w:tcPr>
          <w:p w14:paraId="7DBAFB36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硬盘</w:t>
            </w:r>
          </w:p>
        </w:tc>
      </w:tr>
      <w:tr w:rsidR="00F123F0" w14:paraId="4C72CDF0" w14:textId="77777777" w:rsidTr="00892D94">
        <w:tc>
          <w:tcPr>
            <w:tcW w:w="2520" w:type="dxa"/>
          </w:tcPr>
          <w:p w14:paraId="1BA874AD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IRQ15</w:t>
            </w:r>
          </w:p>
        </w:tc>
        <w:tc>
          <w:tcPr>
            <w:tcW w:w="2520" w:type="dxa"/>
          </w:tcPr>
          <w:p w14:paraId="2890D2C9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77H</w:t>
            </w:r>
          </w:p>
        </w:tc>
        <w:tc>
          <w:tcPr>
            <w:tcW w:w="2415" w:type="dxa"/>
          </w:tcPr>
          <w:p w14:paraId="56F33CDD" w14:textId="77777777" w:rsidR="00F123F0" w:rsidRDefault="00F123F0" w:rsidP="00892D94">
            <w:r>
              <w:rPr>
                <w:rFonts w:ascii="Times New Roman" w:eastAsia="宋体" w:hAnsi="Times New Roman" w:hint="eastAsia"/>
              </w:rPr>
              <w:t>保留</w:t>
            </w:r>
          </w:p>
        </w:tc>
      </w:tr>
    </w:tbl>
    <w:p w14:paraId="6B53605A" w14:textId="77777777" w:rsidR="00DB1845" w:rsidRDefault="0061254F">
      <w:pPr>
        <w:pStyle w:val="3"/>
        <w:rPr>
          <w:lang w:eastAsia="zh-CN"/>
        </w:rPr>
      </w:pPr>
      <w:bookmarkStart w:id="4" w:name="实验步骤及结果分析"/>
      <w:bookmarkEnd w:id="3"/>
      <w:r>
        <w:rPr>
          <w:lang w:eastAsia="zh-CN"/>
        </w:rPr>
        <w:t>实验步骤及结果分析</w:t>
      </w:r>
    </w:p>
    <w:p w14:paraId="78A459AC" w14:textId="77777777" w:rsidR="00DB1845" w:rsidRDefault="0061254F">
      <w:pPr>
        <w:pStyle w:val="FirstParagraph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、连接仪器</w:t>
      </w:r>
    </w:p>
    <w:p w14:paraId="54111AC9" w14:textId="77777777" w:rsidR="00DB1845" w:rsidRDefault="0061254F">
      <w:pPr>
        <w:pStyle w:val="a0"/>
        <w:rPr>
          <w:lang w:eastAsia="zh-CN"/>
        </w:rPr>
      </w:pPr>
      <w:r>
        <w:rPr>
          <w:lang w:eastAsia="zh-CN"/>
        </w:rPr>
        <w:t>插上实验箱电源，</w:t>
      </w:r>
      <w:r>
        <w:rPr>
          <w:rStyle w:val="VerbatimChar"/>
          <w:lang w:eastAsia="zh-CN"/>
        </w:rPr>
        <w:t>USB</w:t>
      </w:r>
      <w:r>
        <w:rPr>
          <w:lang w:eastAsia="zh-CN"/>
        </w:rPr>
        <w:t>接口连接主机，连接实验箱</w:t>
      </w:r>
      <w:r>
        <w:rPr>
          <w:rStyle w:val="VerbatimChar"/>
          <w:lang w:eastAsia="zh-CN"/>
        </w:rPr>
        <w:t>总线</w:t>
      </w:r>
      <w:r>
        <w:rPr>
          <w:rStyle w:val="VerbatimChar"/>
          <w:lang w:eastAsia="zh-CN"/>
        </w:rPr>
        <w:t>/MIRQx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单脉冲</w:t>
      </w:r>
      <w:r>
        <w:rPr>
          <w:rStyle w:val="VerbatimChar"/>
          <w:lang w:eastAsia="zh-CN"/>
        </w:rPr>
        <w:t>1/</w:t>
      </w:r>
      <w:r>
        <w:rPr>
          <w:rStyle w:val="VerbatimChar"/>
          <w:lang w:eastAsia="zh-CN"/>
        </w:rPr>
        <w:t>正脉冲</w:t>
      </w:r>
      <w:r>
        <w:rPr>
          <w:lang w:eastAsia="zh-CN"/>
        </w:rPr>
        <w:t>，开启实验箱电源，在</w:t>
      </w:r>
      <w:r>
        <w:rPr>
          <w:rStyle w:val="VerbatimChar"/>
          <w:lang w:eastAsia="zh-CN"/>
        </w:rPr>
        <w:t>Tpc-zk-II</w:t>
      </w:r>
      <w:r>
        <w:rPr>
          <w:rStyle w:val="VerbatimChar"/>
          <w:lang w:eastAsia="zh-CN"/>
        </w:rPr>
        <w:t>集成开发环境</w:t>
      </w:r>
      <w:r>
        <w:rPr>
          <w:lang w:eastAsia="zh-CN"/>
        </w:rPr>
        <w:t>中进行硬件检测</w:t>
      </w:r>
    </w:p>
    <w:p w14:paraId="2F3D823D" w14:textId="77777777" w:rsidR="00DB1845" w:rsidRDefault="0061254F">
      <w:pPr>
        <w:pStyle w:val="a0"/>
      </w:pPr>
      <w:r>
        <w:t>2</w:t>
      </w:r>
      <w:r>
        <w:t>、编写汇编代码</w:t>
      </w:r>
    </w:p>
    <w:p w14:paraId="65BA233E" w14:textId="77777777" w:rsidR="00DB1845" w:rsidRDefault="0061254F">
      <w:pPr>
        <w:pStyle w:val="a0"/>
      </w:pPr>
      <w:r>
        <w:t>experiment_one.asm</w:t>
      </w:r>
    </w:p>
    <w:p w14:paraId="30E6ED7F" w14:textId="77777777" w:rsidR="00DB1845" w:rsidRDefault="0061254F">
      <w:pPr>
        <w:pStyle w:val="SourceCode"/>
      </w:pPr>
      <w:r>
        <w:rPr>
          <w:rStyle w:val="VerbatimChar"/>
        </w:rPr>
        <w:t xml:space="preserve">data segment </w:t>
      </w:r>
      <w:r>
        <w:br/>
      </w:r>
      <w:r>
        <w:rPr>
          <w:rStyle w:val="VerbatimChar"/>
        </w:rPr>
        <w:t xml:space="preserve">    info db 'NEUQ 2023!if Winter comes,can Spring be far behind?', 0ah, 0ah, '$' </w:t>
      </w:r>
      <w:r>
        <w:br/>
      </w:r>
      <w:r>
        <w:rPr>
          <w:rStyle w:val="VerbatimChar"/>
        </w:rPr>
        <w:t xml:space="preserve">data ends </w:t>
      </w:r>
      <w:r>
        <w:br/>
      </w:r>
      <w:r>
        <w:rPr>
          <w:rStyle w:val="VerbatimChar"/>
        </w:rPr>
        <w:t xml:space="preserve">code segment </w:t>
      </w:r>
      <w:r>
        <w:br/>
      </w:r>
      <w:r>
        <w:rPr>
          <w:rStyle w:val="VerbatimChar"/>
        </w:rPr>
        <w:t xml:space="preserve">assume cs:code, ds:data </w:t>
      </w:r>
      <w:r>
        <w:br/>
      </w:r>
      <w:r>
        <w:rPr>
          <w:rStyle w:val="VerbatimChar"/>
        </w:rPr>
        <w:t xml:space="preserve">start: </w:t>
      </w:r>
      <w:r>
        <w:br/>
      </w:r>
      <w:r>
        <w:rPr>
          <w:rStyle w:val="VerbatimChar"/>
        </w:rPr>
        <w:t xml:space="preserve">    mov ax,cs </w:t>
      </w:r>
      <w:r>
        <w:br/>
      </w:r>
      <w:r>
        <w:rPr>
          <w:rStyle w:val="VerbatimChar"/>
        </w:rPr>
        <w:t xml:space="preserve">    mov ds,ax </w:t>
      </w:r>
      <w:r>
        <w:br/>
      </w:r>
      <w:r>
        <w:rPr>
          <w:rStyle w:val="VerbatimChar"/>
        </w:rPr>
        <w:t xml:space="preserve">    mov dx,offset int3 </w:t>
      </w:r>
      <w:r>
        <w:br/>
      </w:r>
      <w:r>
        <w:rPr>
          <w:rStyle w:val="VerbatimChar"/>
        </w:rPr>
        <w:t xml:space="preserve">    mov ah,25h </w:t>
      </w:r>
      <w:r>
        <w:br/>
      </w:r>
      <w:r>
        <w:rPr>
          <w:rStyle w:val="VerbatimChar"/>
        </w:rPr>
        <w:t xml:space="preserve">    mov al,0bh </w:t>
      </w:r>
      <w:r>
        <w:br/>
      </w:r>
      <w:r>
        <w:rPr>
          <w:rStyle w:val="VerbatimChar"/>
        </w:rPr>
        <w:lastRenderedPageBreak/>
        <w:t xml:space="preserve">    int 21h </w:t>
      </w:r>
      <w:r>
        <w:br/>
      </w:r>
      <w:r>
        <w:rPr>
          <w:rStyle w:val="VerbatimChar"/>
        </w:rPr>
        <w:t xml:space="preserve">    in al,21h </w:t>
      </w:r>
      <w:r>
        <w:br/>
      </w:r>
      <w:r>
        <w:rPr>
          <w:rStyle w:val="VerbatimChar"/>
        </w:rPr>
        <w:t xml:space="preserve">    and al,0f7h </w:t>
      </w:r>
      <w:r>
        <w:br/>
      </w:r>
      <w:r>
        <w:rPr>
          <w:rStyle w:val="VerbatimChar"/>
        </w:rPr>
        <w:t xml:space="preserve">    out 21h,al </w:t>
      </w:r>
      <w:r>
        <w:br/>
      </w:r>
      <w:r>
        <w:rPr>
          <w:rStyle w:val="VerbatimChar"/>
        </w:rPr>
        <w:t xml:space="preserve">here:jmp here </w:t>
      </w:r>
      <w:r>
        <w:br/>
      </w:r>
      <w:r>
        <w:rPr>
          <w:rStyle w:val="VerbatimChar"/>
        </w:rPr>
        <w:t xml:space="preserve">int3 proc </w:t>
      </w:r>
      <w:r>
        <w:br/>
      </w:r>
      <w:r>
        <w:rPr>
          <w:rStyle w:val="VerbatimChar"/>
        </w:rPr>
        <w:t xml:space="preserve">    push ax </w:t>
      </w:r>
      <w:r>
        <w:br/>
      </w:r>
      <w:r>
        <w:rPr>
          <w:rStyle w:val="VerbatimChar"/>
        </w:rPr>
        <w:t xml:space="preserve">    push ds </w:t>
      </w:r>
      <w:r>
        <w:br/>
      </w:r>
      <w:r>
        <w:rPr>
          <w:rStyle w:val="VerbatimChar"/>
        </w:rPr>
        <w:t xml:space="preserve">    push dx </w:t>
      </w:r>
      <w:r>
        <w:br/>
      </w:r>
      <w:r>
        <w:rPr>
          <w:rStyle w:val="VerbatimChar"/>
        </w:rPr>
        <w:t xml:space="preserve">    sti </w:t>
      </w:r>
      <w:r>
        <w:br/>
      </w:r>
      <w:r>
        <w:rPr>
          <w:rStyle w:val="VerbatimChar"/>
        </w:rPr>
        <w:t xml:space="preserve">    mov ax,data </w:t>
      </w:r>
      <w:r>
        <w:br/>
      </w:r>
      <w:r>
        <w:rPr>
          <w:rStyle w:val="VerbatimChar"/>
        </w:rPr>
        <w:t xml:space="preserve">    mov ds,ax </w:t>
      </w:r>
      <w:r>
        <w:br/>
      </w:r>
      <w:r>
        <w:rPr>
          <w:rStyle w:val="VerbatimChar"/>
        </w:rPr>
        <w:t xml:space="preserve">    mov dx,offset info </w:t>
      </w:r>
      <w:r>
        <w:br/>
      </w:r>
      <w:r>
        <w:rPr>
          <w:rStyle w:val="VerbatimChar"/>
        </w:rPr>
        <w:t xml:space="preserve">    mov ah,9 </w:t>
      </w:r>
      <w:r>
        <w:br/>
      </w:r>
      <w:r>
        <w:rPr>
          <w:rStyle w:val="VerbatimChar"/>
        </w:rPr>
        <w:t xml:space="preserve">    int 21h </w:t>
      </w:r>
      <w:r>
        <w:br/>
      </w:r>
      <w:r>
        <w:rPr>
          <w:rStyle w:val="VerbatimChar"/>
        </w:rPr>
        <w:t xml:space="preserve">    mov al,20h </w:t>
      </w:r>
      <w:r>
        <w:br/>
      </w:r>
      <w:r>
        <w:rPr>
          <w:rStyle w:val="VerbatimChar"/>
        </w:rPr>
        <w:t xml:space="preserve">    out 20h,al </w:t>
      </w:r>
      <w:r>
        <w:br/>
      </w:r>
      <w:r>
        <w:rPr>
          <w:rStyle w:val="VerbatimChar"/>
        </w:rPr>
        <w:t xml:space="preserve">    cli </w:t>
      </w:r>
      <w:r>
        <w:br/>
      </w:r>
      <w:r>
        <w:rPr>
          <w:rStyle w:val="VerbatimChar"/>
        </w:rPr>
        <w:t xml:space="preserve">    pop dx </w:t>
      </w:r>
      <w:r>
        <w:br/>
      </w:r>
      <w:r>
        <w:rPr>
          <w:rStyle w:val="VerbatimChar"/>
        </w:rPr>
        <w:t xml:space="preserve">    pop ds </w:t>
      </w:r>
      <w:r>
        <w:br/>
      </w:r>
      <w:r>
        <w:rPr>
          <w:rStyle w:val="VerbatimChar"/>
        </w:rPr>
        <w:t xml:space="preserve">    pop ax </w:t>
      </w:r>
      <w:r>
        <w:br/>
      </w:r>
      <w:r>
        <w:rPr>
          <w:rStyle w:val="VerbatimChar"/>
        </w:rPr>
        <w:t xml:space="preserve">    iret </w:t>
      </w:r>
      <w:r>
        <w:br/>
      </w:r>
      <w:r>
        <w:rPr>
          <w:rStyle w:val="VerbatimChar"/>
        </w:rPr>
        <w:t xml:space="preserve">int3 endp </w:t>
      </w:r>
      <w:r>
        <w:br/>
      </w:r>
      <w:r>
        <w:rPr>
          <w:rStyle w:val="VerbatimChar"/>
        </w:rPr>
        <w:t xml:space="preserve">code ends </w:t>
      </w:r>
      <w:r>
        <w:br/>
      </w:r>
      <w:r>
        <w:rPr>
          <w:rStyle w:val="VerbatimChar"/>
        </w:rPr>
        <w:t>end start</w:t>
      </w:r>
    </w:p>
    <w:p w14:paraId="2631F129" w14:textId="77777777" w:rsidR="00DB1845" w:rsidRDefault="0061254F">
      <w:pPr>
        <w:pStyle w:val="FirstParagraph"/>
        <w:rPr>
          <w:lang w:eastAsia="zh-CN"/>
        </w:rPr>
      </w:pPr>
      <w:r>
        <w:rPr>
          <w:lang w:eastAsia="zh-CN"/>
        </w:rPr>
        <w:t>编译运行</w:t>
      </w:r>
    </w:p>
    <w:p w14:paraId="64FD8B6F" w14:textId="77777777" w:rsidR="00DB1845" w:rsidRDefault="0061254F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、实验结果</w:t>
      </w:r>
    </w:p>
    <w:p w14:paraId="6DDAFD7C" w14:textId="77777777" w:rsidR="00DB1845" w:rsidRDefault="0061254F">
      <w:pPr>
        <w:pStyle w:val="a0"/>
        <w:rPr>
          <w:lang w:eastAsia="zh-CN"/>
        </w:rPr>
      </w:pPr>
      <w:r>
        <w:rPr>
          <w:lang w:eastAsia="zh-CN"/>
        </w:rPr>
        <w:t>每次按下单脉冲开关将在屏幕上显示</w:t>
      </w:r>
    </w:p>
    <w:p w14:paraId="053B67ED" w14:textId="77777777" w:rsidR="00DB1845" w:rsidRDefault="0061254F">
      <w:pPr>
        <w:pStyle w:val="a0"/>
      </w:pPr>
      <w:r>
        <w:rPr>
          <w:noProof/>
        </w:rPr>
        <w:drawing>
          <wp:inline distT="0" distB="0" distL="0" distR="0" wp14:anchorId="6544FA2D" wp14:editId="223E87DC">
            <wp:extent cx="5334000" cy="2792233"/>
            <wp:effectExtent l="0" t="0" r="0" b="0"/>
            <wp:docPr id="3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:\Repo\Docs\docs\408\organization\ic\assets\experiment_on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E9589" w14:textId="77777777" w:rsidR="00DB1845" w:rsidRDefault="0061254F">
      <w:pPr>
        <w:pStyle w:val="3"/>
        <w:rPr>
          <w:lang w:eastAsia="zh-CN"/>
        </w:rPr>
      </w:pPr>
      <w:bookmarkStart w:id="5" w:name="实验心得疑问建议"/>
      <w:bookmarkEnd w:id="4"/>
      <w:r>
        <w:rPr>
          <w:lang w:eastAsia="zh-CN"/>
        </w:rPr>
        <w:lastRenderedPageBreak/>
        <w:t>实验心得疑问建议</w:t>
      </w:r>
    </w:p>
    <w:p w14:paraId="718B8993" w14:textId="77777777" w:rsidR="00DB1845" w:rsidRDefault="0061254F">
      <w:pPr>
        <w:pStyle w:val="FirstParagraph"/>
        <w:rPr>
          <w:lang w:eastAsia="zh-CN"/>
        </w:rPr>
      </w:pPr>
      <w:r>
        <w:rPr>
          <w:lang w:eastAsia="zh-CN"/>
        </w:rPr>
        <w:t>事先检查各种插线是否稳固，如</w:t>
      </w:r>
      <w:r>
        <w:rPr>
          <w:rStyle w:val="VerbatimChar"/>
          <w:lang w:eastAsia="zh-CN"/>
        </w:rPr>
        <w:t>USB</w:t>
      </w:r>
      <w:r>
        <w:rPr>
          <w:lang w:eastAsia="zh-CN"/>
        </w:rPr>
        <w:t>接口，电路板是否插稳（会亮灯指示），实验前在</w:t>
      </w:r>
      <w:r>
        <w:rPr>
          <w:rStyle w:val="VerbatimChar"/>
          <w:lang w:eastAsia="zh-CN"/>
        </w:rPr>
        <w:t>IDE</w:t>
      </w:r>
      <w:r>
        <w:rPr>
          <w:lang w:eastAsia="zh-CN"/>
        </w:rPr>
        <w:t>中不要少硬件检测这一步骤，</w:t>
      </w:r>
      <w:r>
        <w:rPr>
          <w:rStyle w:val="VerbatimChar"/>
          <w:lang w:eastAsia="zh-CN"/>
        </w:rPr>
        <w:t>IDE</w:t>
      </w:r>
      <w:r>
        <w:rPr>
          <w:lang w:eastAsia="zh-CN"/>
        </w:rPr>
        <w:t>对于汇编代码的报错详细到行，认真仔细检查即可</w:t>
      </w:r>
    </w:p>
    <w:p w14:paraId="1129C052" w14:textId="77777777" w:rsidR="00DB1845" w:rsidRDefault="0061254F">
      <w:pPr>
        <w:pStyle w:val="a0"/>
        <w:rPr>
          <w:lang w:eastAsia="zh-CN"/>
        </w:rPr>
      </w:pPr>
      <w:r>
        <w:rPr>
          <w:lang w:eastAsia="zh-CN"/>
        </w:rPr>
        <w:t>通过本次实验，我基本上掌握</w:t>
      </w:r>
      <w:r>
        <w:rPr>
          <w:lang w:eastAsia="zh-CN"/>
        </w:rPr>
        <w:t>PC</w:t>
      </w:r>
      <w:r>
        <w:rPr>
          <w:lang w:eastAsia="zh-CN"/>
        </w:rPr>
        <w:t>机中断处理系统的基本原理以及学会编写中断服务程序</w:t>
      </w:r>
    </w:p>
    <w:bookmarkEnd w:id="0"/>
    <w:bookmarkEnd w:id="5"/>
    <w:p w14:paraId="09C3BD45" w14:textId="77777777" w:rsidR="00DB1845" w:rsidRDefault="00DB1845">
      <w:pPr>
        <w:pStyle w:val="a0"/>
        <w:rPr>
          <w:lang w:eastAsia="zh-CN"/>
        </w:rPr>
      </w:pPr>
    </w:p>
    <w:sectPr w:rsidR="00DB184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8E256" w14:textId="77777777" w:rsidR="00997AE4" w:rsidRDefault="00997AE4">
      <w:pPr>
        <w:spacing w:after="0"/>
      </w:pPr>
      <w:r>
        <w:separator/>
      </w:r>
    </w:p>
  </w:endnote>
  <w:endnote w:type="continuationSeparator" w:id="0">
    <w:p w14:paraId="25D558B6" w14:textId="77777777" w:rsidR="00997AE4" w:rsidRDefault="00997A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1DFA1" w14:textId="77777777" w:rsidR="00997AE4" w:rsidRDefault="00997AE4">
      <w:r>
        <w:separator/>
      </w:r>
    </w:p>
  </w:footnote>
  <w:footnote w:type="continuationSeparator" w:id="0">
    <w:p w14:paraId="78FEC440" w14:textId="77777777" w:rsidR="00997AE4" w:rsidRDefault="00997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CAC2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A0EF8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31180036">
    <w:abstractNumId w:val="0"/>
  </w:num>
  <w:num w:numId="2" w16cid:durableId="159471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845"/>
    <w:rsid w:val="002A0E49"/>
    <w:rsid w:val="003C764C"/>
    <w:rsid w:val="00411A6D"/>
    <w:rsid w:val="00412316"/>
    <w:rsid w:val="004C09C6"/>
    <w:rsid w:val="0055247E"/>
    <w:rsid w:val="005D5F9D"/>
    <w:rsid w:val="0061254F"/>
    <w:rsid w:val="006579AC"/>
    <w:rsid w:val="00873DB9"/>
    <w:rsid w:val="008C7EBD"/>
    <w:rsid w:val="008D6FD9"/>
    <w:rsid w:val="009316AE"/>
    <w:rsid w:val="00997AE4"/>
    <w:rsid w:val="00DB1845"/>
    <w:rsid w:val="00E32683"/>
    <w:rsid w:val="00EC5196"/>
    <w:rsid w:val="00F123F0"/>
    <w:rsid w:val="00FB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B85ED"/>
  <w15:docId w15:val="{F99C68E4-284B-43A4-BA47-BBB00171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411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411A6D"/>
    <w:rPr>
      <w:sz w:val="18"/>
      <w:szCs w:val="18"/>
    </w:rPr>
  </w:style>
  <w:style w:type="paragraph" w:styleId="af0">
    <w:name w:val="footer"/>
    <w:basedOn w:val="a"/>
    <w:link w:val="af1"/>
    <w:unhideWhenUsed/>
    <w:rsid w:val="00411A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411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计算机接口实验</dc:title>
  <dc:creator/>
  <cp:keywords/>
  <cp:lastModifiedBy>熊 舟桐</cp:lastModifiedBy>
  <cp:revision>15</cp:revision>
  <dcterms:created xsi:type="dcterms:W3CDTF">2023-03-29T05:34:00Z</dcterms:created>
  <dcterms:modified xsi:type="dcterms:W3CDTF">2023-04-09T06:35:00Z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2023-3-29</vt:lpwstr>
  </property>
</Properties>
</file>