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leep-shot-hammadde-gereksinimleri-v1.0"/>
    <w:p>
      <w:pPr>
        <w:pStyle w:val="Heading1"/>
      </w:pPr>
      <w:r>
        <w:t xml:space="preserve">Sleep Shot — Hammadde Gereksinimleri v1.0</w:t>
      </w:r>
    </w:p>
    <w:p>
      <w:pPr>
        <w:pStyle w:val="FirstParagraph"/>
      </w:pPr>
      <w:r>
        <w:rPr>
          <w:bCs/>
          <w:b/>
        </w:rPr>
        <w:t xml:space="preserve">Urun:</w:t>
      </w:r>
      <w:r>
        <w:t xml:space="preserve"> </w:t>
      </w:r>
      <w:r>
        <w:t xml:space="preserve">CYRASOUL Sleep Shot (60ml)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Nisan 2026</w:t>
      </w:r>
    </w:p>
    <w:p>
      <w:r>
        <w:pict>
          <v:rect style="width:0;height:1.5pt" o:hralign="center" o:hrstd="t" o:hr="t"/>
        </w:pict>
      </w:r>
    </w:p>
    <w:bookmarkStart w:id="20" w:name="glycine-2.700mgbirim"/>
    <w:p>
      <w:pPr>
        <w:pStyle w:val="Heading2"/>
      </w:pPr>
      <w:r>
        <w:t xml:space="preserve">1. GLYCINE — 2.700mg/birim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L-Glycine (serbest amino asit)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Saflik</w:t>
            </w:r>
          </w:p>
        </w:tc>
        <w:tc>
          <w:p>
            <w:pPr>
              <w:pStyle w:val="Compact"/>
              <w:jc w:val="left"/>
            </w:pPr>
            <w:r>
              <w:t xml:space="preserve">&gt;%99 (HPLC)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p>
            <w:pPr>
              <w:pStyle w:val="Compact"/>
              <w:jc w:val="left"/>
            </w:pPr>
            <w:r>
              <w:t xml:space="preserve">USP veya FCC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p>
            <w:pPr>
              <w:pStyle w:val="Compact"/>
              <w:jc w:val="left"/>
            </w:pPr>
            <w:r>
              <w:t xml:space="preserve">56-40-6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Gorunum</w:t>
            </w:r>
          </w:p>
        </w:tc>
        <w:tc>
          <w:p>
            <w:pPr>
              <w:pStyle w:val="Compact"/>
              <w:jc w:val="left"/>
            </w:pPr>
            <w:r>
              <w:t xml:space="preserve">Beyaz kristal toz</w:t>
            </w:r>
          </w:p>
        </w:tc>
      </w:tr>
    </w:tbl>
    <w:p>
      <w:pPr>
        <w:pStyle w:val="BodyText"/>
      </w:pPr>
      <w:r>
        <w:rPr>
          <w:bCs/>
          <w:b/>
        </w:rPr>
        <w:t xml:space="preserve">Red flag:</w:t>
      </w:r>
      <w:r>
        <w:t xml:space="preserve"> </w:t>
      </w:r>
      <w:r>
        <w:t xml:space="preserve">DL-Glycine, saflik &lt;%98, teknik/endustriyel grade.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Metot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Saflik</w:t>
            </w:r>
          </w:p>
        </w:tc>
        <w:tc>
          <w:p>
            <w:pPr>
              <w:pStyle w:val="Compact"/>
              <w:jc w:val="left"/>
            </w:pPr>
            <w:r>
              <w:t xml:space="preserve">&gt;%99</w:t>
            </w:r>
          </w:p>
        </w:tc>
        <w:tc>
          <w:p>
            <w:pPr>
              <w:pStyle w:val="Compact"/>
              <w:jc w:val="left"/>
            </w:pPr>
            <w:r>
              <w:t xml:space="preserve">HPLC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Agir metal (toplam)</w:t>
            </w:r>
          </w:p>
        </w:tc>
        <w:tc>
          <w:p>
            <w:pPr>
              <w:pStyle w:val="Compact"/>
              <w:jc w:val="left"/>
            </w:pPr>
            <w:r>
              <w:t xml:space="preserve">&lt;10 ppm</w:t>
            </w:r>
          </w:p>
        </w:tc>
        <w:tc>
          <w:p>
            <w:pPr>
              <w:pStyle w:val="Compact"/>
              <w:jc w:val="left"/>
            </w:pPr>
            <w:r>
              <w:t xml:space="preserve">USP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Kursun</w:t>
            </w:r>
          </w:p>
        </w:tc>
        <w:tc>
          <w:p>
            <w:pPr>
              <w:pStyle w:val="Compact"/>
              <w:jc w:val="left"/>
            </w:pPr>
            <w:r>
              <w:t xml:space="preserve">&lt;0.5 ppm</w:t>
            </w:r>
          </w:p>
        </w:tc>
        <w:tc>
          <w:p>
            <w:pPr>
              <w:pStyle w:val="Compact"/>
              <w:jc w:val="left"/>
            </w:pPr>
            <w:r>
              <w:t xml:space="preserve">ICP-MS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Nem</w:t>
            </w:r>
          </w:p>
        </w:tc>
        <w:tc>
          <w:p>
            <w:pPr>
              <w:pStyle w:val="Compact"/>
              <w:jc w:val="left"/>
            </w:pPr>
            <w:r>
              <w:t xml:space="preserve">&lt;%0.5</w:t>
            </w:r>
          </w:p>
        </w:tc>
        <w:tc>
          <w:p>
            <w:pPr>
              <w:pStyle w:val="Compact"/>
              <w:jc w:val="left"/>
            </w:pPr>
            <w:r>
              <w:t xml:space="preserve">Karl Fischer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agnezyum-bisglisinat-400mgbirim"/>
    <w:p>
      <w:pPr>
        <w:pStyle w:val="Heading2"/>
      </w:pPr>
      <w:r>
        <w:t xml:space="preserve">2. MAGNEZYUM BISGLISINAT — 400mg/birim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Fully reacted magnesium bisglycinate chelate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Elementel Mg</w:t>
            </w:r>
          </w:p>
        </w:tc>
        <w:tc>
          <w:p>
            <w:pPr>
              <w:pStyle w:val="Compact"/>
              <w:jc w:val="left"/>
            </w:pPr>
            <w:r>
              <w:t xml:space="preserve">%13-15 (400mg’da ~55mg)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Selasyon orani</w:t>
            </w:r>
          </w:p>
        </w:tc>
        <w:tc>
          <w:p>
            <w:pPr>
              <w:pStyle w:val="Compact"/>
              <w:jc w:val="left"/>
            </w:pPr>
            <w:r>
              <w:t xml:space="preserve">&gt;%95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p>
            <w:pPr>
              <w:pStyle w:val="Compact"/>
              <w:jc w:val="left"/>
            </w:pPr>
            <w:r>
              <w:t xml:space="preserve">14783-68-7</w:t>
            </w:r>
          </w:p>
        </w:tc>
      </w:tr>
    </w:tbl>
    <w:p>
      <w:pPr>
        <w:pStyle w:val="BodyText"/>
      </w:pPr>
      <w:r>
        <w:rPr>
          <w:bCs/>
          <w:b/>
        </w:rPr>
        <w:t xml:space="preserve">Red flag:</w:t>
      </w:r>
      <w:r>
        <w:t xml:space="preserve"> </w:t>
      </w:r>
      <w:r>
        <w:t xml:space="preserve">Elementel Mg &gt;%18 (MgO + glycine karisimi olabilir, gercek selat degil).</w:t>
      </w:r>
      <w:r>
        <w:t xml:space="preserve"> </w:t>
      </w:r>
      <w:r>
        <w:t xml:space="preserve">“</w:t>
      </w:r>
      <w:r>
        <w:t xml:space="preserve">Buffered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blend</w:t>
      </w:r>
      <w:r>
        <w:t xml:space="preserve">”</w:t>
      </w:r>
      <w:r>
        <w:t xml:space="preserve"> </w:t>
      </w:r>
      <w:r>
        <w:t xml:space="preserve">urunler.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Metot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Elementel Mg</w:t>
            </w:r>
          </w:p>
        </w:tc>
        <w:tc>
          <w:p>
            <w:pPr>
              <w:pStyle w:val="Compact"/>
              <w:jc w:val="left"/>
            </w:pPr>
            <w:r>
              <w:t xml:space="preserve">%13-15</w:t>
            </w:r>
          </w:p>
        </w:tc>
        <w:tc>
          <w:p>
            <w:pPr>
              <w:pStyle w:val="Compact"/>
              <w:jc w:val="left"/>
            </w:pPr>
            <w:r>
              <w:t xml:space="preserve">ICP-OES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Selasyon orani</w:t>
            </w:r>
          </w:p>
        </w:tc>
        <w:tc>
          <w:p>
            <w:pPr>
              <w:pStyle w:val="Compact"/>
              <w:jc w:val="left"/>
            </w:pPr>
            <w:r>
              <w:t xml:space="preserve">&gt;%95</w:t>
            </w:r>
          </w:p>
        </w:tc>
        <w:tc>
          <w:p>
            <w:pPr>
              <w:pStyle w:val="Compact"/>
              <w:jc w:val="left"/>
            </w:pPr>
            <w:r>
              <w:t xml:space="preserve">FTIR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Kursun</w:t>
            </w:r>
          </w:p>
        </w:tc>
        <w:tc>
          <w:p>
            <w:pPr>
              <w:pStyle w:val="Compact"/>
              <w:jc w:val="left"/>
            </w:pPr>
            <w:r>
              <w:t xml:space="preserve">&lt;1 ppm</w:t>
            </w:r>
          </w:p>
        </w:tc>
        <w:tc>
          <w:p>
            <w:pPr>
              <w:pStyle w:val="Compact"/>
              <w:jc w:val="left"/>
            </w:pPr>
            <w:r>
              <w:t xml:space="preserve">ICP-MS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Arsenik</w:t>
            </w:r>
          </w:p>
        </w:tc>
        <w:tc>
          <w:p>
            <w:pPr>
              <w:pStyle w:val="Compact"/>
              <w:jc w:val="left"/>
            </w:pPr>
            <w:r>
              <w:t xml:space="preserve">&lt;1 ppm</w:t>
            </w:r>
          </w:p>
        </w:tc>
        <w:tc>
          <w:p>
            <w:pPr>
              <w:pStyle w:val="Compact"/>
              <w:jc w:val="left"/>
            </w:pPr>
            <w:r>
              <w:t xml:space="preserve">ICP-MS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-theanine-190mgbirim"/>
    <w:p>
      <w:pPr>
        <w:pStyle w:val="Heading2"/>
      </w:pPr>
      <w:r>
        <w:t xml:space="preserve">3. L-THEANINE — 190mg/birim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Izomer</w:t>
            </w:r>
          </w:p>
        </w:tc>
        <w:tc>
          <w:p>
            <w:pPr>
              <w:pStyle w:val="Compact"/>
              <w:jc w:val="left"/>
            </w:pPr>
            <w:r>
              <w:t xml:space="preserve">L-form &gt;%99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Saflik</w:t>
            </w:r>
          </w:p>
        </w:tc>
        <w:tc>
          <w:p>
            <w:pPr>
              <w:pStyle w:val="Compact"/>
              <w:jc w:val="left"/>
            </w:pPr>
            <w:r>
              <w:t xml:space="preserve">&gt;%98 (HPLC)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Kafein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&lt;%0.5</w:t>
            </w:r>
            <w:r>
              <w:t xml:space="preserve"> </w:t>
            </w:r>
            <w:r>
              <w:t xml:space="preserve">(UYKU URUNU — kafein kritik)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200mg/gun (biz 190mg — %5 marj)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Red flag:</w:t>
      </w:r>
      <w:r>
        <w:t xml:space="preserve"> </w:t>
      </w:r>
      <w:r>
        <w:t xml:space="preserve">DL-Theanine, D-Theanine, kafein &gt;%1.</w:t>
      </w:r>
    </w:p>
    <w:p>
      <w:r>
        <w:pict>
          <v:rect style="width:0;height:1.5pt" o:hralign="center" o:hrstd="t" o:hr="t"/>
        </w:pict>
      </w:r>
    </w:p>
    <w:bookmarkEnd w:id="22"/>
    <w:bookmarkStart w:id="23" w:name="vitamin-b6-5mgbirim"/>
    <w:p>
      <w:pPr>
        <w:pStyle w:val="Heading2"/>
      </w:pPr>
      <w:r>
        <w:t xml:space="preserve">4. VITAMIN B6 — 5mg/birim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Piridoksin HCl</w:t>
            </w:r>
            <w:r>
              <w:t xml:space="preserve"> </w:t>
            </w:r>
            <w:r>
              <w:t xml:space="preserve">(P-5-P DEGIL)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Saflik</w:t>
            </w:r>
          </w:p>
        </w:tc>
        <w:tc>
          <w:p>
            <w:pPr>
              <w:pStyle w:val="Compact"/>
              <w:jc w:val="left"/>
            </w:pPr>
            <w:r>
              <w:t xml:space="preserve">&gt;%98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10mg (biz 5mg)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butterfly-pea-flower-ekstresi-25mgbirim"/>
    <w:p>
      <w:pPr>
        <w:pStyle w:val="Heading2"/>
      </w:pPr>
      <w:r>
        <w:t xml:space="preserve">5. BUTTERFLY PEA FLOWER EKSTRESI — 25mg/birim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p>
            <w:pPr>
              <w:pStyle w:val="Compact"/>
              <w:jc w:val="left"/>
            </w:pPr>
            <w:r>
              <w:t xml:space="preserve">Clitoria ternatea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Suda cozunur ekstre (toz veya sivi konsantre)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Aktif</w:t>
            </w:r>
          </w:p>
        </w:tc>
        <w:tc>
          <w:p>
            <w:pPr>
              <w:pStyle w:val="Compact"/>
              <w:jc w:val="left"/>
            </w:pPr>
            <w:r>
              <w:t xml:space="preserve">Antosyaninler (ternatin/delfinidin turevi)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pH 4.0’da lavanta/mor vermeli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Cozunurluk</w:t>
            </w:r>
          </w:p>
        </w:tc>
        <w:tc>
          <w:p>
            <w:pPr>
              <w:pStyle w:val="Compact"/>
              <w:jc w:val="left"/>
            </w:pPr>
            <w:r>
              <w:t xml:space="preserve">Tamamen suda cozunur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Regulatuar not:</w:t>
      </w:r>
      <w:r>
        <w:t xml:space="preserve"> </w:t>
      </w:r>
      <w:r>
        <w:t xml:space="preserve">Bitki Listesinde dogrulanmali. Degilse alternatif:</w:t>
      </w:r>
      <w:r>
        <w:t xml:space="preserve"> </w:t>
      </w:r>
      <w:r>
        <w:rPr>
          <w:bCs/>
          <w:b/>
        </w:rPr>
        <w:t xml:space="preserve">mor havuc ekstresi</w:t>
      </w:r>
      <w:r>
        <w:t xml:space="preserve"> </w:t>
      </w:r>
      <w:r>
        <w:t xml:space="preserve">veya</w:t>
      </w:r>
      <w:r>
        <w:t xml:space="preserve"> </w:t>
      </w:r>
      <w:r>
        <w:rPr>
          <w:bCs/>
          <w:b/>
        </w:rPr>
        <w:t xml:space="preserve">uzum kabugu ekstresi</w:t>
      </w:r>
      <w:r>
        <w:t xml:space="preserve"> </w:t>
      </w:r>
      <w:r>
        <w:t xml:space="preserve">(ayni mor renk, kesinlikle gida onayli).</w:t>
      </w:r>
    </w:p>
    <w:p>
      <w:r>
        <w:pict>
          <v:rect style="width:0;height:1.5pt" o:hralign="center" o:hrstd="t" o:hr="t"/>
        </w:pict>
      </w:r>
    </w:p>
    <w:bookmarkEnd w:id="24"/>
    <w:bookmarkStart w:id="25" w:name="diger-bilesenler"/>
    <w:p>
      <w:pPr>
        <w:pStyle w:val="Heading2"/>
      </w:pPr>
      <w:r>
        <w:t xml:space="preserve">6. DIGER BILESENLER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Miktar</w:t>
            </w:r>
          </w:p>
        </w:tc>
        <w:tc>
          <w:p>
            <w:pPr>
              <w:pStyle w:val="Compact"/>
              <w:jc w:val="left"/>
            </w:pPr>
            <w:r>
              <w:t xml:space="preserve">Kritik Gereksinim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Saflastirilmis su</w:t>
            </w:r>
          </w:p>
        </w:tc>
        <w:tc>
          <w:p>
            <w:pPr>
              <w:pStyle w:val="Compact"/>
              <w:jc w:val="left"/>
            </w:pPr>
            <w:r>
              <w:t xml:space="preserve">~45ml q.s.</w:t>
            </w:r>
          </w:p>
        </w:tc>
        <w:tc>
          <w:p>
            <w:pPr>
              <w:pStyle w:val="Compact"/>
              <w:jc w:val="left"/>
            </w:pPr>
            <w:r>
              <w:t xml:space="preserve">USP, RO veya deiyonize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Organik agave surubu</w:t>
            </w:r>
          </w:p>
        </w:tc>
        <w:tc>
          <w:p>
            <w:pPr>
              <w:pStyle w:val="Compact"/>
              <w:jc w:val="left"/>
            </w:pPr>
            <w:r>
              <w:t xml:space="preserve">3.500mg</w:t>
            </w:r>
          </w:p>
        </w:tc>
        <w:tc>
          <w:p>
            <w:pPr>
              <w:pStyle w:val="Compact"/>
              <w:jc w:val="left"/>
            </w:pPr>
            <w:r>
              <w:t xml:space="preserve">Organik, acik/amber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Bitkisel gliserin</w:t>
            </w:r>
          </w:p>
        </w:tc>
        <w:tc>
          <w:p>
            <w:pPr>
              <w:pStyle w:val="Compact"/>
              <w:jc w:val="left"/>
            </w:pPr>
            <w:r>
              <w:t xml:space="preserve">3.000mg</w:t>
            </w:r>
          </w:p>
        </w:tc>
        <w:tc>
          <w:p>
            <w:pPr>
              <w:pStyle w:val="Compact"/>
              <w:jc w:val="left"/>
            </w:pPr>
            <w:r>
              <w:t xml:space="preserve">USP/FCC, &gt;%99.5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Dogal aromalar (visne-vanilya)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FEMA GRAS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Sodyum sitrat dihidrat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FCC grade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Sitrik asit</w:t>
            </w:r>
          </w:p>
        </w:tc>
        <w:tc>
          <w:p>
            <w:pPr>
              <w:pStyle w:val="Compact"/>
              <w:jc w:val="left"/>
            </w:pPr>
            <w:r>
              <w:t xml:space="preserve">300mg</w:t>
            </w:r>
          </w:p>
        </w:tc>
        <w:tc>
          <w:p>
            <w:pPr>
              <w:pStyle w:val="Compact"/>
              <w:jc w:val="left"/>
            </w:pPr>
            <w:r>
              <w:t xml:space="preserve">FCC, &gt;%99.5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Malik asit</w:t>
            </w:r>
          </w:p>
        </w:tc>
        <w:tc>
          <w:p>
            <w:pPr>
              <w:pStyle w:val="Compact"/>
              <w:jc w:val="left"/>
            </w:pPr>
            <w:r>
              <w:t xml:space="preserve">100mg</w:t>
            </w:r>
          </w:p>
        </w:tc>
        <w:tc>
          <w:p>
            <w:pPr>
              <w:pStyle w:val="Compact"/>
              <w:jc w:val="left"/>
            </w:pPr>
            <w:r>
              <w:t xml:space="preserve">FCC, &gt;%99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Potasyum sorbat (E202)</w:t>
            </w:r>
          </w:p>
        </w:tc>
        <w:tc>
          <w:p>
            <w:pPr>
              <w:pStyle w:val="Compact"/>
              <w:jc w:val="left"/>
            </w:pPr>
            <w:r>
              <w:t xml:space="preserve">60mg</w:t>
            </w:r>
          </w:p>
        </w:tc>
        <w:tc>
          <w:p>
            <w:pPr>
              <w:pStyle w:val="Compact"/>
              <w:jc w:val="left"/>
            </w:pPr>
            <w:r>
              <w:t xml:space="preserve">FCC grade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Monk fruit ekstresi</w:t>
            </w:r>
          </w:p>
        </w:tc>
        <w:tc>
          <w:p>
            <w:pPr>
              <w:pStyle w:val="Compact"/>
              <w:jc w:val="left"/>
            </w:pPr>
            <w:r>
              <w:t xml:space="preserve">35mg</w:t>
            </w:r>
          </w:p>
        </w:tc>
        <w:tc>
          <w:p>
            <w:pPr>
              <w:pStyle w:val="Compact"/>
              <w:jc w:val="left"/>
            </w:pPr>
            <w:r>
              <w:t xml:space="preserve">Mogroside V &gt;%50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Deniz tuzu</w:t>
            </w:r>
          </w:p>
        </w:tc>
        <w:tc>
          <w:p>
            <w:pPr>
              <w:pStyle w:val="Compact"/>
              <w:jc w:val="left"/>
            </w:pPr>
            <w:r>
              <w:t xml:space="preserve">15mg</w:t>
            </w:r>
          </w:p>
        </w:tc>
        <w:tc>
          <w:p>
            <w:pPr>
              <w:pStyle w:val="Compact"/>
              <w:jc w:val="left"/>
            </w:pPr>
            <w:r>
              <w:t xml:space="preserve">Ince, iyotsuz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enel-kalite"/>
    <w:p>
      <w:pPr>
        <w:pStyle w:val="Heading2"/>
      </w:pPr>
      <w:r>
        <w:t xml:space="preserve">7. GENEL KALITE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Gereksinim</w:t>
            </w:r>
          </w:p>
        </w:tc>
        <w:tc>
          <w:p>
            <w:pPr>
              <w:pStyle w:val="Compact"/>
              <w:jc w:val="left"/>
            </w:pPr>
            <w:r>
              <w:t xml:space="preserve">Aciklama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COA</w:t>
            </w:r>
          </w:p>
        </w:tc>
        <w:tc>
          <w:p>
            <w:pPr>
              <w:pStyle w:val="Compact"/>
              <w:jc w:val="left"/>
            </w:pPr>
            <w:r>
              <w:t xml:space="preserve">Her parti zorunlu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Agir metal</w:t>
            </w:r>
          </w:p>
        </w:tc>
        <w:tc>
          <w:p>
            <w:pPr>
              <w:pStyle w:val="Compact"/>
              <w:jc w:val="left"/>
            </w:pPr>
            <w:r>
              <w:t xml:space="preserve">Pb, As, Cd, Hg ayri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Mikrobiyoloji</w:t>
            </w:r>
          </w:p>
        </w:tc>
        <w:tc>
          <w:p>
            <w:pPr>
              <w:pStyle w:val="Compact"/>
              <w:jc w:val="left"/>
            </w:pPr>
            <w:r>
              <w:t xml:space="preserve">TPC, kuf/maya, patojenler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GMO</w:t>
            </w:r>
          </w:p>
        </w:tc>
        <w:tc>
          <w:p>
            <w:pPr>
              <w:pStyle w:val="Compact"/>
              <w:jc w:val="left"/>
            </w:pPr>
            <w:r>
              <w:t xml:space="preserve">Non-GMO tercih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Sertifika</w:t>
            </w:r>
          </w:p>
        </w:tc>
        <w:tc>
          <w:p>
            <w:pPr>
              <w:pStyle w:val="Compact"/>
              <w:jc w:val="left"/>
            </w:pPr>
            <w:r>
              <w:t xml:space="preserve">GMP minimum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Halal/Kosher</w:t>
            </w:r>
          </w:p>
        </w:tc>
        <w:tc>
          <w:p>
            <w:pPr>
              <w:pStyle w:val="Compact"/>
              <w:jc w:val="left"/>
            </w:pPr>
            <w:r>
              <w:t xml:space="preserve">Tercih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hizli-kontrol"/>
    <w:p>
      <w:pPr>
        <w:pStyle w:val="Heading2"/>
      </w:pPr>
      <w:r>
        <w:t xml:space="preserve">8. HIZLI KONTROL</w:t>
      </w:r>
    </w:p>
    <w:bookmarkStart w:id="27" w:name="glycine"/>
    <w:p>
      <w:pPr>
        <w:pStyle w:val="Heading3"/>
      </w:pPr>
      <w:r>
        <w:t xml:space="preserve">Glycine</w:t>
      </w:r>
    </w:p>
    <w:p>
      <w:pPr>
        <w:numPr>
          <w:ilvl w:val="0"/>
          <w:numId w:val="1001"/>
        </w:numPr>
        <w:pStyle w:val="Compact"/>
      </w:pPr>
      <w:r>
        <w:t xml:space="preserve">☐ L-Glycine, saflik &gt;%99?</w:t>
      </w:r>
    </w:p>
    <w:p>
      <w:pPr>
        <w:numPr>
          <w:ilvl w:val="0"/>
          <w:numId w:val="1001"/>
        </w:numPr>
        <w:pStyle w:val="Compact"/>
      </w:pPr>
      <w:r>
        <w:t xml:space="preserve">☐ USP/FCC grade?</w:t>
      </w:r>
    </w:p>
    <w:bookmarkEnd w:id="27"/>
    <w:bookmarkStart w:id="28" w:name="mg-bisglisinat"/>
    <w:p>
      <w:pPr>
        <w:pStyle w:val="Heading3"/>
      </w:pPr>
      <w:r>
        <w:t xml:space="preserve">Mg Bisglisinat</w:t>
      </w:r>
    </w:p>
    <w:p>
      <w:pPr>
        <w:numPr>
          <w:ilvl w:val="0"/>
          <w:numId w:val="1002"/>
        </w:numPr>
        <w:pStyle w:val="Compact"/>
      </w:pPr>
      <w:r>
        <w:t xml:space="preserve">☐ Fully reacted chelate?</w:t>
      </w:r>
    </w:p>
    <w:p>
      <w:pPr>
        <w:numPr>
          <w:ilvl w:val="0"/>
          <w:numId w:val="1002"/>
        </w:numPr>
        <w:pStyle w:val="Compact"/>
      </w:pPr>
      <w:r>
        <w:t xml:space="preserve">☐ Elementel Mg %13-15? (%18+ = RED FLAG)</w:t>
      </w:r>
    </w:p>
    <w:p>
      <w:pPr>
        <w:numPr>
          <w:ilvl w:val="0"/>
          <w:numId w:val="1002"/>
        </w:numPr>
        <w:pStyle w:val="Compact"/>
      </w:pPr>
      <w:r>
        <w:t xml:space="preserve">☐ Selasyon &gt;%95?</w:t>
      </w:r>
    </w:p>
    <w:bookmarkEnd w:id="28"/>
    <w:bookmarkStart w:id="29" w:name="l-theanine"/>
    <w:p>
      <w:pPr>
        <w:pStyle w:val="Heading3"/>
      </w:pPr>
      <w:r>
        <w:t xml:space="preserve">L-Theanine</w:t>
      </w:r>
    </w:p>
    <w:p>
      <w:pPr>
        <w:numPr>
          <w:ilvl w:val="0"/>
          <w:numId w:val="1003"/>
        </w:numPr>
        <w:pStyle w:val="Compact"/>
      </w:pPr>
      <w:r>
        <w:t xml:space="preserve">☐ L-form &gt;%99?</w:t>
      </w:r>
    </w:p>
    <w:p>
      <w:pPr>
        <w:numPr>
          <w:ilvl w:val="0"/>
          <w:numId w:val="1003"/>
        </w:numPr>
        <w:pStyle w:val="Compact"/>
      </w:pPr>
      <w:r>
        <w:t xml:space="preserve">☐ Kafein</w:t>
      </w:r>
      <w:r>
        <w:t xml:space="preserve"> </w:t>
      </w:r>
      <w:r>
        <w:rPr>
          <w:bCs/>
          <w:b/>
        </w:rPr>
        <w:t xml:space="preserve">&lt;%0.5?</w:t>
      </w:r>
      <w:r>
        <w:t xml:space="preserve"> </w:t>
      </w:r>
      <w:r>
        <w:t xml:space="preserve">(uyku urunu icin kritik)</w:t>
      </w:r>
    </w:p>
    <w:bookmarkEnd w:id="29"/>
    <w:bookmarkStart w:id="30" w:name="b6"/>
    <w:p>
      <w:pPr>
        <w:pStyle w:val="Heading3"/>
      </w:pPr>
      <w:r>
        <w:t xml:space="preserve">B6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Piridoksin HCl?</w:t>
      </w:r>
      <w:r>
        <w:t xml:space="preserve"> </w:t>
      </w:r>
      <w:r>
        <w:t xml:space="preserve">(P-5-P DEGIL)</w:t>
      </w:r>
    </w:p>
    <w:bookmarkEnd w:id="30"/>
    <w:bookmarkStart w:id="31" w:name="butterfly-pea-flower"/>
    <w:p>
      <w:pPr>
        <w:pStyle w:val="Heading3"/>
      </w:pPr>
      <w:r>
        <w:t xml:space="preserve">Butterfly Pea Flower</w:t>
      </w:r>
    </w:p>
    <w:p>
      <w:pPr>
        <w:numPr>
          <w:ilvl w:val="0"/>
          <w:numId w:val="1005"/>
        </w:numPr>
        <w:pStyle w:val="Compact"/>
      </w:pPr>
      <w:r>
        <w:t xml:space="preserve">☐ Suda cozunur?</w:t>
      </w:r>
    </w:p>
    <w:p>
      <w:pPr>
        <w:numPr>
          <w:ilvl w:val="0"/>
          <w:numId w:val="1005"/>
        </w:numPr>
        <w:pStyle w:val="Compact"/>
      </w:pPr>
      <w:r>
        <w:t xml:space="preserve">☐ pH 4.0’da mor/lavanta renk veriyor mu?</w:t>
      </w:r>
    </w:p>
    <w:p>
      <w:pPr>
        <w:numPr>
          <w:ilvl w:val="0"/>
          <w:numId w:val="1005"/>
        </w:numPr>
        <w:pStyle w:val="Compact"/>
      </w:pPr>
      <w:r>
        <w:t xml:space="preserve">☐ Bitki Listesinde mi? (degilse mor havuc ekstresi)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Sleep Shot — Hammadde v1.0 — Nisan 2026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2026-04-06T18:54:18Z</dcterms:created>
  <dcterms:modified xsi:type="dcterms:W3CDTF">2026-04-06T18:54:18Z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