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Guía de Usuario: Cliente</w:t>
      </w:r>
    </w:p>
    <w:p>
      <w:pPr>
        <w:pStyle w:val="BodyText"/>
        <w:bidi w:val="0"/>
        <w:jc w:val="start"/>
        <w:rPr/>
      </w:pPr>
      <w:r>
        <w:rPr/>
        <w:t>Esta guía explica a los usuarios finales (clientes) cómo utilizar la plataforma para navegar, comprar y gestionar sus órdenes.</w:t>
      </w:r>
    </w:p>
    <w:p>
      <w:pPr>
        <w:pStyle w:val="Heading2"/>
        <w:bidi w:val="0"/>
        <w:ind w:hanging="0" w:start="0"/>
        <w:jc w:val="start"/>
        <w:rPr/>
      </w:pPr>
      <w:r>
        <w:rPr/>
        <w:t>1. Registro e Inicio de Sesión</w:t>
      </w:r>
    </w:p>
    <w:p>
      <w:pPr>
        <w:pStyle w:val="BodyText"/>
        <w:bidi w:val="0"/>
        <w:jc w:val="start"/>
        <w:rPr/>
      </w:pPr>
      <w:r>
        <w:rPr/>
        <w:t>Para realizar compras en la plataforma de manera ágil, recomendamos crear una cuenta.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el icono de </w:t>
      </w:r>
      <w:r>
        <w:rPr>
          <w:b/>
        </w:rPr>
        <w:t>"Mi Cuenta"</w:t>
      </w:r>
      <w:r>
        <w:rPr/>
        <w:t xml:space="preserve"> o </w:t>
      </w:r>
      <w:r>
        <w:rPr>
          <w:b/>
        </w:rPr>
        <w:t>"Iniciar Sesión"</w:t>
      </w:r>
      <w:r>
        <w:rPr/>
        <w:t xml:space="preserve"> en la barra superior.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Ingresa tu correo electrónico y define una contraseña segura.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Una vez registrado, accede a tu panel donde podrás guardar tus direcciones de envío preferidas y gestionar tus medios de pago.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Navegación y Compra</w:t>
      </w:r>
    </w:p>
    <w:p>
      <w:pPr>
        <w:pStyle w:val="BodyText"/>
        <w:bidi w:val="0"/>
        <w:jc w:val="start"/>
        <w:rPr/>
      </w:pPr>
      <w:r>
        <w:rPr/>
        <w:t>El catálogo incluye productos de diferentes vendedores/tiendas.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 el buscador principal o navega por las categorías para encontrar el producto deseado.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 ingresar a la página del producto, verifica la </w:t>
      </w:r>
      <w:r>
        <w:rPr>
          <w:b/>
        </w:rPr>
        <w:t>descripción</w:t>
      </w:r>
      <w:r>
        <w:rPr/>
        <w:t xml:space="preserve">, el </w:t>
      </w:r>
      <w:r>
        <w:rPr>
          <w:b/>
        </w:rPr>
        <w:t>precio</w:t>
      </w:r>
      <w:r>
        <w:rPr/>
        <w:t xml:space="preserve">, las </w:t>
      </w:r>
      <w:r>
        <w:rPr>
          <w:b/>
        </w:rPr>
        <w:t>opciones</w:t>
      </w:r>
      <w:r>
        <w:rPr/>
        <w:t xml:space="preserve"> (como talla o color) y la información del vendedor que lo ofrece.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</w:t>
      </w:r>
      <w:r>
        <w:rPr>
          <w:b/>
        </w:rPr>
        <w:t>Añadir al Carrito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Puedes agregar productos de diferentes tiendas en un solo carrito. La plataforma se encargará de dividir los envíos internamente.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Haz clic en el ícono del carrito y procede al </w:t>
      </w:r>
      <w:r>
        <w:rPr>
          <w:b/>
        </w:rPr>
        <w:t>Pago (Checkout)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Seguimiento de Pedidos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 a </w:t>
      </w:r>
      <w:r>
        <w:rPr>
          <w:b/>
        </w:rPr>
        <w:t>Mi Cuenta -&gt; Pedidos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Verás un listado de todas tus compras.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 estado del pedido se actualizará (ej. </w:t>
      </w:r>
      <w:r>
        <w:rPr>
          <w:i/>
        </w:rPr>
        <w:t>Procesando</w:t>
      </w:r>
      <w:r>
        <w:rPr/>
        <w:t xml:space="preserve"> cuando el pago ha sido recibido y el vendedor lo está preparando, y </w:t>
      </w:r>
      <w:r>
        <w:rPr>
          <w:i/>
        </w:rPr>
        <w:t>Completado</w:t>
      </w:r>
      <w:r>
        <w:rPr/>
        <w:t xml:space="preserve"> cuando el vendedor lo ha enviado).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el vendedor proporciona un número de seguimiento, lo verás en los detalles del pedido.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Devoluciones y Resolución de Problemas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tienes un problema con un producto (ej. llegó defectuoso o no es lo que esperabas), ve al detalle de tu pedido.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Puedes solicitar un </w:t>
      </w:r>
      <w:r>
        <w:rPr>
          <w:b/>
        </w:rPr>
        <w:t>Reembolso</w:t>
      </w:r>
      <w:r>
        <w:rPr/>
        <w:t xml:space="preserve"> y enviar un mensaje al vendedor explicando la situación.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 vendedor tiene un plazo establecido por la plataforma para responder. Si no hay acuerdo, el equipo de administración intervendrá para resolver la disputa.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