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F43A5" w14:textId="77777777" w:rsidR="00FA06A4" w:rsidRDefault="00FA06A4" w:rsidP="00FA06A4">
      <w:pPr>
        <w:rPr>
          <w:color w:val="FF0000"/>
          <w:sz w:val="96"/>
          <w:szCs w:val="96"/>
        </w:rPr>
      </w:pPr>
      <w:bookmarkStart w:id="0" w:name="_Toc236480336"/>
      <w:bookmarkStart w:id="1" w:name="_Toc236480418"/>
      <w:r>
        <w:rPr>
          <w:noProof/>
        </w:rPr>
        <w:drawing>
          <wp:inline distT="0" distB="0" distL="0" distR="0" wp14:anchorId="4AEE5D37" wp14:editId="357AF428">
            <wp:extent cx="1130935" cy="559435"/>
            <wp:effectExtent l="0" t="0" r="0" b="0"/>
            <wp:docPr id="2" name="Picture 2" descr="http://www.erdemcilingiroglu.com/wp/wp-content/uploads/2014/08/microsoft-azur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demcilingiroglu.com/wp/wp-content/uploads/2014/08/microsoft-azure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93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D9EB" w14:textId="77777777" w:rsidR="00FA06A4" w:rsidRDefault="00FA06A4" w:rsidP="00FA06A4">
      <w:pPr>
        <w:rPr>
          <w:color w:val="FF0000"/>
          <w:sz w:val="96"/>
          <w:szCs w:val="96"/>
        </w:rPr>
      </w:pPr>
    </w:p>
    <w:p w14:paraId="7DEF096C" w14:textId="0CFDB111" w:rsidR="00FA06A4" w:rsidRPr="00EE7042" w:rsidRDefault="000F15A9" w:rsidP="00FA06A4">
      <w:pPr>
        <w:rPr>
          <w:color w:val="00B0F0"/>
          <w:sz w:val="96"/>
          <w:szCs w:val="96"/>
        </w:rPr>
      </w:pPr>
      <w:r>
        <w:rPr>
          <w:color w:val="00B0F0"/>
          <w:sz w:val="96"/>
          <w:szCs w:val="96"/>
        </w:rPr>
        <w:t>Software for Open Networking in the Cloud</w:t>
      </w:r>
      <w:r w:rsidR="00FA06A4" w:rsidRPr="00EE7042">
        <w:rPr>
          <w:color w:val="00B0F0"/>
          <w:sz w:val="96"/>
          <w:szCs w:val="96"/>
        </w:rPr>
        <w:t xml:space="preserve"> (</w:t>
      </w:r>
      <w:r>
        <w:rPr>
          <w:color w:val="00B0F0"/>
          <w:sz w:val="96"/>
          <w:szCs w:val="96"/>
        </w:rPr>
        <w:t>SONiC</w:t>
      </w:r>
      <w:r w:rsidR="00FA06A4" w:rsidRPr="00EE7042">
        <w:rPr>
          <w:color w:val="00B0F0"/>
          <w:sz w:val="96"/>
          <w:szCs w:val="96"/>
        </w:rPr>
        <w:t xml:space="preserve">) </w:t>
      </w:r>
      <w:r w:rsidR="004C0745">
        <w:rPr>
          <w:color w:val="00B0F0"/>
          <w:sz w:val="96"/>
          <w:szCs w:val="96"/>
        </w:rPr>
        <w:t>Architecture</w:t>
      </w:r>
    </w:p>
    <w:p w14:paraId="56497A94" w14:textId="77777777" w:rsidR="00FA06A4" w:rsidRDefault="00FA06A4" w:rsidP="00FA06A4">
      <w:pPr>
        <w:rPr>
          <w:color w:val="FF0000"/>
          <w:sz w:val="96"/>
          <w:szCs w:val="96"/>
        </w:rPr>
      </w:pPr>
    </w:p>
    <w:bookmarkEnd w:id="0"/>
    <w:bookmarkEnd w:id="1"/>
    <w:p w14:paraId="2EDAD560" w14:textId="579C374D" w:rsidR="004C0745" w:rsidRDefault="004C0745">
      <w:r>
        <w:br w:type="page"/>
      </w:r>
    </w:p>
    <w:p w14:paraId="1F02736B" w14:textId="77777777" w:rsidR="00FA06A4" w:rsidRDefault="00FA06A4" w:rsidP="00FA06A4"/>
    <w:p w14:paraId="1C3892C7" w14:textId="77777777" w:rsidR="00FA06A4" w:rsidRDefault="00FA06A4" w:rsidP="00FA06A4"/>
    <w:sdt>
      <w:sdtPr>
        <w:rPr>
          <w:rFonts w:ascii="Segoe UI" w:eastAsiaTheme="minorHAnsi" w:hAnsi="Segoe UI" w:cstheme="minorBidi"/>
          <w:b w:val="0"/>
          <w:bCs w:val="0"/>
          <w:smallCaps w:val="0"/>
          <w:color w:val="auto"/>
          <w:sz w:val="20"/>
          <w:szCs w:val="20"/>
        </w:rPr>
        <w:id w:val="21425294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noProof/>
          <w:sz w:val="22"/>
          <w:szCs w:val="22"/>
        </w:rPr>
      </w:sdtEndPr>
      <w:sdtContent>
        <w:p w14:paraId="41639A09" w14:textId="77777777" w:rsidR="00FA06A4" w:rsidRDefault="00FA06A4" w:rsidP="004F55DC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566C0228" w14:textId="6C965584" w:rsidR="00EB6834" w:rsidRDefault="00FA06A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4936" w:history="1">
            <w:r w:rsidR="00EB6834" w:rsidRPr="00D518FC">
              <w:rPr>
                <w:rStyle w:val="Hyperlink"/>
                <w:noProof/>
              </w:rPr>
              <w:t>1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Abstract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_Toc444854936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3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089B92C0" w14:textId="0B1B63AF" w:rsidR="00EB6834" w:rsidRDefault="00E6503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37" w:history="1">
            <w:r w:rsidR="00EB6834" w:rsidRPr="00D518FC">
              <w:rPr>
                <w:rStyle w:val="Hyperlink"/>
                <w:noProof/>
              </w:rPr>
              <w:t>2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High Level Architecture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_Toc444854937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3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53597789" w14:textId="13BA0CD3" w:rsidR="00EB6834" w:rsidRDefault="00E6503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38" w:history="1">
            <w:r w:rsidR="00EB6834" w:rsidRPr="00D518FC">
              <w:rPr>
                <w:rStyle w:val="Hyperlink"/>
                <w:noProof/>
              </w:rPr>
              <w:t>3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Definitions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_Toc444854938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3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2A4BADEB" w14:textId="5615AB30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39" w:history="1">
            <w:r w:rsidR="00EB6834" w:rsidRPr="00D518FC">
              <w:rPr>
                <w:rStyle w:val="Hyperlink"/>
                <w:noProof/>
              </w:rPr>
              <w:t>3.1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Switch Hardware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_Toc444854939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3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345BE078" w14:textId="022377DC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40" w:history="1">
            <w:r w:rsidR="00EB6834" w:rsidRPr="00D518FC">
              <w:rPr>
                <w:rStyle w:val="Hyperlink"/>
                <w:noProof/>
              </w:rPr>
              <w:t>3.2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Platform Abstraction Layer (PAL)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_Toc444854940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3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43BF3C1A" w14:textId="39128E91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41" w:history="1">
            <w:r w:rsidR="00EB6834" w:rsidRPr="00D518FC">
              <w:rPr>
                <w:rStyle w:val="Hyperlink"/>
                <w:noProof/>
              </w:rPr>
              <w:t>3.3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Switch Abstraction Interface (SAI)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_Toc444854941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4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1A71897D" w14:textId="6FF4AD8F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42" w:history="1">
            <w:r w:rsidR="00EB6834" w:rsidRPr="00D518FC">
              <w:rPr>
                <w:rStyle w:val="Hyperlink"/>
                <w:noProof/>
              </w:rPr>
              <w:t>3.4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Switch State Service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_Toc444854942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4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10B4444C" w14:textId="44238AE4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43" w:history="1">
            <w:r w:rsidR="00EB6834" w:rsidRPr="00D518FC">
              <w:rPr>
                <w:rStyle w:val="Hyperlink"/>
                <w:noProof/>
              </w:rPr>
              <w:t>3.5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Network Applications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_Toc444854943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4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6EACE0D0" w14:textId="4276DD2C" w:rsidR="00EB6834" w:rsidRDefault="00E6503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44" w:history="1">
            <w:r w:rsidR="00EB6834" w:rsidRPr="00D518FC">
              <w:rPr>
                <w:rStyle w:val="Hyperlink"/>
                <w:noProof/>
              </w:rPr>
              <w:t>4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Switch State Service (SwSS)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_Toc444854944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4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79397728" w14:textId="5441A1C7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45" w:history="1">
            <w:r w:rsidR="00EB6834" w:rsidRPr="00D518FC">
              <w:rPr>
                <w:rStyle w:val="Hyperlink"/>
                <w:noProof/>
              </w:rPr>
              <w:t>4.1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Overview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_Toc444854945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4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2C9D3371" w14:textId="22D491F4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46" w:history="1">
            <w:r w:rsidR="00EB6834" w:rsidRPr="00D518FC">
              <w:rPr>
                <w:rStyle w:val="Hyperlink"/>
                <w:noProof/>
              </w:rPr>
              <w:t>4.2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Key value database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_Toc444854946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5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25CB3DE9" w14:textId="720B3E2D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47" w:history="1">
            <w:r w:rsidR="00EB6834" w:rsidRPr="00D518FC">
              <w:rPr>
                <w:rStyle w:val="Hyperlink"/>
                <w:noProof/>
              </w:rPr>
              <w:t>4.3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Network applications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_Toc444854947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5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0112CE8B" w14:textId="683CC33C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48" w:history="1">
            <w:r w:rsidR="00EB6834" w:rsidRPr="00D518FC">
              <w:rPr>
                <w:rStyle w:val="Hyperlink"/>
                <w:noProof/>
              </w:rPr>
              <w:t>4.4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Orchestration Agent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_Toc444854948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5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498A5521" w14:textId="69479A5E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49" w:history="1">
            <w:r w:rsidR="00EB6834" w:rsidRPr="00D518FC">
              <w:rPr>
                <w:rStyle w:val="Hyperlink"/>
                <w:noProof/>
              </w:rPr>
              <w:t>4.5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A86349">
              <w:rPr>
                <w:rStyle w:val="Hyperlink"/>
                <w:noProof/>
              </w:rPr>
              <w:t>syncd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_Toc444854949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5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5AF0BA64" w14:textId="7150637B" w:rsidR="00EB6834" w:rsidRDefault="00E6503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50" w:history="1">
            <w:r w:rsidR="00EB6834" w:rsidRPr="00D518FC">
              <w:rPr>
                <w:rStyle w:val="Hyperlink"/>
                <w:noProof/>
              </w:rPr>
              <w:t>5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Database Implementation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_Toc444854950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5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602B66BE" w14:textId="7534A1A1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51" w:history="1">
            <w:r w:rsidR="00EB6834" w:rsidRPr="00D518FC">
              <w:rPr>
                <w:rStyle w:val="Hyperlink"/>
                <w:noProof/>
              </w:rPr>
              <w:t>5.1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Table Operations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_Toc444854951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6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7C116DBF" w14:textId="1DA22289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52" w:history="1">
            <w:r w:rsidR="00EB6834" w:rsidRPr="00D518FC">
              <w:rPr>
                <w:rStyle w:val="Hyperlink"/>
                <w:noProof/>
              </w:rPr>
              <w:t>5.2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Transactions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_Toc444854952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6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43AC39B7" w14:textId="55B4E692" w:rsidR="00EB6834" w:rsidRDefault="00E6503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53" w:history="1">
            <w:r w:rsidR="00EB6834" w:rsidRPr="00D518FC">
              <w:rPr>
                <w:rStyle w:val="Hyperlink"/>
                <w:noProof/>
              </w:rPr>
              <w:t>6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Switch Data Service Database Schema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_Toc444854953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7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412EE8BD" w14:textId="716CBC13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54" w:history="1">
            <w:r w:rsidR="00EB6834" w:rsidRPr="00D518FC">
              <w:rPr>
                <w:rStyle w:val="Hyperlink"/>
                <w:noProof/>
              </w:rPr>
              <w:t>6.1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Overview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_Toc444854954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7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3FA36A89" w14:textId="11CEAE3A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55" w:history="1">
            <w:r w:rsidR="00EB6834" w:rsidRPr="00D518FC">
              <w:rPr>
                <w:rStyle w:val="Hyperlink"/>
                <w:noProof/>
              </w:rPr>
              <w:t>6.2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Schema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_Toc444854955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7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7B3AD55E" w14:textId="7D93EE38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56" w:history="1">
            <w:r w:rsidR="00EB6834" w:rsidRPr="00D518FC">
              <w:rPr>
                <w:rStyle w:val="Hyperlink"/>
                <w:noProof/>
              </w:rPr>
              <w:t>6.3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Database 7 – ASIC_DB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_Toc444854956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7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1B1881EB" w14:textId="28E8CB12" w:rsidR="00EB6834" w:rsidRDefault="00E6503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57" w:history="1">
            <w:r w:rsidR="00EB6834" w:rsidRPr="00D518FC">
              <w:rPr>
                <w:rStyle w:val="Hyperlink"/>
                <w:noProof/>
              </w:rPr>
              <w:t>7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Switch state service Layer 3 Implementation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_Toc444854957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7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163CD723" w14:textId="692D68A7" w:rsidR="00EB6834" w:rsidRDefault="00E6503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58" w:history="1">
            <w:r w:rsidR="00EB6834" w:rsidRPr="00D518FC">
              <w:rPr>
                <w:rStyle w:val="Hyperlink"/>
                <w:noProof/>
              </w:rPr>
              <w:t>7.1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Overview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_Toc444854958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7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3716071F" w14:textId="32AA8D8B" w:rsidR="00EB6834" w:rsidRDefault="00E6503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59" w:history="1">
            <w:r w:rsidR="00EB6834" w:rsidRPr="00D518FC">
              <w:rPr>
                <w:rStyle w:val="Hyperlink"/>
                <w:noProof/>
              </w:rPr>
              <w:t>8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Appendix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_Toc444854959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8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631C0CF2" w14:textId="123B97F6" w:rsidR="00EB6834" w:rsidRDefault="00E6503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444854960" w:history="1">
            <w:r w:rsidR="00EB6834" w:rsidRPr="00D518FC">
              <w:rPr>
                <w:rStyle w:val="Hyperlink"/>
                <w:noProof/>
              </w:rPr>
              <w:t>9</w:t>
            </w:r>
            <w:r w:rsidR="00EB6834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EB6834" w:rsidRPr="00D518FC">
              <w:rPr>
                <w:rStyle w:val="Hyperlink"/>
                <w:noProof/>
              </w:rPr>
              <w:t>References</w:t>
            </w:r>
            <w:r w:rsidR="00EB6834">
              <w:rPr>
                <w:noProof/>
                <w:webHidden/>
              </w:rPr>
              <w:tab/>
            </w:r>
            <w:r w:rsidR="00EB6834">
              <w:rPr>
                <w:noProof/>
                <w:webHidden/>
              </w:rPr>
              <w:fldChar w:fldCharType="begin"/>
            </w:r>
            <w:r w:rsidR="00EB6834">
              <w:rPr>
                <w:noProof/>
                <w:webHidden/>
              </w:rPr>
              <w:instrText xml:space="preserve"> PAGEREF _Toc444854960 \h </w:instrText>
            </w:r>
            <w:r w:rsidR="00EB6834">
              <w:rPr>
                <w:noProof/>
                <w:webHidden/>
              </w:rPr>
            </w:r>
            <w:r w:rsidR="00EB6834">
              <w:rPr>
                <w:noProof/>
                <w:webHidden/>
              </w:rPr>
              <w:fldChar w:fldCharType="separate"/>
            </w:r>
            <w:r w:rsidR="00EB6834">
              <w:rPr>
                <w:noProof/>
                <w:webHidden/>
              </w:rPr>
              <w:t>8</w:t>
            </w:r>
            <w:r w:rsidR="00EB6834">
              <w:rPr>
                <w:noProof/>
                <w:webHidden/>
              </w:rPr>
              <w:fldChar w:fldCharType="end"/>
            </w:r>
          </w:hyperlink>
        </w:p>
        <w:p w14:paraId="4089530A" w14:textId="52BDCCF0" w:rsidR="00FA06A4" w:rsidRDefault="00FA06A4" w:rsidP="00FA06A4">
          <w:r>
            <w:rPr>
              <w:b/>
              <w:bCs/>
              <w:noProof/>
            </w:rPr>
            <w:fldChar w:fldCharType="end"/>
          </w:r>
        </w:p>
      </w:sdtContent>
    </w:sdt>
    <w:p w14:paraId="6F437934" w14:textId="77777777" w:rsidR="00FA06A4" w:rsidRDefault="00FA06A4" w:rsidP="00FA06A4">
      <w:r>
        <w:t xml:space="preserve"> </w:t>
      </w:r>
      <w:r>
        <w:br w:type="page"/>
      </w:r>
    </w:p>
    <w:p w14:paraId="5F8B581C" w14:textId="3AD2113E" w:rsidR="005E789D" w:rsidRDefault="004C0745" w:rsidP="004F55DC">
      <w:pPr>
        <w:pStyle w:val="Heading1"/>
      </w:pPr>
      <w:bookmarkStart w:id="2" w:name="_Toc444854936"/>
      <w:r w:rsidRPr="004F55DC">
        <w:lastRenderedPageBreak/>
        <w:t>Abstract</w:t>
      </w:r>
      <w:bookmarkEnd w:id="2"/>
    </w:p>
    <w:p w14:paraId="3A4DFE6A" w14:textId="20156623" w:rsidR="00301F31" w:rsidRDefault="000F1FED" w:rsidP="00FF6B69">
      <w:r>
        <w:t xml:space="preserve">Software for Open Networking in the Cloud </w:t>
      </w:r>
      <w:r w:rsidR="005E789D">
        <w:t xml:space="preserve"> (</w:t>
      </w:r>
      <w:r>
        <w:t>SONiC</w:t>
      </w:r>
      <w:r w:rsidR="005E789D">
        <w:t xml:space="preserve">) </w:t>
      </w:r>
      <w:r w:rsidR="004C0745">
        <w:t xml:space="preserve">is a collection of software </w:t>
      </w:r>
      <w:r w:rsidR="00C47F5E">
        <w:t xml:space="preserve">packages that are </w:t>
      </w:r>
      <w:r w:rsidR="004C0745">
        <w:t xml:space="preserve">installed on </w:t>
      </w:r>
      <w:r w:rsidR="00C47F5E">
        <w:t xml:space="preserve">Linux running on </w:t>
      </w:r>
      <w:r w:rsidR="004C0745">
        <w:t xml:space="preserve">a network hardware switch which make it a complete, functional router in the Azure physical data center network.  </w:t>
      </w:r>
    </w:p>
    <w:p w14:paraId="2B07D02B" w14:textId="329AA9A6" w:rsidR="003A7803" w:rsidRDefault="004F55DC" w:rsidP="003A7803">
      <w:pPr>
        <w:pStyle w:val="Heading1"/>
        <w:rPr>
          <w:noProof/>
        </w:rPr>
      </w:pPr>
      <w:bookmarkStart w:id="3" w:name="_Toc444854937"/>
      <w:r>
        <w:t>High Level Architecture</w:t>
      </w:r>
      <w:bookmarkEnd w:id="3"/>
      <w:r w:rsidR="003A7803" w:rsidRPr="003A7803">
        <w:rPr>
          <w:noProof/>
        </w:rPr>
        <w:t xml:space="preserve"> </w:t>
      </w:r>
    </w:p>
    <w:p w14:paraId="59674A44" w14:textId="77777777" w:rsidR="000757B0" w:rsidRDefault="000757B0" w:rsidP="000757B0">
      <w:pPr>
        <w:pStyle w:val="Caption"/>
        <w:jc w:val="center"/>
      </w:pPr>
    </w:p>
    <w:p w14:paraId="06C30D2A" w14:textId="2AB1F315" w:rsidR="000757B0" w:rsidRDefault="00EB6891" w:rsidP="000757B0">
      <w:pPr>
        <w:pStyle w:val="Caption"/>
        <w:jc w:val="center"/>
      </w:pPr>
      <w:r>
        <w:rPr>
          <w:noProof/>
        </w:rPr>
        <w:drawing>
          <wp:inline distT="0" distB="0" distL="0" distR="0" wp14:anchorId="1470DDB0" wp14:editId="0F27160B">
            <wp:extent cx="3206750" cy="2839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862" cy="2852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8FFDC" w14:textId="3814D78B" w:rsidR="003A7803" w:rsidRDefault="003A7803" w:rsidP="000757B0">
      <w:pPr>
        <w:pStyle w:val="Caption"/>
        <w:jc w:val="center"/>
        <w:rPr>
          <w:noProof/>
        </w:rPr>
      </w:pPr>
      <w:r>
        <w:t xml:space="preserve">Figure </w:t>
      </w:r>
      <w:r w:rsidR="00B65190">
        <w:fldChar w:fldCharType="begin"/>
      </w:r>
      <w:r w:rsidR="00B65190">
        <w:instrText xml:space="preserve"> SEQ Figure \* ARABIC </w:instrText>
      </w:r>
      <w:r w:rsidR="00B65190">
        <w:fldChar w:fldCharType="separate"/>
      </w:r>
      <w:r>
        <w:rPr>
          <w:noProof/>
        </w:rPr>
        <w:t>1</w:t>
      </w:r>
      <w:r w:rsidR="00B65190">
        <w:rPr>
          <w:noProof/>
        </w:rPr>
        <w:fldChar w:fldCharType="end"/>
      </w:r>
      <w:r>
        <w:t xml:space="preserve"> </w:t>
      </w:r>
      <w:r w:rsidR="00102383">
        <w:t>–</w:t>
      </w:r>
      <w:r>
        <w:t xml:space="preserve"> </w:t>
      </w:r>
      <w:r w:rsidR="00102383">
        <w:t>SONiC</w:t>
      </w:r>
      <w:r>
        <w:t xml:space="preserve"> </w:t>
      </w:r>
      <w:r>
        <w:rPr>
          <w:noProof/>
        </w:rPr>
        <w:t>High Level Software Design</w:t>
      </w:r>
    </w:p>
    <w:p w14:paraId="4F7B9F86" w14:textId="77777777" w:rsidR="009C4AED" w:rsidRDefault="009C4AED" w:rsidP="00F34FFA">
      <w:pPr>
        <w:pStyle w:val="Heading1"/>
      </w:pPr>
      <w:bookmarkStart w:id="4" w:name="_Toc444854938"/>
      <w:r>
        <w:t>Definitions</w:t>
      </w:r>
      <w:bookmarkEnd w:id="4"/>
    </w:p>
    <w:p w14:paraId="1216874B" w14:textId="37C303F5" w:rsidR="008C6FC4" w:rsidRDefault="008C6FC4" w:rsidP="00F34FFA">
      <w:pPr>
        <w:pStyle w:val="Heading2"/>
      </w:pPr>
      <w:bookmarkStart w:id="5" w:name="_Toc444854939"/>
      <w:r>
        <w:t>Switch Hardware</w:t>
      </w:r>
      <w:bookmarkEnd w:id="5"/>
    </w:p>
    <w:p w14:paraId="7E8AD815" w14:textId="12A725EF" w:rsidR="008C6FC4" w:rsidRPr="008C6FC4" w:rsidRDefault="008C6FC4" w:rsidP="008C6FC4">
      <w:r>
        <w:t>Switch hardware refers to all the physical components inside the network switch enclosure (chassis).  This includes fans, power supplies, status LEDs and network transceivers.</w:t>
      </w:r>
      <w:r w:rsidR="002E6D6C">
        <w:t xml:space="preserve">  </w:t>
      </w:r>
      <w:r w:rsidR="002E6D6C">
        <w:t>In SONiC terminology, these are called “system devices”.</w:t>
      </w:r>
    </w:p>
    <w:p w14:paraId="42B6CB94" w14:textId="2FB9FEAE" w:rsidR="008C6FC4" w:rsidRDefault="008C6FC4" w:rsidP="00F34FFA">
      <w:pPr>
        <w:pStyle w:val="Heading2"/>
      </w:pPr>
      <w:bookmarkStart w:id="6" w:name="_Toc444854940"/>
      <w:r>
        <w:t xml:space="preserve">Platform </w:t>
      </w:r>
      <w:r w:rsidR="002E6D6C">
        <w:t xml:space="preserve">Adaptation </w:t>
      </w:r>
      <w:r w:rsidR="00102383">
        <w:t>Service</w:t>
      </w:r>
      <w:r w:rsidR="002E6D6C">
        <w:t>s</w:t>
      </w:r>
      <w:r w:rsidR="00102383">
        <w:t xml:space="preserve"> </w:t>
      </w:r>
      <w:r>
        <w:t>(PA</w:t>
      </w:r>
      <w:r w:rsidR="00102383">
        <w:t>S</w:t>
      </w:r>
      <w:r>
        <w:t>)</w:t>
      </w:r>
      <w:bookmarkEnd w:id="6"/>
    </w:p>
    <w:p w14:paraId="7AFAA34A" w14:textId="075D3486" w:rsidR="008C6FC4" w:rsidRDefault="008C6FC4" w:rsidP="008C6FC4">
      <w:r>
        <w:t xml:space="preserve">The platform abstraction layer is an interface to network switch hardware peripherals such as transceivers, fans, power supplies and leds.  </w:t>
      </w:r>
      <w:r w:rsidR="00102383">
        <w:t xml:space="preserve">SONiC </w:t>
      </w:r>
      <w:r>
        <w:t xml:space="preserve">exposes these details via the </w:t>
      </w:r>
      <w:r w:rsidR="00102383">
        <w:t>platform abstraction services</w:t>
      </w:r>
      <w:r>
        <w:t xml:space="preserve">.  </w:t>
      </w:r>
    </w:p>
    <w:p w14:paraId="1DB4B1DA" w14:textId="6FED3076" w:rsidR="002E6D6C" w:rsidRPr="008C6FC4" w:rsidRDefault="002E6D6C" w:rsidP="008C6FC4">
      <w:r w:rsidRPr="002E6D6C">
        <w:t xml:space="preserve">The PAS uses an abstract low-level platform-independent abstraction for all types of system devices, called System Device Interface (SDI) API. Therefore, only system device drivers (either user space or </w:t>
      </w:r>
      <w:r w:rsidRPr="002E6D6C">
        <w:lastRenderedPageBreak/>
        <w:t>kernel device drivers) which implement the SDI API are hardware-specific, while the API itself is hardware-independent.</w:t>
      </w:r>
    </w:p>
    <w:p w14:paraId="2CD8D3D9" w14:textId="0D21E061" w:rsidR="00166F8F" w:rsidRDefault="00166F8F" w:rsidP="00F34FFA">
      <w:pPr>
        <w:pStyle w:val="Heading2"/>
      </w:pPr>
      <w:bookmarkStart w:id="7" w:name="_Toc444854941"/>
      <w:r>
        <w:t>Switch Abstraction Interface (SAI)</w:t>
      </w:r>
      <w:bookmarkEnd w:id="7"/>
    </w:p>
    <w:p w14:paraId="1402622D" w14:textId="69926D4E" w:rsidR="00166F8F" w:rsidRPr="00166F8F" w:rsidRDefault="00166F8F" w:rsidP="00166F8F">
      <w:r>
        <w:t xml:space="preserve">The switch abstraction interface is a standardized C API to </w:t>
      </w:r>
      <w:r w:rsidR="00235A8C">
        <w:t xml:space="preserve">the switching ASIC.  </w:t>
      </w:r>
      <w:r w:rsidR="008C6FC4">
        <w:t xml:space="preserve">This API is normally implemented by an SDK specific to the Switch ASIC.  More </w:t>
      </w:r>
      <w:r w:rsidR="00235A8C">
        <w:t xml:space="preserve">information </w:t>
      </w:r>
      <w:r w:rsidR="008C6FC4">
        <w:t xml:space="preserve">on SAI </w:t>
      </w:r>
      <w:r w:rsidR="00235A8C">
        <w:t>is available</w:t>
      </w:r>
      <w:r w:rsidR="00A84032">
        <w:t xml:space="preserve"> at the </w:t>
      </w:r>
      <w:r w:rsidR="00235A8C">
        <w:t xml:space="preserve"> </w:t>
      </w:r>
      <w:hyperlink r:id="rId10" w:history="1">
        <w:r w:rsidR="00A84032">
          <w:rPr>
            <w:rStyle w:val="Hyperlink"/>
          </w:rPr>
          <w:t>SAI G</w:t>
        </w:r>
        <w:r w:rsidR="00235A8C" w:rsidRPr="00235A8C">
          <w:rPr>
            <w:rStyle w:val="Hyperlink"/>
          </w:rPr>
          <w:t>itHub</w:t>
        </w:r>
      </w:hyperlink>
      <w:r w:rsidR="008C6FC4">
        <w:rPr>
          <w:rStyle w:val="Hyperlink"/>
        </w:rPr>
        <w:t xml:space="preserve"> repository</w:t>
      </w:r>
      <w:r w:rsidR="00235A8C">
        <w:t>.</w:t>
      </w:r>
      <w:r w:rsidR="000F15A9">
        <w:t xml:space="preserve"> </w:t>
      </w:r>
    </w:p>
    <w:p w14:paraId="1EA920E0" w14:textId="28900890" w:rsidR="00166F8F" w:rsidRDefault="00235A8C" w:rsidP="00F34FFA">
      <w:pPr>
        <w:pStyle w:val="Heading2"/>
      </w:pPr>
      <w:bookmarkStart w:id="8" w:name="_Toc444854942"/>
      <w:r>
        <w:t>Switch State Service</w:t>
      </w:r>
      <w:bookmarkEnd w:id="8"/>
    </w:p>
    <w:p w14:paraId="1A6AF65F" w14:textId="1998EB8B" w:rsidR="00235A8C" w:rsidRDefault="00235A8C" w:rsidP="00235A8C">
      <w:r>
        <w:t>Switch state service</w:t>
      </w:r>
      <w:r w:rsidR="00A84032">
        <w:t xml:space="preserve"> (SwSS)</w:t>
      </w:r>
      <w:r>
        <w:t xml:space="preserve"> </w:t>
      </w:r>
      <w:r w:rsidR="008C6FC4">
        <w:t>is a collection of software components that provide</w:t>
      </w:r>
      <w:r>
        <w:t xml:space="preserve"> an API and database for storing </w:t>
      </w:r>
      <w:r w:rsidR="008C6FC4">
        <w:t xml:space="preserve">and synchronizing </w:t>
      </w:r>
      <w:r>
        <w:t>network switch data</w:t>
      </w:r>
      <w:r w:rsidR="008C6FC4">
        <w:t xml:space="preserve"> with the Switch ASIC.  This includes</w:t>
      </w:r>
      <w:r>
        <w:t xml:space="preserve"> initialization, configuration and current status of the switch ASIC.  </w:t>
      </w:r>
    </w:p>
    <w:p w14:paraId="3662ABFA" w14:textId="106FAF9E" w:rsidR="009C4AED" w:rsidRDefault="009C4AED" w:rsidP="00F34FFA">
      <w:pPr>
        <w:pStyle w:val="Heading2"/>
      </w:pPr>
      <w:bookmarkStart w:id="9" w:name="_Toc444854943"/>
      <w:r>
        <w:t>Network Application</w:t>
      </w:r>
      <w:r w:rsidR="000F15A9">
        <w:t>s</w:t>
      </w:r>
      <w:bookmarkEnd w:id="9"/>
    </w:p>
    <w:p w14:paraId="4C0E11A0" w14:textId="6A8104D3" w:rsidR="009C4AED" w:rsidRPr="008C6FC4" w:rsidRDefault="009C4AED" w:rsidP="009C4AED">
      <w:r>
        <w:t>Network applications</w:t>
      </w:r>
      <w:r w:rsidR="000F15A9">
        <w:t xml:space="preserve">, such as a BGP routing protocol, may </w:t>
      </w:r>
      <w:r>
        <w:t xml:space="preserve">use the switch state service </w:t>
      </w:r>
      <w:r w:rsidR="000F15A9">
        <w:t xml:space="preserve">API’s </w:t>
      </w:r>
      <w:r>
        <w:t>to get and set the state of the Switch State Service.</w:t>
      </w:r>
    </w:p>
    <w:p w14:paraId="18F9CC8C" w14:textId="77777777" w:rsidR="002E6D6C" w:rsidRDefault="002E6D6C" w:rsidP="002E6D6C">
      <w:pPr>
        <w:pStyle w:val="Heading1"/>
      </w:pPr>
      <w:r>
        <w:t>SONiC Object Library</w:t>
      </w:r>
    </w:p>
    <w:p w14:paraId="51400D06" w14:textId="66FEFAEC" w:rsidR="00E6503A" w:rsidRDefault="00E6503A" w:rsidP="002E6D6C">
      <w:r>
        <w:t>As of this writing, the object library and switch state service designs are being integrated.  As this occurs, this document will be updated.  A high level description of the Object library follows.</w:t>
      </w:r>
    </w:p>
    <w:p w14:paraId="30CA83B8" w14:textId="087D872C" w:rsidR="002E6D6C" w:rsidRDefault="00E6503A" w:rsidP="002E6D6C">
      <w:r>
        <w:t xml:space="preserve">The SONiC Object Library (Object Library) mediates interactions between SONiC applications and external applications.  </w:t>
      </w:r>
      <w:r w:rsidR="002E6D6C">
        <w:t>The Object Library infrastructure defines two types of application roles: clients and servers.</w:t>
      </w:r>
      <w:r w:rsidR="00067191">
        <w:t xml:space="preserve">  C</w:t>
      </w:r>
      <w:r w:rsidR="002E6D6C">
        <w:t xml:space="preserve">lient applications execute create, set, get, and delete operations on objects. </w:t>
      </w:r>
      <w:r w:rsidR="00067191">
        <w:t>S</w:t>
      </w:r>
      <w:r w:rsidR="002E6D6C">
        <w:t xml:space="preserve">erver applications execute operations requested by </w:t>
      </w:r>
      <w:r w:rsidR="00067191">
        <w:t>clients</w:t>
      </w:r>
      <w:r w:rsidR="002E6D6C">
        <w:t xml:space="preserve">. </w:t>
      </w:r>
    </w:p>
    <w:p w14:paraId="642BF538" w14:textId="77777777" w:rsidR="002E6D6C" w:rsidRDefault="002E6D6C" w:rsidP="002E6D6C">
      <w:r>
        <w:t>In addition, the Object Library infrastructure supports a publisher/subscriber model. Server applications publish relevant events; client applications can subscribe (register) for specific events and objects. Client applications can register for events generated when objects are created, modified, or deleted.</w:t>
      </w:r>
    </w:p>
    <w:p w14:paraId="056B5B36" w14:textId="77777777" w:rsidR="002E6D6C" w:rsidRDefault="002E6D6C" w:rsidP="002E6D6C">
      <w:r>
        <w:t>The publisher/subscriber approach and object-centric operations allow for the completely independent operation of client and server applications.</w:t>
      </w:r>
    </w:p>
    <w:p w14:paraId="0296CF62" w14:textId="77777777" w:rsidR="002E6D6C" w:rsidRDefault="002E6D6C" w:rsidP="002E6D6C">
      <w:r>
        <w:t>Custom-written applications use the Object Library API to communicate with the SONiC components.</w:t>
      </w:r>
    </w:p>
    <w:p w14:paraId="6E9E8EE2" w14:textId="76CF35A5" w:rsidR="002E6D6C" w:rsidRDefault="00A704B2" w:rsidP="002E6D6C">
      <w:r>
        <w:t>O</w:t>
      </w:r>
      <w:r w:rsidR="002E6D6C">
        <w:t xml:space="preserve">bject model definitions </w:t>
      </w:r>
      <w:r>
        <w:t xml:space="preserve">(written in YANG) </w:t>
      </w:r>
      <w:r w:rsidR="002E6D6C">
        <w:t>are used to generate C header files</w:t>
      </w:r>
      <w:r w:rsidR="009E1A77">
        <w:t xml:space="preserve"> included by </w:t>
      </w:r>
      <w:r w:rsidR="002E6D6C">
        <w:t>client and server applications. The SONiC C/C++ representation of objects and their attributes is designed to ensure compatibility between multiple versions of the object model.</w:t>
      </w:r>
    </w:p>
    <w:p w14:paraId="6B2380B8" w14:textId="4DD90EB1" w:rsidR="009C4AED" w:rsidRPr="009C4AED" w:rsidRDefault="002E6D6C" w:rsidP="009C4AED">
      <w:r>
        <w:t>SONiC provides both C/C++ and Python programming interfaces for the Object Library.</w:t>
      </w:r>
    </w:p>
    <w:p w14:paraId="2B5FCA92" w14:textId="10A58CB7" w:rsidR="009C4AED" w:rsidRDefault="00F34FFA" w:rsidP="00235A8C">
      <w:pPr>
        <w:pStyle w:val="Heading1"/>
      </w:pPr>
      <w:bookmarkStart w:id="10" w:name="_Toc444854944"/>
      <w:r>
        <w:lastRenderedPageBreak/>
        <w:t>Switch State Service</w:t>
      </w:r>
      <w:r w:rsidR="00A84032">
        <w:t xml:space="preserve"> (SwSS)</w:t>
      </w:r>
      <w:bookmarkEnd w:id="10"/>
    </w:p>
    <w:p w14:paraId="64BB941E" w14:textId="2E9E5C68" w:rsidR="00282238" w:rsidRDefault="00282238" w:rsidP="00F34FFA">
      <w:pPr>
        <w:pStyle w:val="Heading2"/>
      </w:pPr>
      <w:bookmarkStart w:id="11" w:name="_Toc444854945"/>
      <w:r>
        <w:t>Overview</w:t>
      </w:r>
      <w:bookmarkEnd w:id="11"/>
    </w:p>
    <w:p w14:paraId="0C24D18F" w14:textId="11D6E95D" w:rsidR="005239B7" w:rsidRDefault="005239B7" w:rsidP="00282238">
      <w:r>
        <w:t xml:space="preserve">The </w:t>
      </w:r>
      <w:r w:rsidR="00AC6525">
        <w:t>Sw</w:t>
      </w:r>
      <w:r>
        <w:t xml:space="preserve">itch </w:t>
      </w:r>
      <w:r w:rsidR="00FE1A4A">
        <w:t>S</w:t>
      </w:r>
      <w:r>
        <w:t xml:space="preserve">tate </w:t>
      </w:r>
      <w:r w:rsidR="00FE1A4A">
        <w:t>S</w:t>
      </w:r>
      <w:r>
        <w:t xml:space="preserve">ervice </w:t>
      </w:r>
      <w:r w:rsidR="00FE1A4A">
        <w:t xml:space="preserve">(SwSS) </w:t>
      </w:r>
      <w:r>
        <w:t xml:space="preserve">is a collection of software that provides a database interface for communication </w:t>
      </w:r>
      <w:r w:rsidR="00FE1A4A">
        <w:t xml:space="preserve">with and state representation of </w:t>
      </w:r>
      <w:r>
        <w:t>network applications and network s</w:t>
      </w:r>
      <w:bookmarkStart w:id="12" w:name="_GoBack"/>
      <w:bookmarkEnd w:id="12"/>
      <w:r>
        <w:t xml:space="preserve">witch hardware.  </w:t>
      </w:r>
    </w:p>
    <w:p w14:paraId="6063B5FA" w14:textId="5F6F4DA3" w:rsidR="00F430F9" w:rsidRDefault="00EB6891" w:rsidP="00E81531">
      <w:pPr>
        <w:pStyle w:val="Caption"/>
        <w:jc w:val="center"/>
      </w:pPr>
      <w:r>
        <w:rPr>
          <w:noProof/>
        </w:rPr>
        <w:drawing>
          <wp:inline distT="0" distB="0" distL="0" distR="0" wp14:anchorId="1E0D80C5" wp14:editId="4462F3C1">
            <wp:extent cx="3498850" cy="2943546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04" cy="295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B8469" w14:textId="32BFAA4C" w:rsidR="00FE1A4A" w:rsidRDefault="00E81531" w:rsidP="00FE1A4A">
      <w:pPr>
        <w:pStyle w:val="Caption"/>
        <w:jc w:val="center"/>
      </w:pPr>
      <w:r>
        <w:t>Figure 3 – Switch State Service High Level Design</w:t>
      </w:r>
    </w:p>
    <w:p w14:paraId="519902E8" w14:textId="77777777" w:rsidR="00DB5987" w:rsidRDefault="00DB5987" w:rsidP="00DB5987"/>
    <w:p w14:paraId="3CA0C22C" w14:textId="16BACA59" w:rsidR="00DB5987" w:rsidRDefault="00DB5987" w:rsidP="00DB5987">
      <w:r>
        <w:t>Network applications read and write to APP_DB</w:t>
      </w:r>
      <w:r w:rsidR="00015EDB">
        <w:t xml:space="preserve">.  Example applications include a netlink route syncer, quagga FPM route syncer, access control list (ACL) control, QoS control, load balancer, </w:t>
      </w:r>
      <w:r w:rsidR="00DB0F73">
        <w:t>telemetry control and so on.</w:t>
      </w:r>
      <w:r w:rsidR="00015EDB">
        <w:t xml:space="preserve"> </w:t>
      </w:r>
    </w:p>
    <w:p w14:paraId="7E45DCE9" w14:textId="6378A960" w:rsidR="00DB5987" w:rsidRDefault="00DB5987" w:rsidP="00DB5987">
      <w:r>
        <w:t xml:space="preserve">The Orchestration agent reads and writes data between APP and ASIC databases.  The Orchestration agent is responsible for any necessary logic to verify </w:t>
      </w:r>
      <w:r w:rsidR="00B30F92">
        <w:t xml:space="preserve">and transform the data </w:t>
      </w:r>
      <w:r>
        <w:t xml:space="preserve">into </w:t>
      </w:r>
      <w:r w:rsidR="00B30F92">
        <w:t xml:space="preserve">SAI objects </w:t>
      </w:r>
      <w:r>
        <w:t xml:space="preserve">which can be processed by </w:t>
      </w:r>
      <w:r w:rsidR="00A86349">
        <w:t>syncd</w:t>
      </w:r>
      <w:r w:rsidR="00B30F92">
        <w:t>.</w:t>
      </w:r>
    </w:p>
    <w:p w14:paraId="72AEA06C" w14:textId="48F4876C" w:rsidR="00DB5987" w:rsidRDefault="00DB5987" w:rsidP="00DB5987">
      <w:r>
        <w:t xml:space="preserve">The </w:t>
      </w:r>
      <w:r w:rsidR="00A86349">
        <w:t>syncd</w:t>
      </w:r>
      <w:r>
        <w:t xml:space="preserve"> process reads and writes </w:t>
      </w:r>
      <w:r w:rsidR="0012562F">
        <w:t xml:space="preserve">SAI objects between the </w:t>
      </w:r>
      <w:r>
        <w:t>ASIC_DB</w:t>
      </w:r>
      <w:r w:rsidR="0012562F">
        <w:t xml:space="preserve"> and the SAI SDK</w:t>
      </w:r>
      <w:r>
        <w:t>.</w:t>
      </w:r>
    </w:p>
    <w:p w14:paraId="12EBB8DB" w14:textId="4E5B3FEA" w:rsidR="00A84032" w:rsidRDefault="000F4116" w:rsidP="00A84032">
      <w:pPr>
        <w:pStyle w:val="Heading2"/>
      </w:pPr>
      <w:bookmarkStart w:id="13" w:name="_Toc444854946"/>
      <w:r>
        <w:t>Key value d</w:t>
      </w:r>
      <w:r w:rsidR="00A84032">
        <w:t>atabase</w:t>
      </w:r>
      <w:bookmarkEnd w:id="13"/>
    </w:p>
    <w:p w14:paraId="781F5DC8" w14:textId="39FB88A8" w:rsidR="00A84032" w:rsidRDefault="00A84032" w:rsidP="00A84032">
      <w:r>
        <w:t xml:space="preserve">A </w:t>
      </w:r>
      <w:r w:rsidR="000F4116">
        <w:t xml:space="preserve">key value </w:t>
      </w:r>
      <w:r>
        <w:t xml:space="preserve">database was chosen to provide a language independent interface, a method for data persistence, replication and multi-process communication.  </w:t>
      </w:r>
      <w:r w:rsidR="000F4116">
        <w:t xml:space="preserve">An API wrapper is implemented in swss/common which implements transactions, </w:t>
      </w:r>
      <w:r w:rsidR="009B133D">
        <w:t>convenience</w:t>
      </w:r>
      <w:r w:rsidR="000F4116">
        <w:t xml:space="preserve"> methods and allows the database storage engine to be changed in the future if necessary.  </w:t>
      </w:r>
      <w:r w:rsidR="005E106A">
        <w:t xml:space="preserve">Redis was chosen as the </w:t>
      </w:r>
      <w:r w:rsidR="005E106A">
        <w:t xml:space="preserve">underlying </w:t>
      </w:r>
      <w:r w:rsidR="005E106A">
        <w:t>database engine</w:t>
      </w:r>
      <w:r w:rsidR="005E106A">
        <w:t xml:space="preserve">, but this could </w:t>
      </w:r>
      <w:r w:rsidR="009E43B6">
        <w:t xml:space="preserve">be </w:t>
      </w:r>
      <w:r w:rsidR="005E106A">
        <w:t>change</w:t>
      </w:r>
      <w:r w:rsidR="009E43B6">
        <w:t>d</w:t>
      </w:r>
      <w:r w:rsidR="005E106A">
        <w:t xml:space="preserve"> in the future</w:t>
      </w:r>
      <w:r w:rsidR="005E106A">
        <w:t xml:space="preserve">.  </w:t>
      </w:r>
    </w:p>
    <w:p w14:paraId="665DB2A5" w14:textId="77777777" w:rsidR="00A84032" w:rsidRDefault="00A84032" w:rsidP="00A84032">
      <w:pPr>
        <w:pStyle w:val="Heading2"/>
      </w:pPr>
      <w:bookmarkStart w:id="14" w:name="_Toc444854947"/>
      <w:r>
        <w:lastRenderedPageBreak/>
        <w:t>Network applications</w:t>
      </w:r>
      <w:bookmarkEnd w:id="14"/>
    </w:p>
    <w:p w14:paraId="098684A0" w14:textId="34587A51" w:rsidR="00BA1821" w:rsidRPr="00BA1821" w:rsidRDefault="00BA1821" w:rsidP="00BA18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Using the SwSS API, SONiC network applications </w:t>
      </w:r>
      <w:r>
        <w:t xml:space="preserve">are </w:t>
      </w:r>
      <w:r>
        <w:t>written to be entirely independent of the lower layer communication details to the hardware</w:t>
      </w:r>
      <w:r>
        <w:t xml:space="preserve">.  </w:t>
      </w:r>
      <w:r>
        <w:t xml:space="preserve">Applications subscribe only to the data views they require and avoid implementation details that are not specific for their functionality.  Examples of applications that </w:t>
      </w:r>
      <w:r>
        <w:t xml:space="preserve">intended to </w:t>
      </w:r>
      <w:r>
        <w:t>interface with SwSS include: Layer 3 routing, Layer 2 bridging, Access control lists (packet filtering), Quality of service, Telemetry streaming, tunneling, link aggregation, load balancing and policy based routing to name a few.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F36CD" w14:textId="4B493212" w:rsidR="00A84032" w:rsidRDefault="00A84032" w:rsidP="00A84032">
      <w:pPr>
        <w:pStyle w:val="Heading2"/>
      </w:pPr>
      <w:bookmarkStart w:id="15" w:name="_Toc444854948"/>
      <w:r>
        <w:t>Orchestration Agent</w:t>
      </w:r>
      <w:bookmarkEnd w:id="15"/>
    </w:p>
    <w:p w14:paraId="404C80FB" w14:textId="77777777" w:rsidR="00DB5987" w:rsidRDefault="00A84032" w:rsidP="00A84032">
      <w:r>
        <w:t xml:space="preserve">This process contains logic for transforming </w:t>
      </w:r>
      <w:r w:rsidR="00622A84">
        <w:t xml:space="preserve">and copying </w:t>
      </w:r>
      <w:r>
        <w:t xml:space="preserve">data </w:t>
      </w:r>
      <w:r w:rsidR="00622A84">
        <w:t xml:space="preserve">between </w:t>
      </w:r>
      <w:r>
        <w:t xml:space="preserve">the APP tables </w:t>
      </w:r>
      <w:r w:rsidR="00622A84">
        <w:t xml:space="preserve">and the </w:t>
      </w:r>
      <w:r>
        <w:t>ASIC table</w:t>
      </w:r>
      <w:r w:rsidR="00622A84">
        <w:t>s</w:t>
      </w:r>
      <w:r>
        <w:t xml:space="preserve">.  </w:t>
      </w:r>
    </w:p>
    <w:p w14:paraId="0C757A32" w14:textId="77777777" w:rsidR="00871864" w:rsidRDefault="00A84032" w:rsidP="00871864">
      <w:r>
        <w:t>There must only be one producer for each ASIC table.  Currently there is just one orchestration agent</w:t>
      </w:r>
      <w:r w:rsidR="00871864">
        <w:t>, although others could be added over time</w:t>
      </w:r>
      <w:r>
        <w:t>.</w:t>
      </w:r>
      <w:r w:rsidR="009B133D">
        <w:t xml:space="preserve">  </w:t>
      </w:r>
    </w:p>
    <w:p w14:paraId="276ADB32" w14:textId="11DD7AE0" w:rsidR="009B133D" w:rsidRDefault="00871864" w:rsidP="00871864">
      <w:r>
        <w:t xml:space="preserve">Only a single Orchestration Agent may write to an ASIC_DB table.  </w:t>
      </w:r>
    </w:p>
    <w:p w14:paraId="10464BBD" w14:textId="0A36BE84" w:rsidR="00A84032" w:rsidRDefault="00A86349" w:rsidP="00A84032">
      <w:pPr>
        <w:pStyle w:val="Heading2"/>
      </w:pPr>
      <w:r>
        <w:t>syncd</w:t>
      </w:r>
    </w:p>
    <w:p w14:paraId="0C54C119" w14:textId="1CD4E0B9" w:rsidR="00FE1A4A" w:rsidRDefault="00A84032" w:rsidP="00FE1A4A">
      <w:r>
        <w:t xml:space="preserve">The switch sync daemon </w:t>
      </w:r>
      <w:r w:rsidR="00A86349">
        <w:t>syncd</w:t>
      </w:r>
      <w:r>
        <w:t xml:space="preserve"> copies data between the ASIC_DB tables and a SAI compliant ASIC SDK.  </w:t>
      </w:r>
      <w:r w:rsidR="00871864">
        <w:t xml:space="preserve">There must only be one </w:t>
      </w:r>
      <w:r w:rsidR="00A86349">
        <w:t>syncd</w:t>
      </w:r>
      <w:r w:rsidR="00871864">
        <w:t xml:space="preserve"> process per SAI SDK instance.  </w:t>
      </w:r>
    </w:p>
    <w:p w14:paraId="490946BB" w14:textId="5CAEAE9C" w:rsidR="00A84032" w:rsidRDefault="00A84032" w:rsidP="00A84032">
      <w:pPr>
        <w:pStyle w:val="Heading1"/>
      </w:pPr>
      <w:bookmarkStart w:id="16" w:name="_Toc444854950"/>
      <w:r>
        <w:t>Database Implementation</w:t>
      </w:r>
      <w:bookmarkEnd w:id="16"/>
    </w:p>
    <w:p w14:paraId="7A99B55B" w14:textId="3978FB96" w:rsidR="000F4116" w:rsidRDefault="00FE1A4A" w:rsidP="00A84032">
      <w:r>
        <w:t xml:space="preserve">SwSS </w:t>
      </w:r>
      <w:r w:rsidR="008D0BAE">
        <w:t>implement</w:t>
      </w:r>
      <w:r>
        <w:t>s</w:t>
      </w:r>
      <w:r w:rsidR="008D0BAE">
        <w:t xml:space="preserve"> </w:t>
      </w:r>
      <w:r>
        <w:t xml:space="preserve">the </w:t>
      </w:r>
      <w:r w:rsidR="008D0BAE">
        <w:t>concept of a table in redis</w:t>
      </w:r>
      <w:r>
        <w:t xml:space="preserve"> by naming keys with prefixes</w:t>
      </w:r>
      <w:r w:rsidR="008D0BAE">
        <w:t xml:space="preserve">.   </w:t>
      </w:r>
      <w:r w:rsidR="00983F3D">
        <w:t>A producer / consumer design is implemented to ensure integrity of data.</w:t>
      </w:r>
    </w:p>
    <w:p w14:paraId="626EF5CF" w14:textId="6256C679" w:rsidR="00983F3D" w:rsidRDefault="006A0BA8" w:rsidP="002742CF">
      <w:r>
        <w:t>A</w:t>
      </w:r>
      <w:r w:rsidR="00A84032">
        <w:t>PP</w:t>
      </w:r>
      <w:r>
        <w:t>_</w:t>
      </w:r>
      <w:r w:rsidR="00A84032">
        <w:t xml:space="preserve"> </w:t>
      </w:r>
      <w:r>
        <w:t>table</w:t>
      </w:r>
      <w:r w:rsidR="00A84032">
        <w:t>s</w:t>
      </w:r>
      <w:r>
        <w:t xml:space="preserve"> are designed for each use case</w:t>
      </w:r>
      <w:r w:rsidR="00A84032">
        <w:t xml:space="preserve">.  For example, </w:t>
      </w:r>
      <w:r w:rsidR="00983F3D">
        <w:t xml:space="preserve">ROUTE_TABLE </w:t>
      </w:r>
      <w:r>
        <w:t>and NEIGH</w:t>
      </w:r>
      <w:r w:rsidR="00983F3D">
        <w:t>_TABLE</w:t>
      </w:r>
      <w:r>
        <w:t xml:space="preserve">.  </w:t>
      </w:r>
    </w:p>
    <w:p w14:paraId="35CF6CB7" w14:textId="6748E801" w:rsidR="002742CF" w:rsidRDefault="009E208E" w:rsidP="002742CF">
      <w:r>
        <w:t>ASIC</w:t>
      </w:r>
      <w:r w:rsidR="006A0BA8">
        <w:t>_</w:t>
      </w:r>
      <w:r>
        <w:t xml:space="preserve"> </w:t>
      </w:r>
      <w:r w:rsidR="00983F3D">
        <w:t xml:space="preserve">tables </w:t>
      </w:r>
      <w:r w:rsidR="006A0BA8">
        <w:t xml:space="preserve">are </w:t>
      </w:r>
      <w:r w:rsidR="00983F3D">
        <w:t xml:space="preserve">created </w:t>
      </w:r>
      <w:r w:rsidR="006A0BA8">
        <w:t>from the SAI header files</w:t>
      </w:r>
      <w:r w:rsidR="00A84032">
        <w:t xml:space="preserve">.  For example </w:t>
      </w:r>
      <w:r w:rsidR="005D424A">
        <w:t>ASIC</w:t>
      </w:r>
      <w:r w:rsidR="005D424A" w:rsidRPr="00A84032">
        <w:t>_sai_unicast_route_entry_t</w:t>
      </w:r>
      <w:r w:rsidR="005D424A">
        <w:t xml:space="preserve">  and </w:t>
      </w:r>
      <w:r w:rsidR="00A84032">
        <w:t>ASIC_</w:t>
      </w:r>
      <w:r w:rsidR="00A84032" w:rsidRPr="00A84032">
        <w:t>sai_neighbor_entry_t</w:t>
      </w:r>
      <w:r w:rsidR="005D424A">
        <w:t>.</w:t>
      </w:r>
    </w:p>
    <w:p w14:paraId="46087A31" w14:textId="0D096860" w:rsidR="008D0BAE" w:rsidRDefault="008D0BAE" w:rsidP="005D424A">
      <w:pPr>
        <w:pStyle w:val="Heading2"/>
      </w:pPr>
      <w:bookmarkStart w:id="17" w:name="_Toc444854951"/>
      <w:r>
        <w:t>Table Operations</w:t>
      </w:r>
      <w:bookmarkEnd w:id="17"/>
    </w:p>
    <w:p w14:paraId="3CF5F368" w14:textId="548F381F" w:rsidR="005D424A" w:rsidRPr="005D424A" w:rsidRDefault="005D424A" w:rsidP="005D424A">
      <w:r>
        <w:t xml:space="preserve">[TODO: link to </w:t>
      </w:r>
      <w:r w:rsidR="008019C2">
        <w:t xml:space="preserve">github, .h files, </w:t>
      </w:r>
      <w:r>
        <w:t xml:space="preserve">API’s for </w:t>
      </w:r>
      <w:r w:rsidR="007E5E6B">
        <w:t>common</w:t>
      </w:r>
      <w:r>
        <w:t xml:space="preserve"> table operations]</w:t>
      </w:r>
    </w:p>
    <w:p w14:paraId="14E74D49" w14:textId="77777777" w:rsidR="008D0BAE" w:rsidRDefault="008D0BAE" w:rsidP="008D0BAE">
      <w:pPr>
        <w:ind w:firstLine="720"/>
      </w:pPr>
      <w:r>
        <w:t>Producer</w:t>
      </w:r>
    </w:p>
    <w:p w14:paraId="6A897B8C" w14:textId="1DA42CDC" w:rsidR="002742CF" w:rsidRDefault="002742CF" w:rsidP="008D0BAE">
      <w:pPr>
        <w:ind w:left="720" w:firstLine="720"/>
      </w:pPr>
      <w:r>
        <w:t>SET</w:t>
      </w:r>
      <w:r w:rsidR="00D03515">
        <w:t xml:space="preserve"> – insert or update a key -&gt; fields and values.</w:t>
      </w:r>
    </w:p>
    <w:p w14:paraId="18275504" w14:textId="79A21861" w:rsidR="008D0BAE" w:rsidRDefault="008D0BAE" w:rsidP="008D0BAE">
      <w:pPr>
        <w:ind w:left="720" w:firstLine="720"/>
      </w:pPr>
      <w:r>
        <w:t>DEL</w:t>
      </w:r>
      <w:r w:rsidR="00D03515">
        <w:t xml:space="preserve"> – deletes a key</w:t>
      </w:r>
    </w:p>
    <w:p w14:paraId="3E1D7BF2" w14:textId="77777777" w:rsidR="008D0BAE" w:rsidRDefault="008D0BAE" w:rsidP="008D0BAE">
      <w:pPr>
        <w:ind w:firstLine="720"/>
      </w:pPr>
      <w:r>
        <w:t>Consumer</w:t>
      </w:r>
    </w:p>
    <w:p w14:paraId="2F08E864" w14:textId="3A9B4E13" w:rsidR="002742CF" w:rsidRDefault="002742CF" w:rsidP="008D0BAE">
      <w:pPr>
        <w:ind w:left="720" w:firstLine="720"/>
      </w:pPr>
      <w:r>
        <w:t>POP</w:t>
      </w:r>
      <w:r w:rsidR="00D03515">
        <w:t xml:space="preserve"> – get a table change notification, the key name and the key-&gt;fields and values and operation [SET, DEL].  </w:t>
      </w:r>
    </w:p>
    <w:p w14:paraId="156BEC78" w14:textId="345FE537" w:rsidR="008D0BAE" w:rsidRDefault="008D0BAE" w:rsidP="008D0BAE">
      <w:pPr>
        <w:ind w:left="720" w:firstLine="720"/>
      </w:pPr>
      <w:r>
        <w:t xml:space="preserve">SELECT </w:t>
      </w:r>
      <w:r w:rsidR="00D03515">
        <w:t>– check if a table notification exists.</w:t>
      </w:r>
    </w:p>
    <w:p w14:paraId="5DE93C01" w14:textId="57C5D12D" w:rsidR="001B38E9" w:rsidRDefault="001B38E9" w:rsidP="008019C2">
      <w:r>
        <w:t xml:space="preserve">[TODO: </w:t>
      </w:r>
      <w:r w:rsidR="008019C2">
        <w:t xml:space="preserve">Elad to </w:t>
      </w:r>
      <w:r>
        <w:t>add examples]</w:t>
      </w:r>
    </w:p>
    <w:p w14:paraId="65F3E9A4" w14:textId="4C4AA021" w:rsidR="00983F3D" w:rsidRDefault="00983F3D" w:rsidP="00983F3D">
      <w:pPr>
        <w:pStyle w:val="Heading2"/>
      </w:pPr>
      <w:bookmarkStart w:id="18" w:name="_Toc444854952"/>
      <w:r>
        <w:lastRenderedPageBreak/>
        <w:t>Transactions</w:t>
      </w:r>
      <w:bookmarkEnd w:id="18"/>
    </w:p>
    <w:p w14:paraId="757B5FE4" w14:textId="53BE5AF2" w:rsidR="00DC1588" w:rsidRDefault="00DC1588" w:rsidP="00DA72BF">
      <w:pPr>
        <w:spacing w:before="240"/>
      </w:pPr>
      <w:r>
        <w:t>Sw</w:t>
      </w:r>
      <w:r w:rsidR="00BD5305">
        <w:t>SS</w:t>
      </w:r>
      <w:r>
        <w:t xml:space="preserve"> implements transactions internally so producers and consumers can to stay in sync with the database using a queue-like method.</w:t>
      </w:r>
    </w:p>
    <w:p w14:paraId="2D0906F1" w14:textId="2BEE7140" w:rsidR="00DC1588" w:rsidRDefault="00DA72BF" w:rsidP="00DA72BF">
      <w:pPr>
        <w:spacing w:before="240"/>
      </w:pPr>
      <w:r>
        <w:t xml:space="preserve">For each ‘TABLE’, there are </w:t>
      </w:r>
      <w:r w:rsidR="00DC1588">
        <w:t xml:space="preserve">QUEUE </w:t>
      </w:r>
      <w:r>
        <w:t xml:space="preserve">keys used for internal implementation of notifications.  </w:t>
      </w:r>
      <w:r w:rsidR="009B133D">
        <w:t xml:space="preserve">Here is an example of how it works.  </w:t>
      </w:r>
    </w:p>
    <w:p w14:paraId="2C30DAC0" w14:textId="292CAA27" w:rsidR="003B08CF" w:rsidRDefault="009B133D" w:rsidP="00DA72BF">
      <w:pPr>
        <w:spacing w:before="240"/>
      </w:pPr>
      <w:r>
        <w:t>The intfsyncd process performs a SET to the APP.INTF_</w:t>
      </w:r>
      <w:r w:rsidR="003B08CF">
        <w:t xml:space="preserve">TABLE using the swss producer API.  The </w:t>
      </w:r>
      <w:r>
        <w:t xml:space="preserve">producer API </w:t>
      </w:r>
      <w:r w:rsidR="00DC1588">
        <w:t xml:space="preserve">SETs the key/value in the TABLE and </w:t>
      </w:r>
      <w:r>
        <w:t>SET</w:t>
      </w:r>
      <w:r w:rsidR="00DC1588">
        <w:t>s</w:t>
      </w:r>
      <w:r>
        <w:t xml:space="preserve"> </w:t>
      </w:r>
      <w:r w:rsidR="00CA585D">
        <w:t xml:space="preserve">an equivalent entry for each of </w:t>
      </w:r>
      <w:r>
        <w:t xml:space="preserve">the QUEUE </w:t>
      </w:r>
      <w:r w:rsidR="00DC1588">
        <w:t>keys</w:t>
      </w:r>
      <w:r>
        <w:t xml:space="preserve">.  </w:t>
      </w:r>
    </w:p>
    <w:p w14:paraId="10F5844E" w14:textId="398A02B0" w:rsidR="009B133D" w:rsidRDefault="003B08CF" w:rsidP="00DA72BF">
      <w:pPr>
        <w:spacing w:before="240"/>
      </w:pPr>
      <w:r>
        <w:t xml:space="preserve">The orchestration agent (OA) is </w:t>
      </w:r>
      <w:r w:rsidR="009B133D">
        <w:t xml:space="preserve">a CONSUMER </w:t>
      </w:r>
      <w:r w:rsidR="00CA585D">
        <w:t xml:space="preserve">of </w:t>
      </w:r>
      <w:r>
        <w:t xml:space="preserve">the APP.INTF_TABLE.  OA will </w:t>
      </w:r>
      <w:r w:rsidR="00622A84">
        <w:t xml:space="preserve">receive a notification from the swss consumer API </w:t>
      </w:r>
      <w:r w:rsidR="00CA585D">
        <w:t xml:space="preserve">that there is a data change on APP.INTF_TABLE.  The consumer API will </w:t>
      </w:r>
      <w:r w:rsidR="00622A84">
        <w:t>POP the KEY,</w:t>
      </w:r>
      <w:r w:rsidR="00CA585D">
        <w:t xml:space="preserve"> </w:t>
      </w:r>
      <w:r w:rsidR="00622A84">
        <w:t>VALUE and OP from the</w:t>
      </w:r>
      <w:r w:rsidR="00CA585D">
        <w:t xml:space="preserve"> </w:t>
      </w:r>
      <w:r w:rsidR="00622A84">
        <w:t xml:space="preserve">QUEUE </w:t>
      </w:r>
      <w:r w:rsidR="00DC1588">
        <w:t>keys</w:t>
      </w:r>
      <w:r w:rsidR="00622A84">
        <w:t>.</w:t>
      </w:r>
      <w:r w:rsidR="00DC1588">
        <w:t xml:space="preserve">  The data the </w:t>
      </w:r>
      <w:r w:rsidR="00CA585D">
        <w:t xml:space="preserve">intfsyncd </w:t>
      </w:r>
      <w:r w:rsidR="00DC1588">
        <w:t xml:space="preserve">wrote to the </w:t>
      </w:r>
      <w:r w:rsidR="00CA585D">
        <w:t>APP.INTF_TABLE remains untouched.</w:t>
      </w:r>
    </w:p>
    <w:p w14:paraId="42595D05" w14:textId="1955F06F" w:rsidR="00DA72BF" w:rsidRDefault="00DA72BF" w:rsidP="00DA72BF">
      <w:pPr>
        <w:spacing w:before="240"/>
      </w:pPr>
      <w:r>
        <w:t>See the code for more details.</w:t>
      </w:r>
    </w:p>
    <w:p w14:paraId="58BE3664" w14:textId="77777777" w:rsidR="00983F3D" w:rsidRDefault="00983F3D" w:rsidP="00983F3D">
      <w:pPr>
        <w:spacing w:before="240"/>
      </w:pPr>
      <w:r>
        <w:t>Tablename+”_KEY_QUEUE”</w:t>
      </w:r>
    </w:p>
    <w:p w14:paraId="143971B3" w14:textId="77777777" w:rsidR="00983F3D" w:rsidRDefault="00983F3D" w:rsidP="00983F3D">
      <w:pPr>
        <w:spacing w:before="240"/>
      </w:pPr>
      <w:r>
        <w:t>Tablename+”_VALUE_QUEUE”</w:t>
      </w:r>
    </w:p>
    <w:p w14:paraId="7ACB8B8F" w14:textId="77777777" w:rsidR="00983F3D" w:rsidRDefault="00983F3D" w:rsidP="00983F3D">
      <w:pPr>
        <w:spacing w:before="240"/>
      </w:pPr>
      <w:r>
        <w:t>Tablename+”_OP_QUEUE”</w:t>
      </w:r>
    </w:p>
    <w:p w14:paraId="7FCA650B" w14:textId="77777777" w:rsidR="00983F3D" w:rsidRDefault="00983F3D" w:rsidP="008D0BAE">
      <w:pPr>
        <w:ind w:left="720" w:firstLine="720"/>
      </w:pPr>
    </w:p>
    <w:p w14:paraId="3B4DE43D" w14:textId="6182C129" w:rsidR="00F34FFA" w:rsidRDefault="00A84032" w:rsidP="00282238">
      <w:pPr>
        <w:pStyle w:val="Heading1"/>
      </w:pPr>
      <w:bookmarkStart w:id="19" w:name="_Toc444854953"/>
      <w:r>
        <w:t>Switch Data Service</w:t>
      </w:r>
      <w:r w:rsidR="00282238">
        <w:t xml:space="preserve"> Database </w:t>
      </w:r>
      <w:r w:rsidR="00F34FFA">
        <w:t>Schema</w:t>
      </w:r>
      <w:bookmarkEnd w:id="19"/>
    </w:p>
    <w:p w14:paraId="652E61DE" w14:textId="79A03505" w:rsidR="00F34FFA" w:rsidRDefault="005D424A" w:rsidP="00282238">
      <w:pPr>
        <w:pStyle w:val="Heading2"/>
      </w:pPr>
      <w:bookmarkStart w:id="20" w:name="_Toc444854954"/>
      <w:r>
        <w:t>Overview</w:t>
      </w:r>
      <w:bookmarkEnd w:id="20"/>
    </w:p>
    <w:p w14:paraId="112D2DD1" w14:textId="4F67DE8A" w:rsidR="002F139F" w:rsidRDefault="0065521D" w:rsidP="002F139F">
      <w:r>
        <w:t xml:space="preserve">Two databases are </w:t>
      </w:r>
      <w:r w:rsidR="00D60E23">
        <w:t>defined, APP</w:t>
      </w:r>
      <w:r>
        <w:t xml:space="preserve"> and ASIC.  Applications outside of SwSS are expected to store data by adding keys with </w:t>
      </w:r>
      <w:r w:rsidR="00D60E23">
        <w:t>well-defined</w:t>
      </w:r>
      <w:r>
        <w:t xml:space="preserve"> names into the APP database.  The ASIC database stores data used by hardware sync agents.  Keys in the ASIC database are expected named strictly following SAI attributes.</w:t>
      </w:r>
    </w:p>
    <w:p w14:paraId="576EA541" w14:textId="78024FC2" w:rsidR="002F139F" w:rsidRDefault="0065521D" w:rsidP="0038750D">
      <w:pPr>
        <w:spacing w:before="240"/>
      </w:pPr>
      <w:r>
        <w:t>K</w:t>
      </w:r>
      <w:r w:rsidR="002F139F">
        <w:t xml:space="preserve">eys </w:t>
      </w:r>
      <w:r w:rsidR="00DF5D4A">
        <w:t xml:space="preserve">must be </w:t>
      </w:r>
      <w:r w:rsidR="0038750D">
        <w:t xml:space="preserve">prefixed with a string that </w:t>
      </w:r>
      <w:r w:rsidR="002F139F">
        <w:t>look</w:t>
      </w:r>
      <w:r w:rsidR="0038750D">
        <w:t>s</w:t>
      </w:r>
      <w:r w:rsidR="002F139F">
        <w:t xml:space="preserve"> like </w:t>
      </w:r>
      <w:r w:rsidR="0038750D">
        <w:t xml:space="preserve">a </w:t>
      </w:r>
      <w:r w:rsidR="002F139F">
        <w:t>table name.  The allowed keys are “[a-z][A-Z][0-9]_” and end with “_TABLE:”</w:t>
      </w:r>
    </w:p>
    <w:p w14:paraId="0E970302" w14:textId="09FBC28F" w:rsidR="005842B2" w:rsidRDefault="005842B2" w:rsidP="0038750D">
      <w:pPr>
        <w:spacing w:before="240"/>
      </w:pPr>
      <w:r>
        <w:t xml:space="preserve">In redis,  databases are </w:t>
      </w:r>
      <w:r w:rsidR="005C0785">
        <w:t>only defined my numbers:</w:t>
      </w:r>
    </w:p>
    <w:p w14:paraId="0BBAB75F" w14:textId="22803CAD" w:rsidR="005842B2" w:rsidRDefault="005842B2" w:rsidP="0038750D">
      <w:pPr>
        <w:spacing w:before="240"/>
      </w:pPr>
      <w:r>
        <w:t>Database 0 = APP_DB</w:t>
      </w:r>
    </w:p>
    <w:p w14:paraId="22279471" w14:textId="72A84C6D" w:rsidR="00246C95" w:rsidRDefault="00246C95" w:rsidP="0038750D">
      <w:pPr>
        <w:spacing w:before="240"/>
      </w:pPr>
      <w:r>
        <w:t>Database 1</w:t>
      </w:r>
      <w:r w:rsidR="005842B2">
        <w:t xml:space="preserve"> = ASIC_DB</w:t>
      </w:r>
    </w:p>
    <w:p w14:paraId="3D88E0A4" w14:textId="5DF38620" w:rsidR="00246C95" w:rsidRDefault="00246C95" w:rsidP="0038750D">
      <w:pPr>
        <w:spacing w:before="240"/>
      </w:pPr>
      <w:r>
        <w:t>Database 7 = TEST   (used for unit testing)</w:t>
      </w:r>
    </w:p>
    <w:p w14:paraId="7A694731" w14:textId="34DACF72" w:rsidR="005D424A" w:rsidRDefault="00162E92" w:rsidP="006A14F9">
      <w:pPr>
        <w:pStyle w:val="Heading2"/>
      </w:pPr>
      <w:bookmarkStart w:id="21" w:name="_Toc444854955"/>
      <w:r>
        <w:lastRenderedPageBreak/>
        <w:t>Schema</w:t>
      </w:r>
      <w:bookmarkEnd w:id="21"/>
    </w:p>
    <w:p w14:paraId="337F0979" w14:textId="378EE2D6" w:rsidR="000A23EB" w:rsidRPr="000A23EB" w:rsidRDefault="00162E92" w:rsidP="0030581B">
      <w:r>
        <w:t xml:space="preserve">The SwSS schema is defined at: </w:t>
      </w:r>
      <w:hyperlink r:id="rId12" w:history="1">
        <w:r w:rsidRPr="0011422B">
          <w:rPr>
            <w:rStyle w:val="Hyperlink"/>
          </w:rPr>
          <w:t>https://github.com/Azure/swss/wiki/SwSS-Schema</w:t>
        </w:r>
      </w:hyperlink>
    </w:p>
    <w:p w14:paraId="0822E010" w14:textId="51799C21" w:rsidR="004D646C" w:rsidRDefault="004D646C" w:rsidP="004D646C">
      <w:pPr>
        <w:pStyle w:val="Heading2"/>
      </w:pPr>
      <w:bookmarkStart w:id="22" w:name="_Toc444854956"/>
      <w:r>
        <w:t xml:space="preserve">Database </w:t>
      </w:r>
      <w:r w:rsidR="00EB6834">
        <w:t>1</w:t>
      </w:r>
      <w:r>
        <w:t xml:space="preserve"> – ASIC_DB</w:t>
      </w:r>
      <w:bookmarkEnd w:id="22"/>
    </w:p>
    <w:p w14:paraId="7D3DCDD1" w14:textId="73A7D738" w:rsidR="002D2282" w:rsidRDefault="002D2282" w:rsidP="002D2282">
      <w:pPr>
        <w:rPr>
          <w:rStyle w:val="Hyperlink"/>
        </w:rPr>
      </w:pPr>
      <w:r>
        <w:t>The ASIC database stores data used by hardware sync agents.  Keys in the ASIC database are named strictly following SAI attributes.</w:t>
      </w:r>
      <w:r w:rsidR="0097414C">
        <w:t xml:space="preserve"> See </w:t>
      </w:r>
      <w:hyperlink r:id="rId13" w:history="1">
        <w:r w:rsidR="0097414C" w:rsidRPr="0011422B">
          <w:rPr>
            <w:rStyle w:val="Hyperlink"/>
          </w:rPr>
          <w:t>https://github.com/opencomputeproject/SAI</w:t>
        </w:r>
      </w:hyperlink>
    </w:p>
    <w:p w14:paraId="08F8670C" w14:textId="77777777" w:rsidR="00EB6834" w:rsidRDefault="00EB6834" w:rsidP="002D2282"/>
    <w:p w14:paraId="14CB507D" w14:textId="2F967EF7" w:rsidR="0085473D" w:rsidRDefault="005D424A" w:rsidP="0085473D">
      <w:pPr>
        <w:pStyle w:val="Heading1"/>
      </w:pPr>
      <w:bookmarkStart w:id="23" w:name="_Toc444854957"/>
      <w:r>
        <w:t xml:space="preserve">Switch state service </w:t>
      </w:r>
      <w:r w:rsidR="0085473D">
        <w:t>Layer 3 Implementation</w:t>
      </w:r>
      <w:bookmarkEnd w:id="23"/>
    </w:p>
    <w:p w14:paraId="3BA479A7" w14:textId="580D2AC7" w:rsidR="0085473D" w:rsidRPr="002F139F" w:rsidRDefault="000967B2" w:rsidP="0085473D">
      <w:pPr>
        <w:pStyle w:val="Heading2"/>
      </w:pPr>
      <w:r>
        <w:t>L3 Route learning example</w:t>
      </w:r>
    </w:p>
    <w:p w14:paraId="2A719E01" w14:textId="56D383C9" w:rsidR="005D424A" w:rsidRDefault="005D424A" w:rsidP="005D424A">
      <w:r>
        <w:t xml:space="preserve">This section </w:t>
      </w:r>
      <w:r w:rsidR="004C0E6B">
        <w:t xml:space="preserve">provides an example </w:t>
      </w:r>
      <w:r w:rsidR="004C0E6B">
        <w:t>of how a BGP route is learned and propagated to the ASIC</w:t>
      </w:r>
      <w:r w:rsidR="004C0E6B">
        <w:t xml:space="preserve">.  </w:t>
      </w:r>
      <w:r w:rsidR="004C0E6B">
        <w:t>Quagga</w:t>
      </w:r>
      <w:r w:rsidR="004C0E6B">
        <w:t xml:space="preserve"> is used as an example, but other routing applications could be used.</w:t>
      </w:r>
    </w:p>
    <w:p w14:paraId="31B90E08" w14:textId="77777777" w:rsidR="004C0E6B" w:rsidRPr="004877C8" w:rsidRDefault="004C0E6B" w:rsidP="005D424A"/>
    <w:p w14:paraId="63C75AA9" w14:textId="282E1DB9" w:rsidR="005D424A" w:rsidRDefault="00B65190" w:rsidP="004D0D63">
      <w:pPr>
        <w:jc w:val="center"/>
      </w:pPr>
      <w:r>
        <w:rPr>
          <w:noProof/>
        </w:rPr>
        <w:drawing>
          <wp:inline distT="0" distB="0" distL="0" distR="0" wp14:anchorId="3765FF29" wp14:editId="4C513A43">
            <wp:extent cx="4603115" cy="336068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31" cy="336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DFE7A" w14:textId="77777777" w:rsidR="005D424A" w:rsidRDefault="005D424A" w:rsidP="005D424A">
      <w:pPr>
        <w:pStyle w:val="Caption"/>
        <w:jc w:val="center"/>
      </w:pPr>
      <w:r>
        <w:t>Figure 4 – Learn bgp route</w:t>
      </w:r>
    </w:p>
    <w:p w14:paraId="4F6D8C8D" w14:textId="5509C5A4" w:rsidR="003A7803" w:rsidRDefault="00E81531" w:rsidP="00D94124">
      <w:pPr>
        <w:pStyle w:val="Heading1"/>
      </w:pPr>
      <w:bookmarkStart w:id="24" w:name="_Toc444854959"/>
      <w:r>
        <w:lastRenderedPageBreak/>
        <w:t>Appendix</w:t>
      </w:r>
      <w:bookmarkEnd w:id="24"/>
    </w:p>
    <w:p w14:paraId="7D591C7C" w14:textId="0718B93A" w:rsidR="00E81531" w:rsidRDefault="00E81531" w:rsidP="00E81531">
      <w:pPr>
        <w:pStyle w:val="Heading1"/>
      </w:pPr>
      <w:bookmarkStart w:id="25" w:name="_Toc444854960"/>
      <w:r>
        <w:t>References</w:t>
      </w:r>
      <w:bookmarkEnd w:id="25"/>
    </w:p>
    <w:p w14:paraId="72F00768" w14:textId="77777777" w:rsidR="00E81531" w:rsidRPr="00E81531" w:rsidRDefault="00E81531" w:rsidP="00E81531"/>
    <w:sectPr w:rsidR="00E81531" w:rsidRPr="00E8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7B5E"/>
    <w:multiLevelType w:val="hybridMultilevel"/>
    <w:tmpl w:val="01FC9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DD236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EB4CA7"/>
    <w:multiLevelType w:val="hybridMultilevel"/>
    <w:tmpl w:val="9BE0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41A2D"/>
    <w:multiLevelType w:val="hybridMultilevel"/>
    <w:tmpl w:val="EF0E7A32"/>
    <w:lvl w:ilvl="0" w:tplc="4D541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9A6061"/>
    <w:multiLevelType w:val="hybridMultilevel"/>
    <w:tmpl w:val="909C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A4"/>
    <w:rsid w:val="00015EDB"/>
    <w:rsid w:val="00052085"/>
    <w:rsid w:val="0006608B"/>
    <w:rsid w:val="00066FE0"/>
    <w:rsid w:val="00067191"/>
    <w:rsid w:val="000757B0"/>
    <w:rsid w:val="00095AE7"/>
    <w:rsid w:val="000967B2"/>
    <w:rsid w:val="000A23EB"/>
    <w:rsid w:val="000E0E62"/>
    <w:rsid w:val="000F15A9"/>
    <w:rsid w:val="000F1FED"/>
    <w:rsid w:val="000F4116"/>
    <w:rsid w:val="00102383"/>
    <w:rsid w:val="00112F81"/>
    <w:rsid w:val="00120AB8"/>
    <w:rsid w:val="0012562F"/>
    <w:rsid w:val="00162E92"/>
    <w:rsid w:val="00166F8F"/>
    <w:rsid w:val="0017563F"/>
    <w:rsid w:val="0018384B"/>
    <w:rsid w:val="001B38E9"/>
    <w:rsid w:val="001D71BB"/>
    <w:rsid w:val="001E04F3"/>
    <w:rsid w:val="001F3EA6"/>
    <w:rsid w:val="00221F40"/>
    <w:rsid w:val="00235A8C"/>
    <w:rsid w:val="00246C95"/>
    <w:rsid w:val="00251D6B"/>
    <w:rsid w:val="00253F6E"/>
    <w:rsid w:val="00260927"/>
    <w:rsid w:val="00270347"/>
    <w:rsid w:val="002742CF"/>
    <w:rsid w:val="00282238"/>
    <w:rsid w:val="002933D8"/>
    <w:rsid w:val="00296CBD"/>
    <w:rsid w:val="002B1A07"/>
    <w:rsid w:val="002B4337"/>
    <w:rsid w:val="002C03C4"/>
    <w:rsid w:val="002D2282"/>
    <w:rsid w:val="002D6BAA"/>
    <w:rsid w:val="002E6D6C"/>
    <w:rsid w:val="002F139F"/>
    <w:rsid w:val="002F53D6"/>
    <w:rsid w:val="00301F31"/>
    <w:rsid w:val="0030581B"/>
    <w:rsid w:val="00351D4E"/>
    <w:rsid w:val="0038750D"/>
    <w:rsid w:val="003A7803"/>
    <w:rsid w:val="003B08CF"/>
    <w:rsid w:val="003B7946"/>
    <w:rsid w:val="003C6975"/>
    <w:rsid w:val="003E32C5"/>
    <w:rsid w:val="003E3820"/>
    <w:rsid w:val="00436E31"/>
    <w:rsid w:val="0047794D"/>
    <w:rsid w:val="004877C8"/>
    <w:rsid w:val="00492690"/>
    <w:rsid w:val="004B4BB4"/>
    <w:rsid w:val="004C0745"/>
    <w:rsid w:val="004C0E6B"/>
    <w:rsid w:val="004C21C7"/>
    <w:rsid w:val="004D0D63"/>
    <w:rsid w:val="004D646C"/>
    <w:rsid w:val="004F22AD"/>
    <w:rsid w:val="004F55DC"/>
    <w:rsid w:val="004F7DFA"/>
    <w:rsid w:val="005239B7"/>
    <w:rsid w:val="005842B2"/>
    <w:rsid w:val="005A62FC"/>
    <w:rsid w:val="005A6CB4"/>
    <w:rsid w:val="005B0938"/>
    <w:rsid w:val="005C0785"/>
    <w:rsid w:val="005D424A"/>
    <w:rsid w:val="005E106A"/>
    <w:rsid w:val="005E6E91"/>
    <w:rsid w:val="005E789D"/>
    <w:rsid w:val="005E7BF0"/>
    <w:rsid w:val="00612F26"/>
    <w:rsid w:val="00613C04"/>
    <w:rsid w:val="00622A84"/>
    <w:rsid w:val="006268A6"/>
    <w:rsid w:val="00627E50"/>
    <w:rsid w:val="006546E4"/>
    <w:rsid w:val="0065521D"/>
    <w:rsid w:val="00672192"/>
    <w:rsid w:val="006A0BA8"/>
    <w:rsid w:val="006A14F9"/>
    <w:rsid w:val="006B2FA5"/>
    <w:rsid w:val="006F59B7"/>
    <w:rsid w:val="00747033"/>
    <w:rsid w:val="00761A50"/>
    <w:rsid w:val="007C09E5"/>
    <w:rsid w:val="007E5E6B"/>
    <w:rsid w:val="008019C2"/>
    <w:rsid w:val="00822839"/>
    <w:rsid w:val="0085473D"/>
    <w:rsid w:val="00871864"/>
    <w:rsid w:val="00897F5F"/>
    <w:rsid w:val="008C6FC4"/>
    <w:rsid w:val="008D0BAE"/>
    <w:rsid w:val="008F1610"/>
    <w:rsid w:val="00955C5E"/>
    <w:rsid w:val="0097414C"/>
    <w:rsid w:val="00976D6F"/>
    <w:rsid w:val="00983F3D"/>
    <w:rsid w:val="009B1104"/>
    <w:rsid w:val="009B133D"/>
    <w:rsid w:val="009C4AED"/>
    <w:rsid w:val="009D2D4E"/>
    <w:rsid w:val="009E1A77"/>
    <w:rsid w:val="009E208E"/>
    <w:rsid w:val="009E43B6"/>
    <w:rsid w:val="00A011B7"/>
    <w:rsid w:val="00A20940"/>
    <w:rsid w:val="00A20D67"/>
    <w:rsid w:val="00A265BB"/>
    <w:rsid w:val="00A36395"/>
    <w:rsid w:val="00A516B3"/>
    <w:rsid w:val="00A5350B"/>
    <w:rsid w:val="00A56305"/>
    <w:rsid w:val="00A704B2"/>
    <w:rsid w:val="00A84032"/>
    <w:rsid w:val="00A86349"/>
    <w:rsid w:val="00AC6525"/>
    <w:rsid w:val="00AD16FD"/>
    <w:rsid w:val="00AD327A"/>
    <w:rsid w:val="00B171E1"/>
    <w:rsid w:val="00B2672F"/>
    <w:rsid w:val="00B30F92"/>
    <w:rsid w:val="00B46A5B"/>
    <w:rsid w:val="00B65190"/>
    <w:rsid w:val="00B87143"/>
    <w:rsid w:val="00BA1821"/>
    <w:rsid w:val="00BB0E82"/>
    <w:rsid w:val="00BD5305"/>
    <w:rsid w:val="00C06782"/>
    <w:rsid w:val="00C47F5E"/>
    <w:rsid w:val="00C5169F"/>
    <w:rsid w:val="00C75A35"/>
    <w:rsid w:val="00CA585D"/>
    <w:rsid w:val="00CC4BC6"/>
    <w:rsid w:val="00CE244A"/>
    <w:rsid w:val="00CF2092"/>
    <w:rsid w:val="00CF5C33"/>
    <w:rsid w:val="00D03515"/>
    <w:rsid w:val="00D06F6F"/>
    <w:rsid w:val="00D13009"/>
    <w:rsid w:val="00D23AB8"/>
    <w:rsid w:val="00D41D92"/>
    <w:rsid w:val="00D42690"/>
    <w:rsid w:val="00D60E23"/>
    <w:rsid w:val="00D64AC8"/>
    <w:rsid w:val="00D7056E"/>
    <w:rsid w:val="00D94124"/>
    <w:rsid w:val="00DA72BF"/>
    <w:rsid w:val="00DB0F73"/>
    <w:rsid w:val="00DB5987"/>
    <w:rsid w:val="00DC1588"/>
    <w:rsid w:val="00DE1609"/>
    <w:rsid w:val="00DF5D4A"/>
    <w:rsid w:val="00E11145"/>
    <w:rsid w:val="00E14CDB"/>
    <w:rsid w:val="00E6503A"/>
    <w:rsid w:val="00E70C84"/>
    <w:rsid w:val="00E81531"/>
    <w:rsid w:val="00E9578A"/>
    <w:rsid w:val="00EA72EB"/>
    <w:rsid w:val="00EB5979"/>
    <w:rsid w:val="00EB6834"/>
    <w:rsid w:val="00EB6891"/>
    <w:rsid w:val="00F05E5F"/>
    <w:rsid w:val="00F11F6D"/>
    <w:rsid w:val="00F178C9"/>
    <w:rsid w:val="00F20388"/>
    <w:rsid w:val="00F334EA"/>
    <w:rsid w:val="00F34FFA"/>
    <w:rsid w:val="00F35376"/>
    <w:rsid w:val="00F430F9"/>
    <w:rsid w:val="00F63572"/>
    <w:rsid w:val="00F650EF"/>
    <w:rsid w:val="00F74A3B"/>
    <w:rsid w:val="00FA06A4"/>
    <w:rsid w:val="00FC497B"/>
    <w:rsid w:val="00FC67AA"/>
    <w:rsid w:val="00FE1A4A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2235"/>
  <w15:chartTrackingRefBased/>
  <w15:docId w15:val="{AD3084BD-EA56-4A86-A2C0-4FB25937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FFA"/>
  </w:style>
  <w:style w:type="paragraph" w:styleId="Heading1">
    <w:name w:val="heading 1"/>
    <w:basedOn w:val="Normal"/>
    <w:next w:val="Normal"/>
    <w:link w:val="Heading1Char"/>
    <w:uiPriority w:val="9"/>
    <w:qFormat/>
    <w:rsid w:val="00F34FFA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FFA"/>
    <w:pPr>
      <w:keepNext/>
      <w:keepLines/>
      <w:numPr>
        <w:ilvl w:val="1"/>
        <w:numId w:val="16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FA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FA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4FFA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FFA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FFA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FFA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FFA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FF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4FFA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FA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34F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A06A4"/>
    <w:rPr>
      <w:color w:val="808080"/>
    </w:rPr>
  </w:style>
  <w:style w:type="table" w:customStyle="1" w:styleId="Wind8ws">
    <w:name w:val="Wind8ws"/>
    <w:basedOn w:val="TableNormal"/>
    <w:uiPriority w:val="99"/>
    <w:rsid w:val="00FA06A4"/>
    <w:pPr>
      <w:spacing w:after="0" w:line="240" w:lineRule="auto"/>
    </w:pPr>
    <w:rPr>
      <w:rFonts w:ascii="Segoe UI" w:hAnsi="Segoe UI"/>
      <w:sz w:val="18"/>
    </w:rPr>
    <w:tblPr>
      <w:tblBorders>
        <w:insideH w:val="single" w:sz="2" w:space="0" w:color="7F7F7F" w:themeColor="text1" w:themeTint="80"/>
        <w:insideV w:val="single" w:sz="2" w:space="0" w:color="7F7F7F" w:themeColor="text1" w:themeTint="80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  <w:tblStylePr w:type="firstRow">
      <w:pPr>
        <w:jc w:val="left"/>
      </w:pPr>
      <w:rPr>
        <w:rFonts w:ascii="Segoe UI" w:hAnsi="Segoe UI"/>
        <w:b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0F0"/>
      </w:tcPr>
    </w:tblStylePr>
    <w:tblStylePr w:type="lastRow">
      <w:tblPr/>
      <w:tcPr>
        <w:tcBorders>
          <w:insideH w:val="nil"/>
          <w:insideV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A06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4FF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34F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6A4"/>
    <w:pPr>
      <w:spacing w:after="100" w:line="240" w:lineRule="auto"/>
    </w:pPr>
    <w:rPr>
      <w:rFonts w:ascii="Segoe UI" w:hAnsi="Segoe U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A06A4"/>
    <w:pPr>
      <w:spacing w:after="100" w:line="240" w:lineRule="auto"/>
      <w:ind w:left="200"/>
    </w:pPr>
    <w:rPr>
      <w:rFonts w:ascii="Segoe UI" w:hAnsi="Segoe U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A06A4"/>
    <w:pPr>
      <w:spacing w:after="100" w:line="240" w:lineRule="auto"/>
      <w:ind w:left="400"/>
    </w:pPr>
    <w:rPr>
      <w:rFonts w:ascii="Segoe UI" w:hAnsi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06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5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5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5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0B"/>
    <w:rPr>
      <w:rFonts w:ascii="Segoe UI" w:hAnsi="Segoe UI" w:cs="Segoe UI"/>
      <w:sz w:val="18"/>
      <w:szCs w:val="18"/>
    </w:rPr>
  </w:style>
  <w:style w:type="table" w:styleId="GridTable1Light-Accent5">
    <w:name w:val="Grid Table 1 Light Accent 5"/>
    <w:basedOn w:val="TableNormal"/>
    <w:uiPriority w:val="46"/>
    <w:rsid w:val="000520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F34FF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4FF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FF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F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F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F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F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FF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FF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4FF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4FF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4FFA"/>
    <w:rPr>
      <w:i/>
      <w:iCs/>
      <w:color w:val="auto"/>
    </w:rPr>
  </w:style>
  <w:style w:type="paragraph" w:styleId="NoSpacing">
    <w:name w:val="No Spacing"/>
    <w:uiPriority w:val="1"/>
    <w:qFormat/>
    <w:rsid w:val="00F34F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4FF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4F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FF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FF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4F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4FF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4F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4F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FFA"/>
    <w:rPr>
      <w:b w:val="0"/>
      <w:bCs w:val="0"/>
      <w:smallCaps/>
      <w:spacing w:val="5"/>
    </w:rPr>
  </w:style>
  <w:style w:type="paragraph" w:styleId="NormalWeb">
    <w:name w:val="Normal (Web)"/>
    <w:basedOn w:val="Normal"/>
    <w:link w:val="NormalWebChar"/>
    <w:uiPriority w:val="99"/>
    <w:unhideWhenUsed/>
    <w:rsid w:val="00F3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Web"/>
    <w:link w:val="codeChar"/>
    <w:qFormat/>
    <w:rsid w:val="006A14F9"/>
    <w:pPr>
      <w:spacing w:before="0" w:beforeAutospacing="0" w:after="0" w:afterAutospacing="0"/>
      <w:ind w:firstLine="540"/>
    </w:pPr>
    <w:rPr>
      <w:rFonts w:ascii="Courier New" w:hAnsi="Courier New"/>
      <w:sz w:val="18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6A14F9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6A14F9"/>
    <w:rPr>
      <w:rFonts w:ascii="Courier New" w:eastAsia="Times New Roman" w:hAnsi="Courier New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opencomputeproject/SA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zure/swss/wiki/SwSS-Schem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pencomputeproject/SAI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b9af552-2b14-4910-80cd-378aef83003c">
      <UserInfo>
        <DisplayName>Dave Maltz</DisplayName>
        <AccountId>135</AccountId>
        <AccountType/>
      </UserInfo>
      <UserInfo>
        <DisplayName>Kamala Subramaniam</DisplayName>
        <AccountId>145</AccountId>
        <AccountType/>
      </UserInfo>
      <UserInfo>
        <DisplayName>Lihua Yuan</DisplayName>
        <AccountId>173</AccountId>
        <AccountType/>
      </UserInfo>
    </SharedWithUsers>
    <TaxKeywordTaxHTField xmlns="230e9df3-be65-4c73-a93b-d1236ebd677e">
      <Terms xmlns="http://schemas.microsoft.com/office/infopath/2007/PartnerControls"/>
    </TaxKeywordTaxHTField>
    <TaxCatchAll xmlns="230e9df3-be65-4c73-a93b-d1236ebd677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EFFC508C28341A32246896F3FCF2A" ma:contentTypeVersion="15" ma:contentTypeDescription="Create a new document." ma:contentTypeScope="" ma:versionID="eef2de510987f0de03d5cc7fb78198b2">
  <xsd:schema xmlns:xsd="http://www.w3.org/2001/XMLSchema" xmlns:xs="http://www.w3.org/2001/XMLSchema" xmlns:p="http://schemas.microsoft.com/office/2006/metadata/properties" xmlns:ns2="230e9df3-be65-4c73-a93b-d1236ebd677e" xmlns:ns3="3b9af552-2b14-4910-80cd-378aef83003c" xmlns:ns4="43f28748-5687-4d61-8ef2-201b658d07c3" targetNamespace="http://schemas.microsoft.com/office/2006/metadata/properties" ma:root="true" ma:fieldsID="c8fc3a9f9b81010d9d8e2598d64a112a" ns2:_="" ns3:_="" ns4:_="">
    <xsd:import namespace="230e9df3-be65-4c73-a93b-d1236ebd677e"/>
    <xsd:import namespace="3b9af552-2b14-4910-80cd-378aef83003c"/>
    <xsd:import namespace="43f28748-5687-4d61-8ef2-201b658d07c3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  <xsd:element ref="ns4:SharingHintHash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3" nillable="true" ma:displayName="Taxonomy Catch All Column" ma:hidden="true" ma:list="{ca948406-333a-4ce0-aab3-b75ad8443261}" ma:internalName="TaxCatchAll" ma:showField="CatchAllData" ma:web="3b9af552-2b14-4910-80cd-378aef8300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" nillable="true" ma:displayName="Taxonomy Catch All Column1" ma:hidden="true" ma:list="{ca948406-333a-4ce0-aab3-b75ad8443261}" ma:internalName="TaxCatchAllLabel" ma:readOnly="true" ma:showField="CatchAllDataLabel" ma:web="3b9af552-2b14-4910-80cd-378aef8300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af552-2b14-4910-80cd-378aef8300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28748-5687-4d61-8ef2-201b658d07c3" elementFormDefault="qualified">
    <xsd:import namespace="http://schemas.microsoft.com/office/2006/documentManagement/types"/>
    <xsd:import namespace="http://schemas.microsoft.com/office/infopath/2007/PartnerControls"/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954637-0982-4E2A-9078-1F4D2DC48C3B}">
  <ds:schemaRefs>
    <ds:schemaRef ds:uri="http://schemas.microsoft.com/office/2006/metadata/properties"/>
    <ds:schemaRef ds:uri="http://schemas.microsoft.com/office/infopath/2007/PartnerControls"/>
    <ds:schemaRef ds:uri="3b9af552-2b14-4910-80cd-378aef83003c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3EE509B-3E3D-41B6-A670-56C3A3422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F54E9-2815-4999-96D4-A85D4E711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3b9af552-2b14-4910-80cd-378aef83003c"/>
    <ds:schemaRef ds:uri="43f28748-5687-4d61-8ef2-201b658d07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Loher</dc:creator>
  <cp:keywords/>
  <dc:description/>
  <cp:lastModifiedBy>Darren Loher</cp:lastModifiedBy>
  <cp:revision>19</cp:revision>
  <dcterms:created xsi:type="dcterms:W3CDTF">2016-03-02T05:25:00Z</dcterms:created>
  <dcterms:modified xsi:type="dcterms:W3CDTF">2016-03-06T06:17:00Z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0x0101005A1EFFC508C28341A32246896F3FCF2A</vt:lpwstr>
  </property>
  <property fmtid="{D5CDD505-2E9C-101B-9397-08002B2CF9AE}" pid="3" name="TaxKeyword">
    <vt:lpwstr/>
  </property>
</Properties>
</file>