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4B46706" w:rsidR="00990EAC" w:rsidRPr="00364C8B" w:rsidRDefault="00990EAC" w:rsidP="00277614">
      <w:pPr>
        <w:ind w:left="2126"/>
        <w:rPr>
          <w:noProof/>
          <w:lang w:val="en-US"/>
        </w:rPr>
      </w:pP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TOCHeading"/>
          </w:pPr>
        </w:p>
        <w:p w14:paraId="5EE66EFE" w14:textId="3F6A62C1" w:rsidR="00364C8B" w:rsidRDefault="00442256">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94004668" w:history="1">
            <w:r w:rsidR="00364C8B" w:rsidRPr="00584C1C">
              <w:rPr>
                <w:rStyle w:val="Hyperlink"/>
              </w:rPr>
              <w:t>Введение</w:t>
            </w:r>
            <w:r w:rsidR="00364C8B">
              <w:rPr>
                <w:webHidden/>
              </w:rPr>
              <w:tab/>
            </w:r>
            <w:r w:rsidR="00364C8B">
              <w:rPr>
                <w:webHidden/>
              </w:rPr>
              <w:fldChar w:fldCharType="begin"/>
            </w:r>
            <w:r w:rsidR="00364C8B">
              <w:rPr>
                <w:webHidden/>
              </w:rPr>
              <w:instrText xml:space="preserve"> PAGEREF _Toc194004668 \h </w:instrText>
            </w:r>
            <w:r w:rsidR="00364C8B">
              <w:rPr>
                <w:webHidden/>
              </w:rPr>
            </w:r>
            <w:r w:rsidR="00364C8B">
              <w:rPr>
                <w:webHidden/>
              </w:rPr>
              <w:fldChar w:fldCharType="separate"/>
            </w:r>
            <w:r w:rsidR="00364C8B">
              <w:rPr>
                <w:webHidden/>
              </w:rPr>
              <w:t>2</w:t>
            </w:r>
            <w:r w:rsidR="00364C8B">
              <w:rPr>
                <w:webHidden/>
              </w:rPr>
              <w:fldChar w:fldCharType="end"/>
            </w:r>
          </w:hyperlink>
        </w:p>
        <w:p w14:paraId="493CFC49" w14:textId="6A095F2F" w:rsidR="00364C8B" w:rsidRDefault="00000000">
          <w:pPr>
            <w:pStyle w:val="TOC1"/>
            <w:rPr>
              <w:rFonts w:asciiTheme="minorHAnsi" w:eastAsiaTheme="minorEastAsia" w:hAnsiTheme="minorHAnsi" w:cstheme="minorBidi"/>
              <w:sz w:val="22"/>
              <w:szCs w:val="22"/>
            </w:rPr>
          </w:pPr>
          <w:hyperlink w:anchor="_Toc194004669" w:history="1">
            <w:r w:rsidR="00364C8B" w:rsidRPr="00584C1C">
              <w:rPr>
                <w:rStyle w:val="Hyperlink"/>
              </w:rPr>
              <w:t>1</w:t>
            </w:r>
            <w:r w:rsidR="00364C8B">
              <w:rPr>
                <w:rFonts w:asciiTheme="minorHAnsi" w:eastAsiaTheme="minorEastAsia" w:hAnsiTheme="minorHAnsi" w:cstheme="minorBidi"/>
                <w:sz w:val="22"/>
                <w:szCs w:val="22"/>
              </w:rPr>
              <w:tab/>
            </w:r>
            <w:r w:rsidR="00364C8B" w:rsidRPr="00584C1C">
              <w:rPr>
                <w:rStyle w:val="Hyperlink"/>
              </w:rPr>
              <w:t>Термины и определения</w:t>
            </w:r>
            <w:r w:rsidR="00364C8B">
              <w:rPr>
                <w:webHidden/>
              </w:rPr>
              <w:tab/>
            </w:r>
            <w:r w:rsidR="00364C8B">
              <w:rPr>
                <w:webHidden/>
              </w:rPr>
              <w:fldChar w:fldCharType="begin"/>
            </w:r>
            <w:r w:rsidR="00364C8B">
              <w:rPr>
                <w:webHidden/>
              </w:rPr>
              <w:instrText xml:space="preserve"> PAGEREF _Toc194004669 \h </w:instrText>
            </w:r>
            <w:r w:rsidR="00364C8B">
              <w:rPr>
                <w:webHidden/>
              </w:rPr>
            </w:r>
            <w:r w:rsidR="00364C8B">
              <w:rPr>
                <w:webHidden/>
              </w:rPr>
              <w:fldChar w:fldCharType="separate"/>
            </w:r>
            <w:r w:rsidR="00364C8B">
              <w:rPr>
                <w:webHidden/>
              </w:rPr>
              <w:t>3</w:t>
            </w:r>
            <w:r w:rsidR="00364C8B">
              <w:rPr>
                <w:webHidden/>
              </w:rPr>
              <w:fldChar w:fldCharType="end"/>
            </w:r>
          </w:hyperlink>
        </w:p>
        <w:p w14:paraId="43A75995" w14:textId="369DCA59" w:rsidR="00364C8B" w:rsidRDefault="00000000">
          <w:pPr>
            <w:pStyle w:val="TOC1"/>
            <w:rPr>
              <w:rFonts w:asciiTheme="minorHAnsi" w:eastAsiaTheme="minorEastAsia" w:hAnsiTheme="minorHAnsi" w:cstheme="minorBidi"/>
              <w:sz w:val="22"/>
              <w:szCs w:val="22"/>
            </w:rPr>
          </w:pPr>
          <w:hyperlink w:anchor="_Toc194004670" w:history="1">
            <w:r w:rsidR="00364C8B" w:rsidRPr="00584C1C">
              <w:rPr>
                <w:rStyle w:val="Hyperlink"/>
              </w:rPr>
              <w:t>2</w:t>
            </w:r>
            <w:r w:rsidR="00364C8B">
              <w:rPr>
                <w:rFonts w:asciiTheme="minorHAnsi" w:eastAsiaTheme="minorEastAsia" w:hAnsiTheme="minorHAnsi" w:cstheme="minorBidi"/>
                <w:sz w:val="22"/>
                <w:szCs w:val="22"/>
              </w:rPr>
              <w:tab/>
            </w:r>
            <w:r w:rsidR="00364C8B" w:rsidRPr="00584C1C">
              <w:rPr>
                <w:rStyle w:val="Hyperlink"/>
              </w:rPr>
              <w:t>Перечень сокращений</w:t>
            </w:r>
            <w:r w:rsidR="00364C8B">
              <w:rPr>
                <w:webHidden/>
              </w:rPr>
              <w:tab/>
            </w:r>
            <w:r w:rsidR="00364C8B">
              <w:rPr>
                <w:webHidden/>
              </w:rPr>
              <w:fldChar w:fldCharType="begin"/>
            </w:r>
            <w:r w:rsidR="00364C8B">
              <w:rPr>
                <w:webHidden/>
              </w:rPr>
              <w:instrText xml:space="preserve"> PAGEREF _Toc194004670 \h </w:instrText>
            </w:r>
            <w:r w:rsidR="00364C8B">
              <w:rPr>
                <w:webHidden/>
              </w:rPr>
            </w:r>
            <w:r w:rsidR="00364C8B">
              <w:rPr>
                <w:webHidden/>
              </w:rPr>
              <w:fldChar w:fldCharType="separate"/>
            </w:r>
            <w:r w:rsidR="00364C8B">
              <w:rPr>
                <w:webHidden/>
              </w:rPr>
              <w:t>4</w:t>
            </w:r>
            <w:r w:rsidR="00364C8B">
              <w:rPr>
                <w:webHidden/>
              </w:rPr>
              <w:fldChar w:fldCharType="end"/>
            </w:r>
          </w:hyperlink>
        </w:p>
        <w:p w14:paraId="06247389" w14:textId="5212AD21" w:rsidR="00364C8B" w:rsidRDefault="00000000">
          <w:pPr>
            <w:pStyle w:val="TOC1"/>
            <w:rPr>
              <w:rFonts w:asciiTheme="minorHAnsi" w:eastAsiaTheme="minorEastAsia" w:hAnsiTheme="minorHAnsi" w:cstheme="minorBidi"/>
              <w:sz w:val="22"/>
              <w:szCs w:val="22"/>
            </w:rPr>
          </w:pPr>
          <w:hyperlink w:anchor="_Toc194004671" w:history="1">
            <w:r w:rsidR="00364C8B" w:rsidRPr="00584C1C">
              <w:rPr>
                <w:rStyle w:val="Hyperlink"/>
              </w:rPr>
              <w:t>3</w:t>
            </w:r>
            <w:r w:rsidR="00364C8B">
              <w:rPr>
                <w:rFonts w:asciiTheme="minorHAnsi" w:eastAsiaTheme="minorEastAsia" w:hAnsiTheme="minorHAnsi" w:cstheme="minorBidi"/>
                <w:sz w:val="22"/>
                <w:szCs w:val="22"/>
              </w:rPr>
              <w:tab/>
            </w:r>
            <w:r w:rsidR="00364C8B" w:rsidRPr="00584C1C">
              <w:rPr>
                <w:rStyle w:val="Hyperlink"/>
              </w:rPr>
              <w:t>Основные сведения о разработке</w:t>
            </w:r>
            <w:r w:rsidR="00364C8B">
              <w:rPr>
                <w:webHidden/>
              </w:rPr>
              <w:tab/>
            </w:r>
            <w:r w:rsidR="00364C8B">
              <w:rPr>
                <w:webHidden/>
              </w:rPr>
              <w:fldChar w:fldCharType="begin"/>
            </w:r>
            <w:r w:rsidR="00364C8B">
              <w:rPr>
                <w:webHidden/>
              </w:rPr>
              <w:instrText xml:space="preserve"> PAGEREF _Toc194004671 \h </w:instrText>
            </w:r>
            <w:r w:rsidR="00364C8B">
              <w:rPr>
                <w:webHidden/>
              </w:rPr>
            </w:r>
            <w:r w:rsidR="00364C8B">
              <w:rPr>
                <w:webHidden/>
              </w:rPr>
              <w:fldChar w:fldCharType="separate"/>
            </w:r>
            <w:r w:rsidR="00364C8B">
              <w:rPr>
                <w:webHidden/>
              </w:rPr>
              <w:t>5</w:t>
            </w:r>
            <w:r w:rsidR="00364C8B">
              <w:rPr>
                <w:webHidden/>
              </w:rPr>
              <w:fldChar w:fldCharType="end"/>
            </w:r>
          </w:hyperlink>
        </w:p>
        <w:p w14:paraId="3F711068" w14:textId="288E1867" w:rsidR="00364C8B" w:rsidRDefault="00000000">
          <w:pPr>
            <w:pStyle w:val="TOC2"/>
            <w:rPr>
              <w:rFonts w:asciiTheme="minorHAnsi" w:eastAsiaTheme="minorEastAsia" w:hAnsiTheme="minorHAnsi" w:cstheme="minorBidi"/>
              <w:sz w:val="22"/>
              <w:szCs w:val="22"/>
            </w:rPr>
          </w:pPr>
          <w:hyperlink w:anchor="_Toc194004672" w:history="1">
            <w:r w:rsidR="00364C8B" w:rsidRPr="00584C1C">
              <w:rPr>
                <w:rStyle w:val="Hyperlink"/>
                <w14:scene3d>
                  <w14:camera w14:prst="orthographicFront"/>
                  <w14:lightRig w14:rig="threePt" w14:dir="t">
                    <w14:rot w14:lat="0" w14:lon="0" w14:rev="0"/>
                  </w14:lightRig>
                </w14:scene3d>
              </w:rPr>
              <w:t>3.1</w:t>
            </w:r>
            <w:r w:rsidR="00364C8B">
              <w:rPr>
                <w:rFonts w:asciiTheme="minorHAnsi" w:eastAsiaTheme="minorEastAsia" w:hAnsiTheme="minorHAnsi" w:cstheme="minorBidi"/>
                <w:sz w:val="22"/>
                <w:szCs w:val="22"/>
              </w:rPr>
              <w:tab/>
            </w:r>
            <w:r w:rsidR="00364C8B" w:rsidRPr="00584C1C">
              <w:rPr>
                <w:rStyle w:val="Hyperlink"/>
              </w:rPr>
              <w:t>Наименование разработки</w:t>
            </w:r>
            <w:r w:rsidR="00364C8B">
              <w:rPr>
                <w:webHidden/>
              </w:rPr>
              <w:tab/>
            </w:r>
            <w:r w:rsidR="00364C8B">
              <w:rPr>
                <w:webHidden/>
              </w:rPr>
              <w:fldChar w:fldCharType="begin"/>
            </w:r>
            <w:r w:rsidR="00364C8B">
              <w:rPr>
                <w:webHidden/>
              </w:rPr>
              <w:instrText xml:space="preserve"> PAGEREF _Toc194004672 \h </w:instrText>
            </w:r>
            <w:r w:rsidR="00364C8B">
              <w:rPr>
                <w:webHidden/>
              </w:rPr>
            </w:r>
            <w:r w:rsidR="00364C8B">
              <w:rPr>
                <w:webHidden/>
              </w:rPr>
              <w:fldChar w:fldCharType="separate"/>
            </w:r>
            <w:r w:rsidR="00364C8B">
              <w:rPr>
                <w:webHidden/>
              </w:rPr>
              <w:t>5</w:t>
            </w:r>
            <w:r w:rsidR="00364C8B">
              <w:rPr>
                <w:webHidden/>
              </w:rPr>
              <w:fldChar w:fldCharType="end"/>
            </w:r>
          </w:hyperlink>
        </w:p>
        <w:p w14:paraId="6F8F441D" w14:textId="133CE20F" w:rsidR="00364C8B" w:rsidRDefault="00000000">
          <w:pPr>
            <w:pStyle w:val="TOC2"/>
            <w:rPr>
              <w:rFonts w:asciiTheme="minorHAnsi" w:eastAsiaTheme="minorEastAsia" w:hAnsiTheme="minorHAnsi" w:cstheme="minorBidi"/>
              <w:sz w:val="22"/>
              <w:szCs w:val="22"/>
            </w:rPr>
          </w:pPr>
          <w:hyperlink w:anchor="_Toc194004673" w:history="1">
            <w:r w:rsidR="00364C8B" w:rsidRPr="00584C1C">
              <w:rPr>
                <w:rStyle w:val="Hyperlink"/>
                <w14:scene3d>
                  <w14:camera w14:prst="orthographicFront"/>
                  <w14:lightRig w14:rig="threePt" w14:dir="t">
                    <w14:rot w14:lat="0" w14:lon="0" w14:rev="0"/>
                  </w14:lightRig>
                </w14:scene3d>
              </w:rPr>
              <w:t>3.2</w:t>
            </w:r>
            <w:r w:rsidR="00364C8B">
              <w:rPr>
                <w:rFonts w:asciiTheme="minorHAnsi" w:eastAsiaTheme="minorEastAsia" w:hAnsiTheme="minorHAnsi" w:cstheme="minorBidi"/>
                <w:sz w:val="22"/>
                <w:szCs w:val="22"/>
              </w:rPr>
              <w:tab/>
            </w:r>
            <w:r w:rsidR="00364C8B" w:rsidRPr="00584C1C">
              <w:rPr>
                <w:rStyle w:val="Hyperlink"/>
              </w:rPr>
              <w:t>Цель и задачи</w:t>
            </w:r>
            <w:r w:rsidR="00364C8B">
              <w:rPr>
                <w:webHidden/>
              </w:rPr>
              <w:tab/>
            </w:r>
            <w:r w:rsidR="00364C8B">
              <w:rPr>
                <w:webHidden/>
              </w:rPr>
              <w:fldChar w:fldCharType="begin"/>
            </w:r>
            <w:r w:rsidR="00364C8B">
              <w:rPr>
                <w:webHidden/>
              </w:rPr>
              <w:instrText xml:space="preserve"> PAGEREF _Toc194004673 \h </w:instrText>
            </w:r>
            <w:r w:rsidR="00364C8B">
              <w:rPr>
                <w:webHidden/>
              </w:rPr>
            </w:r>
            <w:r w:rsidR="00364C8B">
              <w:rPr>
                <w:webHidden/>
              </w:rPr>
              <w:fldChar w:fldCharType="separate"/>
            </w:r>
            <w:r w:rsidR="00364C8B">
              <w:rPr>
                <w:webHidden/>
              </w:rPr>
              <w:t>5</w:t>
            </w:r>
            <w:r w:rsidR="00364C8B">
              <w:rPr>
                <w:webHidden/>
              </w:rPr>
              <w:fldChar w:fldCharType="end"/>
            </w:r>
          </w:hyperlink>
        </w:p>
        <w:p w14:paraId="663500AC" w14:textId="61A9946A" w:rsidR="00364C8B" w:rsidRDefault="00000000">
          <w:pPr>
            <w:pStyle w:val="TOC2"/>
            <w:rPr>
              <w:rFonts w:asciiTheme="minorHAnsi" w:eastAsiaTheme="minorEastAsia" w:hAnsiTheme="minorHAnsi" w:cstheme="minorBidi"/>
              <w:sz w:val="22"/>
              <w:szCs w:val="22"/>
            </w:rPr>
          </w:pPr>
          <w:hyperlink w:anchor="_Toc194004674" w:history="1">
            <w:r w:rsidR="00364C8B" w:rsidRPr="00584C1C">
              <w:rPr>
                <w:rStyle w:val="Hyperlink"/>
                <w14:scene3d>
                  <w14:camera w14:prst="orthographicFront"/>
                  <w14:lightRig w14:rig="threePt" w14:dir="t">
                    <w14:rot w14:lat="0" w14:lon="0" w14:rev="0"/>
                  </w14:lightRig>
                </w14:scene3d>
              </w:rPr>
              <w:t>3.3</w:t>
            </w:r>
            <w:r w:rsidR="00364C8B">
              <w:rPr>
                <w:rFonts w:asciiTheme="minorHAnsi" w:eastAsiaTheme="minorEastAsia" w:hAnsiTheme="minorHAnsi" w:cstheme="minorBidi"/>
                <w:sz w:val="22"/>
                <w:szCs w:val="22"/>
              </w:rPr>
              <w:tab/>
            </w:r>
            <w:r w:rsidR="00364C8B" w:rsidRPr="00584C1C">
              <w:rPr>
                <w:rStyle w:val="Hyperlink"/>
              </w:rPr>
              <w:t>Сведения об участниках разработки</w:t>
            </w:r>
            <w:r w:rsidR="00364C8B">
              <w:rPr>
                <w:webHidden/>
              </w:rPr>
              <w:tab/>
            </w:r>
            <w:r w:rsidR="00364C8B">
              <w:rPr>
                <w:webHidden/>
              </w:rPr>
              <w:fldChar w:fldCharType="begin"/>
            </w:r>
            <w:r w:rsidR="00364C8B">
              <w:rPr>
                <w:webHidden/>
              </w:rPr>
              <w:instrText xml:space="preserve"> PAGEREF _Toc194004674 \h </w:instrText>
            </w:r>
            <w:r w:rsidR="00364C8B">
              <w:rPr>
                <w:webHidden/>
              </w:rPr>
            </w:r>
            <w:r w:rsidR="00364C8B">
              <w:rPr>
                <w:webHidden/>
              </w:rPr>
              <w:fldChar w:fldCharType="separate"/>
            </w:r>
            <w:r w:rsidR="00364C8B">
              <w:rPr>
                <w:webHidden/>
              </w:rPr>
              <w:t>5</w:t>
            </w:r>
            <w:r w:rsidR="00364C8B">
              <w:rPr>
                <w:webHidden/>
              </w:rPr>
              <w:fldChar w:fldCharType="end"/>
            </w:r>
          </w:hyperlink>
        </w:p>
        <w:p w14:paraId="1A67B54E" w14:textId="466D3C59" w:rsidR="00364C8B" w:rsidRDefault="00000000">
          <w:pPr>
            <w:pStyle w:val="TOC2"/>
            <w:rPr>
              <w:rFonts w:asciiTheme="minorHAnsi" w:eastAsiaTheme="minorEastAsia" w:hAnsiTheme="minorHAnsi" w:cstheme="minorBidi"/>
              <w:sz w:val="22"/>
              <w:szCs w:val="22"/>
            </w:rPr>
          </w:pPr>
          <w:hyperlink w:anchor="_Toc194004675" w:history="1">
            <w:r w:rsidR="00364C8B" w:rsidRPr="00584C1C">
              <w:rPr>
                <w:rStyle w:val="Hyperlink"/>
                <w14:scene3d>
                  <w14:camera w14:prst="orthographicFront"/>
                  <w14:lightRig w14:rig="threePt" w14:dir="t">
                    <w14:rot w14:lat="0" w14:lon="0" w14:rev="0"/>
                  </w14:lightRig>
                </w14:scene3d>
              </w:rPr>
              <w:t>3.4</w:t>
            </w:r>
            <w:r w:rsidR="00364C8B">
              <w:rPr>
                <w:rFonts w:asciiTheme="minorHAnsi" w:eastAsiaTheme="minorEastAsia" w:hAnsiTheme="minorHAnsi" w:cstheme="minorBidi"/>
                <w:sz w:val="22"/>
                <w:szCs w:val="22"/>
              </w:rPr>
              <w:tab/>
            </w:r>
            <w:r w:rsidR="00364C8B" w:rsidRPr="00584C1C">
              <w:rPr>
                <w:rStyle w:val="Hyperlink"/>
              </w:rPr>
              <w:t>Сроки разработки</w:t>
            </w:r>
            <w:r w:rsidR="00364C8B">
              <w:rPr>
                <w:webHidden/>
              </w:rPr>
              <w:tab/>
            </w:r>
            <w:r w:rsidR="00364C8B">
              <w:rPr>
                <w:webHidden/>
              </w:rPr>
              <w:fldChar w:fldCharType="begin"/>
            </w:r>
            <w:r w:rsidR="00364C8B">
              <w:rPr>
                <w:webHidden/>
              </w:rPr>
              <w:instrText xml:space="preserve"> PAGEREF _Toc194004675 \h </w:instrText>
            </w:r>
            <w:r w:rsidR="00364C8B">
              <w:rPr>
                <w:webHidden/>
              </w:rPr>
            </w:r>
            <w:r w:rsidR="00364C8B">
              <w:rPr>
                <w:webHidden/>
              </w:rPr>
              <w:fldChar w:fldCharType="separate"/>
            </w:r>
            <w:r w:rsidR="00364C8B">
              <w:rPr>
                <w:webHidden/>
              </w:rPr>
              <w:t>6</w:t>
            </w:r>
            <w:r w:rsidR="00364C8B">
              <w:rPr>
                <w:webHidden/>
              </w:rPr>
              <w:fldChar w:fldCharType="end"/>
            </w:r>
          </w:hyperlink>
        </w:p>
        <w:p w14:paraId="17A33D9E" w14:textId="14D60801" w:rsidR="00364C8B" w:rsidRDefault="00000000">
          <w:pPr>
            <w:pStyle w:val="TOC2"/>
            <w:rPr>
              <w:rFonts w:asciiTheme="minorHAnsi" w:eastAsiaTheme="minorEastAsia" w:hAnsiTheme="minorHAnsi" w:cstheme="minorBidi"/>
              <w:sz w:val="22"/>
              <w:szCs w:val="22"/>
            </w:rPr>
          </w:pPr>
          <w:hyperlink w:anchor="_Toc194004676" w:history="1">
            <w:r w:rsidR="00364C8B" w:rsidRPr="00584C1C">
              <w:rPr>
                <w:rStyle w:val="Hyperlink"/>
                <w14:scene3d>
                  <w14:camera w14:prst="orthographicFront"/>
                  <w14:lightRig w14:rig="threePt" w14:dir="t">
                    <w14:rot w14:lat="0" w14:lon="0" w14:rev="0"/>
                  </w14:lightRig>
                </w14:scene3d>
              </w:rPr>
              <w:t>3.5</w:t>
            </w:r>
            <w:r w:rsidR="00364C8B">
              <w:rPr>
                <w:rFonts w:asciiTheme="minorHAnsi" w:eastAsiaTheme="minorEastAsia" w:hAnsiTheme="minorHAnsi" w:cstheme="minorBidi"/>
                <w:sz w:val="22"/>
                <w:szCs w:val="22"/>
              </w:rPr>
              <w:tab/>
            </w:r>
            <w:r w:rsidR="00364C8B" w:rsidRPr="00584C1C">
              <w:rPr>
                <w:rStyle w:val="Hyperlink"/>
              </w:rPr>
              <w:t>Назначение разработки</w:t>
            </w:r>
            <w:r w:rsidR="00364C8B">
              <w:rPr>
                <w:webHidden/>
              </w:rPr>
              <w:tab/>
            </w:r>
            <w:r w:rsidR="00364C8B">
              <w:rPr>
                <w:webHidden/>
              </w:rPr>
              <w:fldChar w:fldCharType="begin"/>
            </w:r>
            <w:r w:rsidR="00364C8B">
              <w:rPr>
                <w:webHidden/>
              </w:rPr>
              <w:instrText xml:space="preserve"> PAGEREF _Toc194004676 \h </w:instrText>
            </w:r>
            <w:r w:rsidR="00364C8B">
              <w:rPr>
                <w:webHidden/>
              </w:rPr>
            </w:r>
            <w:r w:rsidR="00364C8B">
              <w:rPr>
                <w:webHidden/>
              </w:rPr>
              <w:fldChar w:fldCharType="separate"/>
            </w:r>
            <w:r w:rsidR="00364C8B">
              <w:rPr>
                <w:webHidden/>
              </w:rPr>
              <w:t>6</w:t>
            </w:r>
            <w:r w:rsidR="00364C8B">
              <w:rPr>
                <w:webHidden/>
              </w:rPr>
              <w:fldChar w:fldCharType="end"/>
            </w:r>
          </w:hyperlink>
        </w:p>
        <w:p w14:paraId="6C7F866D" w14:textId="26E1EC92" w:rsidR="00364C8B" w:rsidRDefault="00000000">
          <w:pPr>
            <w:pStyle w:val="TOC1"/>
            <w:rPr>
              <w:rFonts w:asciiTheme="minorHAnsi" w:eastAsiaTheme="minorEastAsia" w:hAnsiTheme="minorHAnsi" w:cstheme="minorBidi"/>
              <w:sz w:val="22"/>
              <w:szCs w:val="22"/>
            </w:rPr>
          </w:pPr>
          <w:hyperlink w:anchor="_Toc194004677" w:history="1">
            <w:r w:rsidR="00364C8B" w:rsidRPr="00584C1C">
              <w:rPr>
                <w:rStyle w:val="Hyperlink"/>
              </w:rPr>
              <w:t>4</w:t>
            </w:r>
            <w:r w:rsidR="00364C8B">
              <w:rPr>
                <w:rFonts w:asciiTheme="minorHAnsi" w:eastAsiaTheme="minorEastAsia" w:hAnsiTheme="minorHAnsi" w:cstheme="minorBidi"/>
                <w:sz w:val="22"/>
                <w:szCs w:val="22"/>
              </w:rPr>
              <w:tab/>
            </w:r>
            <w:r w:rsidR="00364C8B" w:rsidRPr="00584C1C">
              <w:rPr>
                <w:rStyle w:val="Hyperlink"/>
              </w:rPr>
              <w:t>Описание предметной области</w:t>
            </w:r>
            <w:r w:rsidR="00364C8B">
              <w:rPr>
                <w:webHidden/>
              </w:rPr>
              <w:tab/>
            </w:r>
            <w:r w:rsidR="00364C8B">
              <w:rPr>
                <w:webHidden/>
              </w:rPr>
              <w:fldChar w:fldCharType="begin"/>
            </w:r>
            <w:r w:rsidR="00364C8B">
              <w:rPr>
                <w:webHidden/>
              </w:rPr>
              <w:instrText xml:space="preserve"> PAGEREF _Toc194004677 \h </w:instrText>
            </w:r>
            <w:r w:rsidR="00364C8B">
              <w:rPr>
                <w:webHidden/>
              </w:rPr>
            </w:r>
            <w:r w:rsidR="00364C8B">
              <w:rPr>
                <w:webHidden/>
              </w:rPr>
              <w:fldChar w:fldCharType="separate"/>
            </w:r>
            <w:r w:rsidR="00364C8B">
              <w:rPr>
                <w:webHidden/>
              </w:rPr>
              <w:t>7</w:t>
            </w:r>
            <w:r w:rsidR="00364C8B">
              <w:rPr>
                <w:webHidden/>
              </w:rPr>
              <w:fldChar w:fldCharType="end"/>
            </w:r>
          </w:hyperlink>
        </w:p>
        <w:p w14:paraId="7354EDFE" w14:textId="5D8389FA" w:rsidR="00364C8B" w:rsidRDefault="00000000">
          <w:pPr>
            <w:pStyle w:val="TOC2"/>
            <w:rPr>
              <w:rFonts w:asciiTheme="minorHAnsi" w:eastAsiaTheme="minorEastAsia" w:hAnsiTheme="minorHAnsi" w:cstheme="minorBidi"/>
              <w:sz w:val="22"/>
              <w:szCs w:val="22"/>
            </w:rPr>
          </w:pPr>
          <w:hyperlink w:anchor="_Toc194004678" w:history="1">
            <w:r w:rsidR="00364C8B" w:rsidRPr="00584C1C">
              <w:rPr>
                <w:rStyle w:val="Hyperlink"/>
                <w14:scene3d>
                  <w14:camera w14:prst="orthographicFront"/>
                  <w14:lightRig w14:rig="threePt" w14:dir="t">
                    <w14:rot w14:lat="0" w14:lon="0" w14:rev="0"/>
                  </w14:lightRig>
                </w14:scene3d>
              </w:rPr>
              <w:t>4.1</w:t>
            </w:r>
            <w:r w:rsidR="00364C8B">
              <w:rPr>
                <w:rFonts w:asciiTheme="minorHAnsi" w:eastAsiaTheme="minorEastAsia" w:hAnsiTheme="minorHAnsi" w:cstheme="minorBidi"/>
                <w:sz w:val="22"/>
                <w:szCs w:val="22"/>
              </w:rPr>
              <w:tab/>
            </w:r>
            <w:r w:rsidR="00364C8B" w:rsidRPr="00584C1C">
              <w:rPr>
                <w:rStyle w:val="Hyperlink"/>
              </w:rPr>
              <w:t>Аналог №1 - «Keyboard_Typing_Game»</w:t>
            </w:r>
            <w:r w:rsidR="00364C8B">
              <w:rPr>
                <w:webHidden/>
              </w:rPr>
              <w:tab/>
            </w:r>
            <w:r w:rsidR="00364C8B">
              <w:rPr>
                <w:webHidden/>
              </w:rPr>
              <w:fldChar w:fldCharType="begin"/>
            </w:r>
            <w:r w:rsidR="00364C8B">
              <w:rPr>
                <w:webHidden/>
              </w:rPr>
              <w:instrText xml:space="preserve"> PAGEREF _Toc194004678 \h </w:instrText>
            </w:r>
            <w:r w:rsidR="00364C8B">
              <w:rPr>
                <w:webHidden/>
              </w:rPr>
            </w:r>
            <w:r w:rsidR="00364C8B">
              <w:rPr>
                <w:webHidden/>
              </w:rPr>
              <w:fldChar w:fldCharType="separate"/>
            </w:r>
            <w:r w:rsidR="00364C8B">
              <w:rPr>
                <w:webHidden/>
              </w:rPr>
              <w:t>8</w:t>
            </w:r>
            <w:r w:rsidR="00364C8B">
              <w:rPr>
                <w:webHidden/>
              </w:rPr>
              <w:fldChar w:fldCharType="end"/>
            </w:r>
          </w:hyperlink>
        </w:p>
        <w:p w14:paraId="1C3B26C8" w14:textId="7269B3E1" w:rsidR="00364C8B" w:rsidRDefault="00000000">
          <w:pPr>
            <w:pStyle w:val="TOC2"/>
            <w:rPr>
              <w:rFonts w:asciiTheme="minorHAnsi" w:eastAsiaTheme="minorEastAsia" w:hAnsiTheme="minorHAnsi" w:cstheme="minorBidi"/>
              <w:sz w:val="22"/>
              <w:szCs w:val="22"/>
            </w:rPr>
          </w:pPr>
          <w:hyperlink w:anchor="_Toc194004679" w:history="1">
            <w:r w:rsidR="00364C8B" w:rsidRPr="00584C1C">
              <w:rPr>
                <w:rStyle w:val="Hyperlink"/>
                <w14:scene3d>
                  <w14:camera w14:prst="orthographicFront"/>
                  <w14:lightRig w14:rig="threePt" w14:dir="t">
                    <w14:rot w14:lat="0" w14:lon="0" w14:rev="0"/>
                  </w14:lightRig>
                </w14:scene3d>
              </w:rPr>
              <w:t>4.2</w:t>
            </w:r>
            <w:r w:rsidR="00364C8B">
              <w:rPr>
                <w:rFonts w:asciiTheme="minorHAnsi" w:eastAsiaTheme="minorEastAsia" w:hAnsiTheme="minorHAnsi" w:cstheme="minorBidi"/>
                <w:sz w:val="22"/>
                <w:szCs w:val="22"/>
              </w:rPr>
              <w:tab/>
            </w:r>
            <w:r w:rsidR="00364C8B" w:rsidRPr="00584C1C">
              <w:rPr>
                <w:rStyle w:val="Hyperlink"/>
              </w:rPr>
              <w:t>Аналог №2 - «</w:t>
            </w:r>
            <w:r w:rsidR="00364C8B" w:rsidRPr="00584C1C">
              <w:rPr>
                <w:rStyle w:val="Hyperlink"/>
                <w:lang w:val="en-US"/>
              </w:rPr>
              <w:t>Keyboard-pro</w:t>
            </w:r>
            <w:r w:rsidR="00364C8B" w:rsidRPr="00584C1C">
              <w:rPr>
                <w:rStyle w:val="Hyperlink"/>
              </w:rPr>
              <w:t>»</w:t>
            </w:r>
            <w:r w:rsidR="00364C8B">
              <w:rPr>
                <w:webHidden/>
              </w:rPr>
              <w:tab/>
            </w:r>
            <w:r w:rsidR="00364C8B">
              <w:rPr>
                <w:webHidden/>
              </w:rPr>
              <w:fldChar w:fldCharType="begin"/>
            </w:r>
            <w:r w:rsidR="00364C8B">
              <w:rPr>
                <w:webHidden/>
              </w:rPr>
              <w:instrText xml:space="preserve"> PAGEREF _Toc194004679 \h </w:instrText>
            </w:r>
            <w:r w:rsidR="00364C8B">
              <w:rPr>
                <w:webHidden/>
              </w:rPr>
            </w:r>
            <w:r w:rsidR="00364C8B">
              <w:rPr>
                <w:webHidden/>
              </w:rPr>
              <w:fldChar w:fldCharType="separate"/>
            </w:r>
            <w:r w:rsidR="00364C8B">
              <w:rPr>
                <w:webHidden/>
              </w:rPr>
              <w:t>8</w:t>
            </w:r>
            <w:r w:rsidR="00364C8B">
              <w:rPr>
                <w:webHidden/>
              </w:rPr>
              <w:fldChar w:fldCharType="end"/>
            </w:r>
          </w:hyperlink>
        </w:p>
        <w:p w14:paraId="244B83BA" w14:textId="15DB22FC" w:rsidR="00364C8B" w:rsidRDefault="00000000">
          <w:pPr>
            <w:pStyle w:val="TOC2"/>
            <w:rPr>
              <w:rFonts w:asciiTheme="minorHAnsi" w:eastAsiaTheme="minorEastAsia" w:hAnsiTheme="minorHAnsi" w:cstheme="minorBidi"/>
              <w:sz w:val="22"/>
              <w:szCs w:val="22"/>
            </w:rPr>
          </w:pPr>
          <w:hyperlink w:anchor="_Toc194004680" w:history="1">
            <w:r w:rsidR="00364C8B" w:rsidRPr="00584C1C">
              <w:rPr>
                <w:rStyle w:val="Hyperlink"/>
                <w:lang w:val="en-US"/>
                <w14:scene3d>
                  <w14:camera w14:prst="orthographicFront"/>
                  <w14:lightRig w14:rig="threePt" w14:dir="t">
                    <w14:rot w14:lat="0" w14:lon="0" w14:rev="0"/>
                  </w14:lightRig>
                </w14:scene3d>
              </w:rPr>
              <w:t>4.3</w:t>
            </w:r>
            <w:r w:rsidR="00364C8B">
              <w:rPr>
                <w:rFonts w:asciiTheme="minorHAnsi" w:eastAsiaTheme="minorEastAsia" w:hAnsiTheme="minorHAnsi" w:cstheme="minorBidi"/>
                <w:sz w:val="22"/>
                <w:szCs w:val="22"/>
              </w:rPr>
              <w:tab/>
            </w:r>
            <w:r w:rsidR="00364C8B" w:rsidRPr="00584C1C">
              <w:rPr>
                <w:rStyle w:val="Hyperlink"/>
              </w:rPr>
              <w:t>Аналог №3 - «</w:t>
            </w:r>
            <w:r w:rsidR="00364C8B" w:rsidRPr="00584C1C">
              <w:rPr>
                <w:rStyle w:val="Hyperlink"/>
                <w:lang w:val="en-US"/>
              </w:rPr>
              <w:t>Keyboard</w:t>
            </w:r>
            <w:r w:rsidR="00364C8B" w:rsidRPr="00584C1C">
              <w:rPr>
                <w:rStyle w:val="Hyperlink"/>
              </w:rPr>
              <w:t>»</w:t>
            </w:r>
            <w:r w:rsidR="00364C8B">
              <w:rPr>
                <w:webHidden/>
              </w:rPr>
              <w:tab/>
            </w:r>
            <w:r w:rsidR="00364C8B">
              <w:rPr>
                <w:webHidden/>
              </w:rPr>
              <w:fldChar w:fldCharType="begin"/>
            </w:r>
            <w:r w:rsidR="00364C8B">
              <w:rPr>
                <w:webHidden/>
              </w:rPr>
              <w:instrText xml:space="preserve"> PAGEREF _Toc194004680 \h </w:instrText>
            </w:r>
            <w:r w:rsidR="00364C8B">
              <w:rPr>
                <w:webHidden/>
              </w:rPr>
            </w:r>
            <w:r w:rsidR="00364C8B">
              <w:rPr>
                <w:webHidden/>
              </w:rPr>
              <w:fldChar w:fldCharType="separate"/>
            </w:r>
            <w:r w:rsidR="00364C8B">
              <w:rPr>
                <w:webHidden/>
              </w:rPr>
              <w:t>9</w:t>
            </w:r>
            <w:r w:rsidR="00364C8B">
              <w:rPr>
                <w:webHidden/>
              </w:rPr>
              <w:fldChar w:fldCharType="end"/>
            </w:r>
          </w:hyperlink>
        </w:p>
        <w:p w14:paraId="00092B79" w14:textId="7747E9AD" w:rsidR="00364C8B" w:rsidRDefault="00000000">
          <w:pPr>
            <w:pStyle w:val="TOC1"/>
            <w:rPr>
              <w:rFonts w:asciiTheme="minorHAnsi" w:eastAsiaTheme="minorEastAsia" w:hAnsiTheme="minorHAnsi" w:cstheme="minorBidi"/>
              <w:sz w:val="22"/>
              <w:szCs w:val="22"/>
            </w:rPr>
          </w:pPr>
          <w:hyperlink w:anchor="_Toc194004681" w:history="1">
            <w:r w:rsidR="00364C8B" w:rsidRPr="00584C1C">
              <w:rPr>
                <w:rStyle w:val="Hyperlink"/>
              </w:rPr>
              <w:t>5</w:t>
            </w:r>
            <w:r w:rsidR="00364C8B">
              <w:rPr>
                <w:rFonts w:asciiTheme="minorHAnsi" w:eastAsiaTheme="minorEastAsia" w:hAnsiTheme="minorHAnsi" w:cstheme="minorBidi"/>
                <w:sz w:val="22"/>
                <w:szCs w:val="22"/>
              </w:rPr>
              <w:tab/>
            </w:r>
            <w:r w:rsidR="00364C8B" w:rsidRPr="00584C1C">
              <w:rPr>
                <w:rStyle w:val="Hyperlink"/>
              </w:rPr>
              <w:t>Требования к результатам разработки</w:t>
            </w:r>
            <w:r w:rsidR="00364C8B">
              <w:rPr>
                <w:webHidden/>
              </w:rPr>
              <w:tab/>
            </w:r>
            <w:r w:rsidR="00364C8B">
              <w:rPr>
                <w:webHidden/>
              </w:rPr>
              <w:fldChar w:fldCharType="begin"/>
            </w:r>
            <w:r w:rsidR="00364C8B">
              <w:rPr>
                <w:webHidden/>
              </w:rPr>
              <w:instrText xml:space="preserve"> PAGEREF _Toc194004681 \h </w:instrText>
            </w:r>
            <w:r w:rsidR="00364C8B">
              <w:rPr>
                <w:webHidden/>
              </w:rPr>
            </w:r>
            <w:r w:rsidR="00364C8B">
              <w:rPr>
                <w:webHidden/>
              </w:rPr>
              <w:fldChar w:fldCharType="separate"/>
            </w:r>
            <w:r w:rsidR="00364C8B">
              <w:rPr>
                <w:webHidden/>
              </w:rPr>
              <w:t>11</w:t>
            </w:r>
            <w:r w:rsidR="00364C8B">
              <w:rPr>
                <w:webHidden/>
              </w:rPr>
              <w:fldChar w:fldCharType="end"/>
            </w:r>
          </w:hyperlink>
        </w:p>
        <w:p w14:paraId="7AD57D92" w14:textId="64E49C5F" w:rsidR="00364C8B" w:rsidRDefault="00000000">
          <w:pPr>
            <w:pStyle w:val="TOC2"/>
            <w:rPr>
              <w:rFonts w:asciiTheme="minorHAnsi" w:eastAsiaTheme="minorEastAsia" w:hAnsiTheme="minorHAnsi" w:cstheme="minorBidi"/>
              <w:sz w:val="22"/>
              <w:szCs w:val="22"/>
            </w:rPr>
          </w:pPr>
          <w:hyperlink w:anchor="_Toc194004682" w:history="1">
            <w:r w:rsidR="00364C8B" w:rsidRPr="00584C1C">
              <w:rPr>
                <w:rStyle w:val="Hyperlink"/>
                <w14:scene3d>
                  <w14:camera w14:prst="orthographicFront"/>
                  <w14:lightRig w14:rig="threePt" w14:dir="t">
                    <w14:rot w14:lat="0" w14:lon="0" w14:rev="0"/>
                  </w14:lightRig>
                </w14:scene3d>
              </w:rPr>
              <w:t>5.1</w:t>
            </w:r>
            <w:r w:rsidR="00364C8B">
              <w:rPr>
                <w:rFonts w:asciiTheme="minorHAnsi" w:eastAsiaTheme="minorEastAsia" w:hAnsiTheme="minorHAnsi" w:cstheme="minorBidi"/>
                <w:sz w:val="22"/>
                <w:szCs w:val="22"/>
              </w:rPr>
              <w:tab/>
            </w:r>
            <w:r w:rsidR="00364C8B" w:rsidRPr="00584C1C">
              <w:rPr>
                <w:rStyle w:val="Hyperlink"/>
              </w:rPr>
              <w:t>Описание работы программы</w:t>
            </w:r>
            <w:r w:rsidR="00364C8B">
              <w:rPr>
                <w:webHidden/>
              </w:rPr>
              <w:tab/>
            </w:r>
            <w:r w:rsidR="00364C8B">
              <w:rPr>
                <w:webHidden/>
              </w:rPr>
              <w:fldChar w:fldCharType="begin"/>
            </w:r>
            <w:r w:rsidR="00364C8B">
              <w:rPr>
                <w:webHidden/>
              </w:rPr>
              <w:instrText xml:space="preserve"> PAGEREF _Toc194004682 \h </w:instrText>
            </w:r>
            <w:r w:rsidR="00364C8B">
              <w:rPr>
                <w:webHidden/>
              </w:rPr>
            </w:r>
            <w:r w:rsidR="00364C8B">
              <w:rPr>
                <w:webHidden/>
              </w:rPr>
              <w:fldChar w:fldCharType="separate"/>
            </w:r>
            <w:r w:rsidR="00364C8B">
              <w:rPr>
                <w:webHidden/>
              </w:rPr>
              <w:t>11</w:t>
            </w:r>
            <w:r w:rsidR="00364C8B">
              <w:rPr>
                <w:webHidden/>
              </w:rPr>
              <w:fldChar w:fldCharType="end"/>
            </w:r>
          </w:hyperlink>
        </w:p>
        <w:p w14:paraId="6B3F4838" w14:textId="22B1564C" w:rsidR="00364C8B" w:rsidRDefault="00000000">
          <w:pPr>
            <w:pStyle w:val="TOC2"/>
            <w:rPr>
              <w:rFonts w:asciiTheme="minorHAnsi" w:eastAsiaTheme="minorEastAsia" w:hAnsiTheme="minorHAnsi" w:cstheme="minorBidi"/>
              <w:sz w:val="22"/>
              <w:szCs w:val="22"/>
            </w:rPr>
          </w:pPr>
          <w:hyperlink w:anchor="_Toc194004683" w:history="1">
            <w:r w:rsidR="00364C8B" w:rsidRPr="00584C1C">
              <w:rPr>
                <w:rStyle w:val="Hyperlink"/>
                <w14:scene3d>
                  <w14:camera w14:prst="orthographicFront"/>
                  <w14:lightRig w14:rig="threePt" w14:dir="t">
                    <w14:rot w14:lat="0" w14:lon="0" w14:rev="0"/>
                  </w14:lightRig>
                </w14:scene3d>
              </w:rPr>
              <w:t>5.2</w:t>
            </w:r>
            <w:r w:rsidR="00364C8B">
              <w:rPr>
                <w:rFonts w:asciiTheme="minorHAnsi" w:eastAsiaTheme="minorEastAsia" w:hAnsiTheme="minorHAnsi" w:cstheme="minorBidi"/>
                <w:sz w:val="22"/>
                <w:szCs w:val="22"/>
              </w:rPr>
              <w:tab/>
            </w:r>
            <w:r w:rsidR="00364C8B" w:rsidRPr="00584C1C">
              <w:rPr>
                <w:rStyle w:val="Hyperlink"/>
              </w:rPr>
              <w:t>Требования к пользовательскому интерфейсу</w:t>
            </w:r>
            <w:r w:rsidR="00364C8B">
              <w:rPr>
                <w:webHidden/>
              </w:rPr>
              <w:tab/>
            </w:r>
            <w:r w:rsidR="00364C8B">
              <w:rPr>
                <w:webHidden/>
              </w:rPr>
              <w:fldChar w:fldCharType="begin"/>
            </w:r>
            <w:r w:rsidR="00364C8B">
              <w:rPr>
                <w:webHidden/>
              </w:rPr>
              <w:instrText xml:space="preserve"> PAGEREF _Toc194004683 \h </w:instrText>
            </w:r>
            <w:r w:rsidR="00364C8B">
              <w:rPr>
                <w:webHidden/>
              </w:rPr>
            </w:r>
            <w:r w:rsidR="00364C8B">
              <w:rPr>
                <w:webHidden/>
              </w:rPr>
              <w:fldChar w:fldCharType="separate"/>
            </w:r>
            <w:r w:rsidR="00364C8B">
              <w:rPr>
                <w:webHidden/>
              </w:rPr>
              <w:t>12</w:t>
            </w:r>
            <w:r w:rsidR="00364C8B">
              <w:rPr>
                <w:webHidden/>
              </w:rPr>
              <w:fldChar w:fldCharType="end"/>
            </w:r>
          </w:hyperlink>
        </w:p>
        <w:p w14:paraId="75C26F79" w14:textId="3CD3F6E2" w:rsidR="00364C8B" w:rsidRDefault="00000000">
          <w:pPr>
            <w:pStyle w:val="TOC2"/>
            <w:rPr>
              <w:rFonts w:asciiTheme="minorHAnsi" w:eastAsiaTheme="minorEastAsia" w:hAnsiTheme="minorHAnsi" w:cstheme="minorBidi"/>
              <w:sz w:val="22"/>
              <w:szCs w:val="22"/>
            </w:rPr>
          </w:pPr>
          <w:hyperlink w:anchor="_Toc194004684" w:history="1">
            <w:r w:rsidR="00364C8B" w:rsidRPr="00584C1C">
              <w:rPr>
                <w:rStyle w:val="Hyperlink"/>
                <w14:scene3d>
                  <w14:camera w14:prst="orthographicFront"/>
                  <w14:lightRig w14:rig="threePt" w14:dir="t">
                    <w14:rot w14:lat="0" w14:lon="0" w14:rev="0"/>
                  </w14:lightRig>
                </w14:scene3d>
              </w:rPr>
              <w:t>5.3</w:t>
            </w:r>
            <w:r w:rsidR="00364C8B">
              <w:rPr>
                <w:rFonts w:asciiTheme="minorHAnsi" w:eastAsiaTheme="minorEastAsia" w:hAnsiTheme="minorHAnsi" w:cstheme="minorBidi"/>
                <w:sz w:val="22"/>
                <w:szCs w:val="22"/>
              </w:rPr>
              <w:tab/>
            </w:r>
            <w:r w:rsidR="00364C8B" w:rsidRPr="00584C1C">
              <w:rPr>
                <w:rStyle w:val="Hyperlink"/>
              </w:rPr>
              <w:t>Требования к функциям</w:t>
            </w:r>
            <w:r w:rsidR="00364C8B">
              <w:rPr>
                <w:webHidden/>
              </w:rPr>
              <w:tab/>
            </w:r>
            <w:r w:rsidR="00364C8B">
              <w:rPr>
                <w:webHidden/>
              </w:rPr>
              <w:fldChar w:fldCharType="begin"/>
            </w:r>
            <w:r w:rsidR="00364C8B">
              <w:rPr>
                <w:webHidden/>
              </w:rPr>
              <w:instrText xml:space="preserve"> PAGEREF _Toc194004684 \h </w:instrText>
            </w:r>
            <w:r w:rsidR="00364C8B">
              <w:rPr>
                <w:webHidden/>
              </w:rPr>
            </w:r>
            <w:r w:rsidR="00364C8B">
              <w:rPr>
                <w:webHidden/>
              </w:rPr>
              <w:fldChar w:fldCharType="separate"/>
            </w:r>
            <w:r w:rsidR="00364C8B">
              <w:rPr>
                <w:webHidden/>
              </w:rPr>
              <w:t>12</w:t>
            </w:r>
            <w:r w:rsidR="00364C8B">
              <w:rPr>
                <w:webHidden/>
              </w:rPr>
              <w:fldChar w:fldCharType="end"/>
            </w:r>
          </w:hyperlink>
        </w:p>
        <w:p w14:paraId="3F3B5AC9" w14:textId="3219BA0B" w:rsidR="00364C8B" w:rsidRDefault="00000000">
          <w:pPr>
            <w:pStyle w:val="TOC2"/>
            <w:rPr>
              <w:rFonts w:asciiTheme="minorHAnsi" w:eastAsiaTheme="minorEastAsia" w:hAnsiTheme="minorHAnsi" w:cstheme="minorBidi"/>
              <w:sz w:val="22"/>
              <w:szCs w:val="22"/>
            </w:rPr>
          </w:pPr>
          <w:hyperlink w:anchor="_Toc194004685" w:history="1">
            <w:r w:rsidR="00364C8B" w:rsidRPr="00584C1C">
              <w:rPr>
                <w:rStyle w:val="Hyperlink"/>
                <w14:scene3d>
                  <w14:camera w14:prst="orthographicFront"/>
                  <w14:lightRig w14:rig="threePt" w14:dir="t">
                    <w14:rot w14:lat="0" w14:lon="0" w14:rev="0"/>
                  </w14:lightRig>
                </w14:scene3d>
              </w:rPr>
              <w:t>5.4</w:t>
            </w:r>
            <w:r w:rsidR="00364C8B">
              <w:rPr>
                <w:rFonts w:asciiTheme="minorHAnsi" w:eastAsiaTheme="minorEastAsia" w:hAnsiTheme="minorHAnsi" w:cstheme="minorBidi"/>
                <w:sz w:val="22"/>
                <w:szCs w:val="22"/>
              </w:rPr>
              <w:tab/>
            </w:r>
            <w:r w:rsidR="00364C8B" w:rsidRPr="00584C1C">
              <w:rPr>
                <w:rStyle w:val="Hyperlink"/>
              </w:rPr>
              <w:t>Требования к показателям назначения</w:t>
            </w:r>
            <w:r w:rsidR="00364C8B">
              <w:rPr>
                <w:webHidden/>
              </w:rPr>
              <w:tab/>
            </w:r>
            <w:r w:rsidR="00364C8B">
              <w:rPr>
                <w:webHidden/>
              </w:rPr>
              <w:fldChar w:fldCharType="begin"/>
            </w:r>
            <w:r w:rsidR="00364C8B">
              <w:rPr>
                <w:webHidden/>
              </w:rPr>
              <w:instrText xml:space="preserve"> PAGEREF _Toc194004685 \h </w:instrText>
            </w:r>
            <w:r w:rsidR="00364C8B">
              <w:rPr>
                <w:webHidden/>
              </w:rPr>
            </w:r>
            <w:r w:rsidR="00364C8B">
              <w:rPr>
                <w:webHidden/>
              </w:rPr>
              <w:fldChar w:fldCharType="separate"/>
            </w:r>
            <w:r w:rsidR="00364C8B">
              <w:rPr>
                <w:webHidden/>
              </w:rPr>
              <w:t>13</w:t>
            </w:r>
            <w:r w:rsidR="00364C8B">
              <w:rPr>
                <w:webHidden/>
              </w:rPr>
              <w:fldChar w:fldCharType="end"/>
            </w:r>
          </w:hyperlink>
        </w:p>
        <w:p w14:paraId="6316A52A" w14:textId="5423FFB9" w:rsidR="00364C8B" w:rsidRDefault="00000000">
          <w:pPr>
            <w:pStyle w:val="TOC2"/>
            <w:rPr>
              <w:rFonts w:asciiTheme="minorHAnsi" w:eastAsiaTheme="minorEastAsia" w:hAnsiTheme="minorHAnsi" w:cstheme="minorBidi"/>
              <w:sz w:val="22"/>
              <w:szCs w:val="22"/>
            </w:rPr>
          </w:pPr>
          <w:hyperlink w:anchor="_Toc194004686" w:history="1">
            <w:r w:rsidR="00364C8B" w:rsidRPr="00584C1C">
              <w:rPr>
                <w:rStyle w:val="Hyperlink"/>
                <w14:scene3d>
                  <w14:camera w14:prst="orthographicFront"/>
                  <w14:lightRig w14:rig="threePt" w14:dir="t">
                    <w14:rot w14:lat="0" w14:lon="0" w14:rev="0"/>
                  </w14:lightRig>
                </w14:scene3d>
              </w:rPr>
              <w:t>5.5</w:t>
            </w:r>
            <w:r w:rsidR="00364C8B">
              <w:rPr>
                <w:rFonts w:asciiTheme="minorHAnsi" w:eastAsiaTheme="minorEastAsia" w:hAnsiTheme="minorHAnsi" w:cstheme="minorBidi"/>
                <w:sz w:val="22"/>
                <w:szCs w:val="22"/>
              </w:rPr>
              <w:tab/>
            </w:r>
            <w:r w:rsidR="00364C8B" w:rsidRPr="00584C1C">
              <w:rPr>
                <w:rStyle w:val="Hyperlink"/>
              </w:rPr>
              <w:t>Требования к видам обеспечения</w:t>
            </w:r>
            <w:r w:rsidR="00364C8B">
              <w:rPr>
                <w:webHidden/>
              </w:rPr>
              <w:tab/>
            </w:r>
            <w:r w:rsidR="00364C8B">
              <w:rPr>
                <w:webHidden/>
              </w:rPr>
              <w:fldChar w:fldCharType="begin"/>
            </w:r>
            <w:r w:rsidR="00364C8B">
              <w:rPr>
                <w:webHidden/>
              </w:rPr>
              <w:instrText xml:space="preserve"> PAGEREF _Toc194004686 \h </w:instrText>
            </w:r>
            <w:r w:rsidR="00364C8B">
              <w:rPr>
                <w:webHidden/>
              </w:rPr>
            </w:r>
            <w:r w:rsidR="00364C8B">
              <w:rPr>
                <w:webHidden/>
              </w:rPr>
              <w:fldChar w:fldCharType="separate"/>
            </w:r>
            <w:r w:rsidR="00364C8B">
              <w:rPr>
                <w:webHidden/>
              </w:rPr>
              <w:t>13</w:t>
            </w:r>
            <w:r w:rsidR="00364C8B">
              <w:rPr>
                <w:webHidden/>
              </w:rPr>
              <w:fldChar w:fldCharType="end"/>
            </w:r>
          </w:hyperlink>
        </w:p>
        <w:p w14:paraId="76CB156B" w14:textId="69670D27" w:rsidR="00364C8B" w:rsidRDefault="00000000">
          <w:pPr>
            <w:pStyle w:val="TOC3"/>
            <w:rPr>
              <w:rFonts w:asciiTheme="minorHAnsi" w:eastAsiaTheme="minorEastAsia" w:hAnsiTheme="minorHAnsi" w:cstheme="minorBidi"/>
              <w:sz w:val="22"/>
              <w:szCs w:val="22"/>
            </w:rPr>
          </w:pPr>
          <w:hyperlink w:anchor="_Toc194004687" w:history="1">
            <w:r w:rsidR="00364C8B" w:rsidRPr="00584C1C">
              <w:rPr>
                <w:rStyle w:val="Hyperlink"/>
              </w:rPr>
              <w:t>5.5.1</w:t>
            </w:r>
            <w:r w:rsidR="00364C8B">
              <w:rPr>
                <w:rFonts w:asciiTheme="minorHAnsi" w:eastAsiaTheme="minorEastAsia" w:hAnsiTheme="minorHAnsi" w:cstheme="minorBidi"/>
                <w:sz w:val="22"/>
                <w:szCs w:val="22"/>
              </w:rPr>
              <w:tab/>
            </w:r>
            <w:r w:rsidR="00364C8B" w:rsidRPr="00584C1C">
              <w:rPr>
                <w:rStyle w:val="Hyperlink"/>
              </w:rPr>
              <w:t>Требования к математическому обеспечению</w:t>
            </w:r>
            <w:r w:rsidR="00364C8B">
              <w:rPr>
                <w:webHidden/>
              </w:rPr>
              <w:tab/>
            </w:r>
            <w:r w:rsidR="00364C8B">
              <w:rPr>
                <w:webHidden/>
              </w:rPr>
              <w:fldChar w:fldCharType="begin"/>
            </w:r>
            <w:r w:rsidR="00364C8B">
              <w:rPr>
                <w:webHidden/>
              </w:rPr>
              <w:instrText xml:space="preserve"> PAGEREF _Toc194004687 \h </w:instrText>
            </w:r>
            <w:r w:rsidR="00364C8B">
              <w:rPr>
                <w:webHidden/>
              </w:rPr>
            </w:r>
            <w:r w:rsidR="00364C8B">
              <w:rPr>
                <w:webHidden/>
              </w:rPr>
              <w:fldChar w:fldCharType="separate"/>
            </w:r>
            <w:r w:rsidR="00364C8B">
              <w:rPr>
                <w:webHidden/>
              </w:rPr>
              <w:t>13</w:t>
            </w:r>
            <w:r w:rsidR="00364C8B">
              <w:rPr>
                <w:webHidden/>
              </w:rPr>
              <w:fldChar w:fldCharType="end"/>
            </w:r>
          </w:hyperlink>
        </w:p>
        <w:p w14:paraId="6801AFEA" w14:textId="0B183643" w:rsidR="00364C8B" w:rsidRDefault="00000000">
          <w:pPr>
            <w:pStyle w:val="TOC3"/>
            <w:rPr>
              <w:rFonts w:asciiTheme="minorHAnsi" w:eastAsiaTheme="minorEastAsia" w:hAnsiTheme="minorHAnsi" w:cstheme="minorBidi"/>
              <w:sz w:val="22"/>
              <w:szCs w:val="22"/>
            </w:rPr>
          </w:pPr>
          <w:hyperlink w:anchor="_Toc194004688" w:history="1">
            <w:r w:rsidR="00364C8B" w:rsidRPr="00584C1C">
              <w:rPr>
                <w:rStyle w:val="Hyperlink"/>
              </w:rPr>
              <w:t>5.5.2</w:t>
            </w:r>
            <w:r w:rsidR="00364C8B">
              <w:rPr>
                <w:rFonts w:asciiTheme="minorHAnsi" w:eastAsiaTheme="minorEastAsia" w:hAnsiTheme="minorHAnsi" w:cstheme="minorBidi"/>
                <w:sz w:val="22"/>
                <w:szCs w:val="22"/>
              </w:rPr>
              <w:tab/>
            </w:r>
            <w:r w:rsidR="00364C8B" w:rsidRPr="00584C1C">
              <w:rPr>
                <w:rStyle w:val="Hyperlink"/>
              </w:rPr>
              <w:t>Требования к информационному обеспечению</w:t>
            </w:r>
            <w:r w:rsidR="00364C8B">
              <w:rPr>
                <w:webHidden/>
              </w:rPr>
              <w:tab/>
            </w:r>
            <w:r w:rsidR="00364C8B">
              <w:rPr>
                <w:webHidden/>
              </w:rPr>
              <w:fldChar w:fldCharType="begin"/>
            </w:r>
            <w:r w:rsidR="00364C8B">
              <w:rPr>
                <w:webHidden/>
              </w:rPr>
              <w:instrText xml:space="preserve"> PAGEREF _Toc194004688 \h </w:instrText>
            </w:r>
            <w:r w:rsidR="00364C8B">
              <w:rPr>
                <w:webHidden/>
              </w:rPr>
            </w:r>
            <w:r w:rsidR="00364C8B">
              <w:rPr>
                <w:webHidden/>
              </w:rPr>
              <w:fldChar w:fldCharType="separate"/>
            </w:r>
            <w:r w:rsidR="00364C8B">
              <w:rPr>
                <w:webHidden/>
              </w:rPr>
              <w:t>13</w:t>
            </w:r>
            <w:r w:rsidR="00364C8B">
              <w:rPr>
                <w:webHidden/>
              </w:rPr>
              <w:fldChar w:fldCharType="end"/>
            </w:r>
          </w:hyperlink>
        </w:p>
        <w:p w14:paraId="23C6A290" w14:textId="15BAB811" w:rsidR="00364C8B" w:rsidRDefault="00000000">
          <w:pPr>
            <w:pStyle w:val="TOC3"/>
            <w:rPr>
              <w:rFonts w:asciiTheme="minorHAnsi" w:eastAsiaTheme="minorEastAsia" w:hAnsiTheme="minorHAnsi" w:cstheme="minorBidi"/>
              <w:sz w:val="22"/>
              <w:szCs w:val="22"/>
            </w:rPr>
          </w:pPr>
          <w:hyperlink w:anchor="_Toc194004689" w:history="1">
            <w:r w:rsidR="00364C8B" w:rsidRPr="00584C1C">
              <w:rPr>
                <w:rStyle w:val="Hyperlink"/>
              </w:rPr>
              <w:t>5.5.3</w:t>
            </w:r>
            <w:r w:rsidR="00364C8B">
              <w:rPr>
                <w:rFonts w:asciiTheme="minorHAnsi" w:eastAsiaTheme="minorEastAsia" w:hAnsiTheme="minorHAnsi" w:cstheme="minorBidi"/>
                <w:sz w:val="22"/>
                <w:szCs w:val="22"/>
              </w:rPr>
              <w:tab/>
            </w:r>
            <w:r w:rsidR="00364C8B" w:rsidRPr="00584C1C">
              <w:rPr>
                <w:rStyle w:val="Hyperlink"/>
              </w:rPr>
              <w:t>Требования к входным и выходным данным</w:t>
            </w:r>
            <w:r w:rsidR="00364C8B">
              <w:rPr>
                <w:webHidden/>
              </w:rPr>
              <w:tab/>
            </w:r>
            <w:r w:rsidR="00364C8B">
              <w:rPr>
                <w:webHidden/>
              </w:rPr>
              <w:fldChar w:fldCharType="begin"/>
            </w:r>
            <w:r w:rsidR="00364C8B">
              <w:rPr>
                <w:webHidden/>
              </w:rPr>
              <w:instrText xml:space="preserve"> PAGEREF _Toc194004689 \h </w:instrText>
            </w:r>
            <w:r w:rsidR="00364C8B">
              <w:rPr>
                <w:webHidden/>
              </w:rPr>
            </w:r>
            <w:r w:rsidR="00364C8B">
              <w:rPr>
                <w:webHidden/>
              </w:rPr>
              <w:fldChar w:fldCharType="separate"/>
            </w:r>
            <w:r w:rsidR="00364C8B">
              <w:rPr>
                <w:webHidden/>
              </w:rPr>
              <w:t>13</w:t>
            </w:r>
            <w:r w:rsidR="00364C8B">
              <w:rPr>
                <w:webHidden/>
              </w:rPr>
              <w:fldChar w:fldCharType="end"/>
            </w:r>
          </w:hyperlink>
        </w:p>
        <w:p w14:paraId="16574023" w14:textId="25017DC7" w:rsidR="00364C8B" w:rsidRDefault="00000000">
          <w:pPr>
            <w:pStyle w:val="TOC3"/>
            <w:rPr>
              <w:rFonts w:asciiTheme="minorHAnsi" w:eastAsiaTheme="minorEastAsia" w:hAnsiTheme="minorHAnsi" w:cstheme="minorBidi"/>
              <w:sz w:val="22"/>
              <w:szCs w:val="22"/>
            </w:rPr>
          </w:pPr>
          <w:hyperlink w:anchor="_Toc194004690" w:history="1">
            <w:r w:rsidR="00364C8B" w:rsidRPr="00584C1C">
              <w:rPr>
                <w:rStyle w:val="Hyperlink"/>
              </w:rPr>
              <w:t>5.5.4</w:t>
            </w:r>
            <w:r w:rsidR="00364C8B">
              <w:rPr>
                <w:rFonts w:asciiTheme="minorHAnsi" w:eastAsiaTheme="minorEastAsia" w:hAnsiTheme="minorHAnsi" w:cstheme="minorBidi"/>
                <w:sz w:val="22"/>
                <w:szCs w:val="22"/>
              </w:rPr>
              <w:tab/>
            </w:r>
            <w:r w:rsidR="00364C8B" w:rsidRPr="00584C1C">
              <w:rPr>
                <w:rStyle w:val="Hyperlink"/>
              </w:rPr>
              <w:t>Требования к форматам хранения данных</w:t>
            </w:r>
            <w:r w:rsidR="00364C8B">
              <w:rPr>
                <w:webHidden/>
              </w:rPr>
              <w:tab/>
            </w:r>
            <w:r w:rsidR="00364C8B">
              <w:rPr>
                <w:webHidden/>
              </w:rPr>
              <w:fldChar w:fldCharType="begin"/>
            </w:r>
            <w:r w:rsidR="00364C8B">
              <w:rPr>
                <w:webHidden/>
              </w:rPr>
              <w:instrText xml:space="preserve"> PAGEREF _Toc194004690 \h </w:instrText>
            </w:r>
            <w:r w:rsidR="00364C8B">
              <w:rPr>
                <w:webHidden/>
              </w:rPr>
            </w:r>
            <w:r w:rsidR="00364C8B">
              <w:rPr>
                <w:webHidden/>
              </w:rPr>
              <w:fldChar w:fldCharType="separate"/>
            </w:r>
            <w:r w:rsidR="00364C8B">
              <w:rPr>
                <w:webHidden/>
              </w:rPr>
              <w:t>14</w:t>
            </w:r>
            <w:r w:rsidR="00364C8B">
              <w:rPr>
                <w:webHidden/>
              </w:rPr>
              <w:fldChar w:fldCharType="end"/>
            </w:r>
          </w:hyperlink>
        </w:p>
        <w:p w14:paraId="2C443FAE" w14:textId="4F5E798A" w:rsidR="00364C8B" w:rsidRDefault="00000000">
          <w:pPr>
            <w:pStyle w:val="TOC3"/>
            <w:rPr>
              <w:rFonts w:asciiTheme="minorHAnsi" w:eastAsiaTheme="minorEastAsia" w:hAnsiTheme="minorHAnsi" w:cstheme="minorBidi"/>
              <w:sz w:val="22"/>
              <w:szCs w:val="22"/>
            </w:rPr>
          </w:pPr>
          <w:hyperlink w:anchor="_Toc194004691" w:history="1">
            <w:r w:rsidR="00364C8B" w:rsidRPr="00584C1C">
              <w:rPr>
                <w:rStyle w:val="Hyperlink"/>
              </w:rPr>
              <w:t>5.5.5</w:t>
            </w:r>
            <w:r w:rsidR="00364C8B">
              <w:rPr>
                <w:rFonts w:asciiTheme="minorHAnsi" w:eastAsiaTheme="minorEastAsia" w:hAnsiTheme="minorHAnsi" w:cstheme="minorBidi"/>
                <w:sz w:val="22"/>
                <w:szCs w:val="22"/>
              </w:rPr>
              <w:tab/>
            </w:r>
            <w:r w:rsidR="00364C8B" w:rsidRPr="00584C1C">
              <w:rPr>
                <w:rStyle w:val="Hyperlink"/>
              </w:rPr>
              <w:t>Требования к лингвистическому обеспечению</w:t>
            </w:r>
            <w:r w:rsidR="00364C8B">
              <w:rPr>
                <w:webHidden/>
              </w:rPr>
              <w:tab/>
            </w:r>
            <w:r w:rsidR="00364C8B">
              <w:rPr>
                <w:webHidden/>
              </w:rPr>
              <w:fldChar w:fldCharType="begin"/>
            </w:r>
            <w:r w:rsidR="00364C8B">
              <w:rPr>
                <w:webHidden/>
              </w:rPr>
              <w:instrText xml:space="preserve"> PAGEREF _Toc194004691 \h </w:instrText>
            </w:r>
            <w:r w:rsidR="00364C8B">
              <w:rPr>
                <w:webHidden/>
              </w:rPr>
            </w:r>
            <w:r w:rsidR="00364C8B">
              <w:rPr>
                <w:webHidden/>
              </w:rPr>
              <w:fldChar w:fldCharType="separate"/>
            </w:r>
            <w:r w:rsidR="00364C8B">
              <w:rPr>
                <w:webHidden/>
              </w:rPr>
              <w:t>14</w:t>
            </w:r>
            <w:r w:rsidR="00364C8B">
              <w:rPr>
                <w:webHidden/>
              </w:rPr>
              <w:fldChar w:fldCharType="end"/>
            </w:r>
          </w:hyperlink>
        </w:p>
        <w:p w14:paraId="514BBC31" w14:textId="7E0CEEA0" w:rsidR="00364C8B" w:rsidRDefault="00000000">
          <w:pPr>
            <w:pStyle w:val="TOC3"/>
            <w:rPr>
              <w:rFonts w:asciiTheme="minorHAnsi" w:eastAsiaTheme="minorEastAsia" w:hAnsiTheme="minorHAnsi" w:cstheme="minorBidi"/>
              <w:sz w:val="22"/>
              <w:szCs w:val="22"/>
            </w:rPr>
          </w:pPr>
          <w:hyperlink w:anchor="_Toc194004692" w:history="1">
            <w:r w:rsidR="00364C8B" w:rsidRPr="00584C1C">
              <w:rPr>
                <w:rStyle w:val="Hyperlink"/>
              </w:rPr>
              <w:t>5.5.6</w:t>
            </w:r>
            <w:r w:rsidR="00364C8B">
              <w:rPr>
                <w:rFonts w:asciiTheme="minorHAnsi" w:eastAsiaTheme="minorEastAsia" w:hAnsiTheme="minorHAnsi" w:cstheme="minorBidi"/>
                <w:sz w:val="22"/>
                <w:szCs w:val="22"/>
              </w:rPr>
              <w:tab/>
            </w:r>
            <w:r w:rsidR="00364C8B" w:rsidRPr="00584C1C">
              <w:rPr>
                <w:rStyle w:val="Hyperlink"/>
              </w:rPr>
              <w:t>Требования к метрологическому обеспечению</w:t>
            </w:r>
            <w:r w:rsidR="00364C8B">
              <w:rPr>
                <w:webHidden/>
              </w:rPr>
              <w:tab/>
            </w:r>
            <w:r w:rsidR="00364C8B">
              <w:rPr>
                <w:webHidden/>
              </w:rPr>
              <w:fldChar w:fldCharType="begin"/>
            </w:r>
            <w:r w:rsidR="00364C8B">
              <w:rPr>
                <w:webHidden/>
              </w:rPr>
              <w:instrText xml:space="preserve"> PAGEREF _Toc194004692 \h </w:instrText>
            </w:r>
            <w:r w:rsidR="00364C8B">
              <w:rPr>
                <w:webHidden/>
              </w:rPr>
            </w:r>
            <w:r w:rsidR="00364C8B">
              <w:rPr>
                <w:webHidden/>
              </w:rPr>
              <w:fldChar w:fldCharType="separate"/>
            </w:r>
            <w:r w:rsidR="00364C8B">
              <w:rPr>
                <w:webHidden/>
              </w:rPr>
              <w:t>14</w:t>
            </w:r>
            <w:r w:rsidR="00364C8B">
              <w:rPr>
                <w:webHidden/>
              </w:rPr>
              <w:fldChar w:fldCharType="end"/>
            </w:r>
          </w:hyperlink>
        </w:p>
        <w:p w14:paraId="617F96AA" w14:textId="2E2CB4CE" w:rsidR="00364C8B" w:rsidRDefault="00000000">
          <w:pPr>
            <w:pStyle w:val="TOC3"/>
            <w:rPr>
              <w:rFonts w:asciiTheme="minorHAnsi" w:eastAsiaTheme="minorEastAsia" w:hAnsiTheme="minorHAnsi" w:cstheme="minorBidi"/>
              <w:sz w:val="22"/>
              <w:szCs w:val="22"/>
            </w:rPr>
          </w:pPr>
          <w:hyperlink w:anchor="_Toc194004693" w:history="1">
            <w:r w:rsidR="00364C8B" w:rsidRPr="00584C1C">
              <w:rPr>
                <w:rStyle w:val="Hyperlink"/>
              </w:rPr>
              <w:t>5.5.7</w:t>
            </w:r>
            <w:r w:rsidR="00364C8B">
              <w:rPr>
                <w:rFonts w:asciiTheme="minorHAnsi" w:eastAsiaTheme="minorEastAsia" w:hAnsiTheme="minorHAnsi" w:cstheme="minorBidi"/>
                <w:sz w:val="22"/>
                <w:szCs w:val="22"/>
              </w:rPr>
              <w:tab/>
            </w:r>
            <w:r w:rsidR="00364C8B" w:rsidRPr="00584C1C">
              <w:rPr>
                <w:rStyle w:val="Hyperlink"/>
              </w:rPr>
              <w:t>Требования к техническому обеспечению</w:t>
            </w:r>
            <w:r w:rsidR="00364C8B">
              <w:rPr>
                <w:webHidden/>
              </w:rPr>
              <w:tab/>
            </w:r>
            <w:r w:rsidR="00364C8B">
              <w:rPr>
                <w:webHidden/>
              </w:rPr>
              <w:fldChar w:fldCharType="begin"/>
            </w:r>
            <w:r w:rsidR="00364C8B">
              <w:rPr>
                <w:webHidden/>
              </w:rPr>
              <w:instrText xml:space="preserve"> PAGEREF _Toc194004693 \h </w:instrText>
            </w:r>
            <w:r w:rsidR="00364C8B">
              <w:rPr>
                <w:webHidden/>
              </w:rPr>
            </w:r>
            <w:r w:rsidR="00364C8B">
              <w:rPr>
                <w:webHidden/>
              </w:rPr>
              <w:fldChar w:fldCharType="separate"/>
            </w:r>
            <w:r w:rsidR="00364C8B">
              <w:rPr>
                <w:webHidden/>
              </w:rPr>
              <w:t>14</w:t>
            </w:r>
            <w:r w:rsidR="00364C8B">
              <w:rPr>
                <w:webHidden/>
              </w:rPr>
              <w:fldChar w:fldCharType="end"/>
            </w:r>
          </w:hyperlink>
        </w:p>
        <w:p w14:paraId="76C3E30D" w14:textId="544D692C" w:rsidR="00364C8B" w:rsidRDefault="00000000">
          <w:pPr>
            <w:pStyle w:val="TOC2"/>
            <w:rPr>
              <w:rFonts w:asciiTheme="minorHAnsi" w:eastAsiaTheme="minorEastAsia" w:hAnsiTheme="minorHAnsi" w:cstheme="minorBidi"/>
              <w:sz w:val="22"/>
              <w:szCs w:val="22"/>
            </w:rPr>
          </w:pPr>
          <w:hyperlink w:anchor="_Toc194004694" w:history="1">
            <w:r w:rsidR="00364C8B" w:rsidRPr="00584C1C">
              <w:rPr>
                <w:rStyle w:val="Hyperlink"/>
                <w14:scene3d>
                  <w14:camera w14:prst="orthographicFront"/>
                  <w14:lightRig w14:rig="threePt" w14:dir="t">
                    <w14:rot w14:lat="0" w14:lon="0" w14:rev="0"/>
                  </w14:lightRig>
                </w14:scene3d>
              </w:rPr>
              <w:t>5.6</w:t>
            </w:r>
            <w:r w:rsidR="00364C8B">
              <w:rPr>
                <w:rFonts w:asciiTheme="minorHAnsi" w:eastAsiaTheme="minorEastAsia" w:hAnsiTheme="minorHAnsi" w:cstheme="minorBidi"/>
                <w:sz w:val="22"/>
                <w:szCs w:val="22"/>
              </w:rPr>
              <w:tab/>
            </w:r>
            <w:r w:rsidR="00364C8B" w:rsidRPr="00584C1C">
              <w:rPr>
                <w:rStyle w:val="Hyperlink"/>
              </w:rPr>
              <w:t>Требования к надежности</w:t>
            </w:r>
            <w:r w:rsidR="00364C8B">
              <w:rPr>
                <w:webHidden/>
              </w:rPr>
              <w:tab/>
            </w:r>
            <w:r w:rsidR="00364C8B">
              <w:rPr>
                <w:webHidden/>
              </w:rPr>
              <w:fldChar w:fldCharType="begin"/>
            </w:r>
            <w:r w:rsidR="00364C8B">
              <w:rPr>
                <w:webHidden/>
              </w:rPr>
              <w:instrText xml:space="preserve"> PAGEREF _Toc194004694 \h </w:instrText>
            </w:r>
            <w:r w:rsidR="00364C8B">
              <w:rPr>
                <w:webHidden/>
              </w:rPr>
            </w:r>
            <w:r w:rsidR="00364C8B">
              <w:rPr>
                <w:webHidden/>
              </w:rPr>
              <w:fldChar w:fldCharType="separate"/>
            </w:r>
            <w:r w:rsidR="00364C8B">
              <w:rPr>
                <w:webHidden/>
              </w:rPr>
              <w:t>14</w:t>
            </w:r>
            <w:r w:rsidR="00364C8B">
              <w:rPr>
                <w:webHidden/>
              </w:rPr>
              <w:fldChar w:fldCharType="end"/>
            </w:r>
          </w:hyperlink>
        </w:p>
        <w:p w14:paraId="53EA6E1F" w14:textId="6EBB8195" w:rsidR="00364C8B" w:rsidRDefault="00000000">
          <w:pPr>
            <w:pStyle w:val="TOC2"/>
            <w:rPr>
              <w:rFonts w:asciiTheme="minorHAnsi" w:eastAsiaTheme="minorEastAsia" w:hAnsiTheme="minorHAnsi" w:cstheme="minorBidi"/>
              <w:sz w:val="22"/>
              <w:szCs w:val="22"/>
            </w:rPr>
          </w:pPr>
          <w:hyperlink w:anchor="_Toc194004695" w:history="1">
            <w:r w:rsidR="00364C8B" w:rsidRPr="00584C1C">
              <w:rPr>
                <w:rStyle w:val="Hyperlink"/>
                <w14:scene3d>
                  <w14:camera w14:prst="orthographicFront"/>
                  <w14:lightRig w14:rig="threePt" w14:dir="t">
                    <w14:rot w14:lat="0" w14:lon="0" w14:rev="0"/>
                  </w14:lightRig>
                </w14:scene3d>
              </w:rPr>
              <w:t>5.7</w:t>
            </w:r>
            <w:r w:rsidR="00364C8B">
              <w:rPr>
                <w:rFonts w:asciiTheme="minorHAnsi" w:eastAsiaTheme="minorEastAsia" w:hAnsiTheme="minorHAnsi" w:cstheme="minorBidi"/>
                <w:sz w:val="22"/>
                <w:szCs w:val="22"/>
              </w:rPr>
              <w:tab/>
            </w:r>
            <w:r w:rsidR="00364C8B" w:rsidRPr="00584C1C">
              <w:rPr>
                <w:rStyle w:val="Hyperlink"/>
              </w:rPr>
              <w:t>Требования к безопасности</w:t>
            </w:r>
            <w:r w:rsidR="00364C8B">
              <w:rPr>
                <w:webHidden/>
              </w:rPr>
              <w:tab/>
            </w:r>
            <w:r w:rsidR="00364C8B">
              <w:rPr>
                <w:webHidden/>
              </w:rPr>
              <w:fldChar w:fldCharType="begin"/>
            </w:r>
            <w:r w:rsidR="00364C8B">
              <w:rPr>
                <w:webHidden/>
              </w:rPr>
              <w:instrText xml:space="preserve"> PAGEREF _Toc194004695 \h </w:instrText>
            </w:r>
            <w:r w:rsidR="00364C8B">
              <w:rPr>
                <w:webHidden/>
              </w:rPr>
            </w:r>
            <w:r w:rsidR="00364C8B">
              <w:rPr>
                <w:webHidden/>
              </w:rPr>
              <w:fldChar w:fldCharType="separate"/>
            </w:r>
            <w:r w:rsidR="00364C8B">
              <w:rPr>
                <w:webHidden/>
              </w:rPr>
              <w:t>14</w:t>
            </w:r>
            <w:r w:rsidR="00364C8B">
              <w:rPr>
                <w:webHidden/>
              </w:rPr>
              <w:fldChar w:fldCharType="end"/>
            </w:r>
          </w:hyperlink>
        </w:p>
        <w:p w14:paraId="638F739A" w14:textId="6A3AC88E" w:rsidR="00364C8B" w:rsidRDefault="00000000">
          <w:pPr>
            <w:pStyle w:val="TOC2"/>
            <w:rPr>
              <w:rFonts w:asciiTheme="minorHAnsi" w:eastAsiaTheme="minorEastAsia" w:hAnsiTheme="minorHAnsi" w:cstheme="minorBidi"/>
              <w:sz w:val="22"/>
              <w:szCs w:val="22"/>
            </w:rPr>
          </w:pPr>
          <w:hyperlink w:anchor="_Toc194004696" w:history="1">
            <w:r w:rsidR="00364C8B" w:rsidRPr="00584C1C">
              <w:rPr>
                <w:rStyle w:val="Hyperlink"/>
                <w14:scene3d>
                  <w14:camera w14:prst="orthographicFront"/>
                  <w14:lightRig w14:rig="threePt" w14:dir="t">
                    <w14:rot w14:lat="0" w14:lon="0" w14:rev="0"/>
                  </w14:lightRig>
                </w14:scene3d>
              </w:rPr>
              <w:t>5.8</w:t>
            </w:r>
            <w:r w:rsidR="00364C8B">
              <w:rPr>
                <w:rFonts w:asciiTheme="minorHAnsi" w:eastAsiaTheme="minorEastAsia" w:hAnsiTheme="minorHAnsi" w:cstheme="minorBidi"/>
                <w:sz w:val="22"/>
                <w:szCs w:val="22"/>
              </w:rPr>
              <w:tab/>
            </w:r>
            <w:r w:rsidR="00364C8B" w:rsidRPr="00584C1C">
              <w:rPr>
                <w:rStyle w:val="Hyperlink"/>
              </w:rPr>
              <w:t>Требования к патентной чистоте</w:t>
            </w:r>
            <w:r w:rsidR="00364C8B">
              <w:rPr>
                <w:webHidden/>
              </w:rPr>
              <w:tab/>
            </w:r>
            <w:r w:rsidR="00364C8B">
              <w:rPr>
                <w:webHidden/>
              </w:rPr>
              <w:fldChar w:fldCharType="begin"/>
            </w:r>
            <w:r w:rsidR="00364C8B">
              <w:rPr>
                <w:webHidden/>
              </w:rPr>
              <w:instrText xml:space="preserve"> PAGEREF _Toc194004696 \h </w:instrText>
            </w:r>
            <w:r w:rsidR="00364C8B">
              <w:rPr>
                <w:webHidden/>
              </w:rPr>
            </w:r>
            <w:r w:rsidR="00364C8B">
              <w:rPr>
                <w:webHidden/>
              </w:rPr>
              <w:fldChar w:fldCharType="separate"/>
            </w:r>
            <w:r w:rsidR="00364C8B">
              <w:rPr>
                <w:webHidden/>
              </w:rPr>
              <w:t>15</w:t>
            </w:r>
            <w:r w:rsidR="00364C8B">
              <w:rPr>
                <w:webHidden/>
              </w:rPr>
              <w:fldChar w:fldCharType="end"/>
            </w:r>
          </w:hyperlink>
        </w:p>
        <w:p w14:paraId="1152BAB5" w14:textId="0E2C74BD" w:rsidR="00364C8B" w:rsidRDefault="00000000">
          <w:pPr>
            <w:pStyle w:val="TOC2"/>
            <w:rPr>
              <w:rFonts w:asciiTheme="minorHAnsi" w:eastAsiaTheme="minorEastAsia" w:hAnsiTheme="minorHAnsi" w:cstheme="minorBidi"/>
              <w:sz w:val="22"/>
              <w:szCs w:val="22"/>
            </w:rPr>
          </w:pPr>
          <w:hyperlink w:anchor="_Toc194004697" w:history="1">
            <w:r w:rsidR="00364C8B" w:rsidRPr="00584C1C">
              <w:rPr>
                <w:rStyle w:val="Hyperlink"/>
                <w14:scene3d>
                  <w14:camera w14:prst="orthographicFront"/>
                  <w14:lightRig w14:rig="threePt" w14:dir="t">
                    <w14:rot w14:lat="0" w14:lon="0" w14:rev="0"/>
                  </w14:lightRig>
                </w14:scene3d>
              </w:rPr>
              <w:t>5.9</w:t>
            </w:r>
            <w:r w:rsidR="00364C8B">
              <w:rPr>
                <w:rFonts w:asciiTheme="minorHAnsi" w:eastAsiaTheme="minorEastAsia" w:hAnsiTheme="minorHAnsi" w:cstheme="minorBidi"/>
                <w:sz w:val="22"/>
                <w:szCs w:val="22"/>
              </w:rPr>
              <w:tab/>
            </w:r>
            <w:r w:rsidR="00364C8B" w:rsidRPr="00584C1C">
              <w:rPr>
                <w:rStyle w:val="Hyperlink"/>
              </w:rPr>
              <w:t>Требования к перспективам развития</w:t>
            </w:r>
            <w:r w:rsidR="00364C8B">
              <w:rPr>
                <w:webHidden/>
              </w:rPr>
              <w:tab/>
            </w:r>
            <w:r w:rsidR="00364C8B">
              <w:rPr>
                <w:webHidden/>
              </w:rPr>
              <w:fldChar w:fldCharType="begin"/>
            </w:r>
            <w:r w:rsidR="00364C8B">
              <w:rPr>
                <w:webHidden/>
              </w:rPr>
              <w:instrText xml:space="preserve"> PAGEREF _Toc194004697 \h </w:instrText>
            </w:r>
            <w:r w:rsidR="00364C8B">
              <w:rPr>
                <w:webHidden/>
              </w:rPr>
            </w:r>
            <w:r w:rsidR="00364C8B">
              <w:rPr>
                <w:webHidden/>
              </w:rPr>
              <w:fldChar w:fldCharType="separate"/>
            </w:r>
            <w:r w:rsidR="00364C8B">
              <w:rPr>
                <w:webHidden/>
              </w:rPr>
              <w:t>15</w:t>
            </w:r>
            <w:r w:rsidR="00364C8B">
              <w:rPr>
                <w:webHidden/>
              </w:rPr>
              <w:fldChar w:fldCharType="end"/>
            </w:r>
          </w:hyperlink>
        </w:p>
        <w:p w14:paraId="2DD16A7A" w14:textId="10E5CF40" w:rsidR="00364C8B" w:rsidRDefault="00000000">
          <w:pPr>
            <w:pStyle w:val="TOC1"/>
            <w:rPr>
              <w:rFonts w:asciiTheme="minorHAnsi" w:eastAsiaTheme="minorEastAsia" w:hAnsiTheme="minorHAnsi" w:cstheme="minorBidi"/>
              <w:sz w:val="22"/>
              <w:szCs w:val="22"/>
            </w:rPr>
          </w:pPr>
          <w:hyperlink w:anchor="_Toc194004698" w:history="1">
            <w:r w:rsidR="00364C8B" w:rsidRPr="00584C1C">
              <w:rPr>
                <w:rStyle w:val="Hyperlink"/>
              </w:rPr>
              <w:t>6</w:t>
            </w:r>
            <w:r w:rsidR="00364C8B">
              <w:rPr>
                <w:rFonts w:asciiTheme="minorHAnsi" w:eastAsiaTheme="minorEastAsia" w:hAnsiTheme="minorHAnsi" w:cstheme="minorBidi"/>
                <w:sz w:val="22"/>
                <w:szCs w:val="22"/>
              </w:rPr>
              <w:tab/>
            </w:r>
            <w:r w:rsidR="00364C8B" w:rsidRPr="00584C1C">
              <w:rPr>
                <w:rStyle w:val="Hyperlink"/>
              </w:rPr>
              <w:t>Состав и содержание работ</w:t>
            </w:r>
            <w:r w:rsidR="00364C8B">
              <w:rPr>
                <w:webHidden/>
              </w:rPr>
              <w:tab/>
            </w:r>
            <w:r w:rsidR="00364C8B">
              <w:rPr>
                <w:webHidden/>
              </w:rPr>
              <w:fldChar w:fldCharType="begin"/>
            </w:r>
            <w:r w:rsidR="00364C8B">
              <w:rPr>
                <w:webHidden/>
              </w:rPr>
              <w:instrText xml:space="preserve"> PAGEREF _Toc194004698 \h </w:instrText>
            </w:r>
            <w:r w:rsidR="00364C8B">
              <w:rPr>
                <w:webHidden/>
              </w:rPr>
            </w:r>
            <w:r w:rsidR="00364C8B">
              <w:rPr>
                <w:webHidden/>
              </w:rPr>
              <w:fldChar w:fldCharType="separate"/>
            </w:r>
            <w:r w:rsidR="00364C8B">
              <w:rPr>
                <w:webHidden/>
              </w:rPr>
              <w:t>16</w:t>
            </w:r>
            <w:r w:rsidR="00364C8B">
              <w:rPr>
                <w:webHidden/>
              </w:rPr>
              <w:fldChar w:fldCharType="end"/>
            </w:r>
          </w:hyperlink>
        </w:p>
        <w:p w14:paraId="55EE910D" w14:textId="7AF0CA88" w:rsidR="00364C8B" w:rsidRDefault="00000000">
          <w:pPr>
            <w:pStyle w:val="TOC1"/>
            <w:rPr>
              <w:rFonts w:asciiTheme="minorHAnsi" w:eastAsiaTheme="minorEastAsia" w:hAnsiTheme="minorHAnsi" w:cstheme="minorBidi"/>
              <w:sz w:val="22"/>
              <w:szCs w:val="22"/>
            </w:rPr>
          </w:pPr>
          <w:hyperlink w:anchor="_Toc194004699" w:history="1">
            <w:r w:rsidR="00364C8B" w:rsidRPr="00584C1C">
              <w:rPr>
                <w:rStyle w:val="Hyperlink"/>
              </w:rPr>
              <w:t>7</w:t>
            </w:r>
            <w:r w:rsidR="00364C8B">
              <w:rPr>
                <w:rFonts w:asciiTheme="minorHAnsi" w:eastAsiaTheme="minorEastAsia" w:hAnsiTheme="minorHAnsi" w:cstheme="minorBidi"/>
                <w:sz w:val="22"/>
                <w:szCs w:val="22"/>
              </w:rPr>
              <w:tab/>
            </w:r>
            <w:r w:rsidR="00364C8B" w:rsidRPr="00584C1C">
              <w:rPr>
                <w:rStyle w:val="Hyperlink"/>
              </w:rPr>
              <w:t>Требования к документированию</w:t>
            </w:r>
            <w:r w:rsidR="00364C8B">
              <w:rPr>
                <w:webHidden/>
              </w:rPr>
              <w:tab/>
            </w:r>
            <w:r w:rsidR="00364C8B">
              <w:rPr>
                <w:webHidden/>
              </w:rPr>
              <w:fldChar w:fldCharType="begin"/>
            </w:r>
            <w:r w:rsidR="00364C8B">
              <w:rPr>
                <w:webHidden/>
              </w:rPr>
              <w:instrText xml:space="preserve"> PAGEREF _Toc194004699 \h </w:instrText>
            </w:r>
            <w:r w:rsidR="00364C8B">
              <w:rPr>
                <w:webHidden/>
              </w:rPr>
            </w:r>
            <w:r w:rsidR="00364C8B">
              <w:rPr>
                <w:webHidden/>
              </w:rPr>
              <w:fldChar w:fldCharType="separate"/>
            </w:r>
            <w:r w:rsidR="00364C8B">
              <w:rPr>
                <w:webHidden/>
              </w:rPr>
              <w:t>18</w:t>
            </w:r>
            <w:r w:rsidR="00364C8B">
              <w:rPr>
                <w:webHidden/>
              </w:rPr>
              <w:fldChar w:fldCharType="end"/>
            </w:r>
          </w:hyperlink>
        </w:p>
        <w:p w14:paraId="3CF0F4E1" w14:textId="3C3F8B8C"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C6F97" w:rsidRDefault="00442256" w:rsidP="000638CC">
      <w:pPr>
        <w:pStyle w:val="Heading1"/>
        <w:numPr>
          <w:ilvl w:val="0"/>
          <w:numId w:val="0"/>
        </w:numPr>
        <w:spacing w:after="240"/>
        <w:ind w:left="851"/>
        <w:rPr>
          <w:b w:val="0"/>
          <w:bCs w:val="0"/>
        </w:rPr>
      </w:pPr>
      <w:bookmarkStart w:id="0" w:name="_Toc194004668"/>
      <w:r w:rsidRPr="005C6F97">
        <w:rPr>
          <w:b w:val="0"/>
          <w:bCs w:val="0"/>
        </w:rPr>
        <w:lastRenderedPageBreak/>
        <w:t>Вв</w:t>
      </w:r>
      <w:r w:rsidR="005A4E60" w:rsidRPr="005C6F97">
        <w:rPr>
          <w:b w:val="0"/>
          <w:bCs w:val="0"/>
        </w:rPr>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Heading1"/>
      </w:pPr>
      <w:bookmarkStart w:id="3" w:name="_Toc194004669"/>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Heading1"/>
      </w:pPr>
      <w:bookmarkStart w:id="4" w:name="_Toc194004670"/>
      <w:r>
        <w:lastRenderedPageBreak/>
        <w:t>Перечень сокращений</w:t>
      </w:r>
      <w:bookmarkEnd w:id="4"/>
    </w:p>
    <w:p w14:paraId="54C3DAB9" w14:textId="52A6C262" w:rsidR="000638CC" w:rsidRDefault="00812CEA" w:rsidP="000638CC">
      <w:r>
        <w:t>В настоящем документе с</w:t>
      </w:r>
      <w:r w:rsidR="000638CC">
        <w:t>окращения не используются.</w:t>
      </w:r>
    </w:p>
    <w:p w14:paraId="0ADE8248" w14:textId="77777777" w:rsidR="006F58A1" w:rsidRDefault="006F58A1" w:rsidP="000638CC">
      <w:r>
        <w:t xml:space="preserve">ПО </w:t>
      </w:r>
    </w:p>
    <w:p w14:paraId="3BB2F5FB" w14:textId="77777777" w:rsidR="006F58A1" w:rsidRDefault="006F58A1" w:rsidP="000638CC">
      <w:r>
        <w:t xml:space="preserve">ГОСТ </w:t>
      </w:r>
    </w:p>
    <w:p w14:paraId="439B6DE9" w14:textId="77777777" w:rsidR="006F58A1" w:rsidRDefault="006F58A1" w:rsidP="000638CC">
      <w:r>
        <w:t xml:space="preserve">УП </w:t>
      </w:r>
    </w:p>
    <w:p w14:paraId="3C3DF6C2" w14:textId="793033D5" w:rsidR="006F58A1" w:rsidRDefault="006F58A1" w:rsidP="000638CC">
      <w:r>
        <w:t xml:space="preserve">ПЗ – </w:t>
      </w:r>
      <w:r w:rsidR="00AC2C72">
        <w:t>показатели</w:t>
      </w:r>
    </w:p>
    <w:p w14:paraId="3249187F" w14:textId="3CD46BF2" w:rsidR="006F58A1" w:rsidRDefault="006F58A1" w:rsidP="000638CC">
      <w:r>
        <w:t>ФГБОУ</w:t>
      </w:r>
    </w:p>
    <w:p w14:paraId="1B28B204" w14:textId="5495C72A" w:rsidR="006F58A1" w:rsidRDefault="006F58A1" w:rsidP="000638CC">
      <w:r>
        <w:t>ВО</w:t>
      </w:r>
    </w:p>
    <w:p w14:paraId="409F6E64" w14:textId="77777777" w:rsidR="006F58A1" w:rsidRPr="000638CC" w:rsidRDefault="006F58A1" w:rsidP="000638CC"/>
    <w:p w14:paraId="38600864" w14:textId="17BC8C60" w:rsidR="00592879" w:rsidRDefault="00592879" w:rsidP="00592879">
      <w:pPr>
        <w:pStyle w:val="Heading1"/>
      </w:pPr>
      <w:bookmarkStart w:id="5" w:name="_Toc194004671"/>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Heading2"/>
      </w:pPr>
      <w:bookmarkStart w:id="6" w:name="_Toc194004672"/>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Heading2"/>
      </w:pPr>
      <w:bookmarkStart w:id="7" w:name="_Toc194004673"/>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ListParagraph"/>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ListParagraph"/>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ListParagraph"/>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ListParagraph"/>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ListParagraph"/>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ListParagraph"/>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ListParagraph"/>
      </w:pPr>
      <w:r w:rsidRPr="00AE634A">
        <w:t>п</w:t>
      </w:r>
      <w:r w:rsidR="008622D6" w:rsidRPr="00AE634A">
        <w:t>ройти промежуточную аттестацию.</w:t>
      </w:r>
    </w:p>
    <w:p w14:paraId="52EDEC11" w14:textId="2E5BE80F" w:rsidR="00A52CF3" w:rsidRDefault="00847368" w:rsidP="00847368">
      <w:pPr>
        <w:pStyle w:val="Heading2"/>
      </w:pPr>
      <w:bookmarkStart w:id="8" w:name="_Toc194004674"/>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ListParagraph"/>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ListParagraph"/>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ListParagraph"/>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ListParagraph"/>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Heading2"/>
      </w:pPr>
      <w:bookmarkStart w:id="9" w:name="_Toc194004675"/>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ListParagraph"/>
      </w:pPr>
      <w:r w:rsidRPr="00403721">
        <w:t>начало разработки – 13.01.2025</w:t>
      </w:r>
      <w:r w:rsidRPr="00403721">
        <w:rPr>
          <w:lang w:val="en-US"/>
        </w:rPr>
        <w:t>;</w:t>
      </w:r>
    </w:p>
    <w:p w14:paraId="2ED2D531" w14:textId="77777777" w:rsidR="00873749" w:rsidRPr="00403721" w:rsidRDefault="00873749" w:rsidP="00873749">
      <w:pPr>
        <w:pStyle w:val="ListParagraph"/>
      </w:pPr>
      <w:r w:rsidRPr="00403721">
        <w:t>готовое техническое задание – 28.02.2025</w:t>
      </w:r>
      <w:r w:rsidRPr="00403721">
        <w:rPr>
          <w:lang w:val="en-US"/>
        </w:rPr>
        <w:t>;</w:t>
      </w:r>
    </w:p>
    <w:p w14:paraId="694988D2" w14:textId="77777777" w:rsidR="00873749" w:rsidRPr="00403721" w:rsidRDefault="00873749" w:rsidP="00873749">
      <w:pPr>
        <w:pStyle w:val="ListParagraph"/>
      </w:pPr>
      <w:r w:rsidRPr="00403721">
        <w:t>готовое решение – 18.04.2025</w:t>
      </w:r>
      <w:r w:rsidRPr="00403721">
        <w:rPr>
          <w:lang w:val="en-US"/>
        </w:rPr>
        <w:t>;</w:t>
      </w:r>
    </w:p>
    <w:p w14:paraId="4512E031" w14:textId="77777777" w:rsidR="00873749" w:rsidRPr="00403721" w:rsidRDefault="00873749" w:rsidP="00873749">
      <w:pPr>
        <w:pStyle w:val="ListParagraph"/>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ListParagraph"/>
      </w:pPr>
      <w:r w:rsidRPr="00403721">
        <w:t>готовый к защите комплект документов – 06.06.2025;</w:t>
      </w:r>
    </w:p>
    <w:p w14:paraId="3C4C2E3E" w14:textId="77777777" w:rsidR="00873749" w:rsidRPr="00FF0BE8" w:rsidRDefault="00873749" w:rsidP="00873749">
      <w:pPr>
        <w:pStyle w:val="ListParagraph"/>
      </w:pPr>
      <w:r w:rsidRPr="00403721">
        <w:t>завершение разработки – 21.06.2025</w:t>
      </w:r>
      <w:r w:rsidRPr="00403721">
        <w:rPr>
          <w:lang w:val="en-US"/>
        </w:rPr>
        <w:t>.</w:t>
      </w:r>
    </w:p>
    <w:p w14:paraId="65EBEE70" w14:textId="02114C5D" w:rsidR="00847368" w:rsidRDefault="00847368" w:rsidP="00847368">
      <w:pPr>
        <w:pStyle w:val="Heading2"/>
      </w:pPr>
      <w:bookmarkStart w:id="10" w:name="_Toc194004676"/>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55B6F380"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 включая персональные компьютеры и веб-браузеры, 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Heading1"/>
      </w:pPr>
      <w:bookmarkStart w:id="11" w:name="_Toc194004677"/>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6D11D9F" w:rsidR="00EE3D10" w:rsidRPr="0002796D" w:rsidRDefault="00EE3D10" w:rsidP="00EE3D10">
      <w:r w:rsidRPr="0002796D">
        <w:t xml:space="preserve">Клавиатурный тренажер </w:t>
      </w:r>
      <w:r w:rsidR="009D0A05">
        <w:t xml:space="preserve">- </w:t>
      </w:r>
      <w:r w:rsidRPr="0002796D">
        <w:t>это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Heading2"/>
      </w:pPr>
      <w:bookmarkStart w:id="12" w:name="_Toc194004678"/>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Hyperlink"/>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Caption"/>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ListParagraph"/>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ListParagraph"/>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ListParagraph"/>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ListParagraph"/>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Heading2"/>
      </w:pPr>
      <w:bookmarkStart w:id="14" w:name="_Toc194004679"/>
      <w:r>
        <w:t xml:space="preserve">Аналог №2 - </w:t>
      </w:r>
      <w:r w:rsidR="00AE634A">
        <w:t>«</w:t>
      </w:r>
      <w:r w:rsidR="00572BC9">
        <w:rPr>
          <w:lang w:val="en-US"/>
        </w:rPr>
        <w:t>Keyboard-pro</w:t>
      </w:r>
      <w:r w:rsidR="00AE634A">
        <w:t>»</w:t>
      </w:r>
      <w:bookmarkEnd w:id="14"/>
    </w:p>
    <w:p w14:paraId="0F1D2D9B" w14:textId="187943DE" w:rsidR="00AE634A" w:rsidRDefault="00AE634A" w:rsidP="00AE634A">
      <w:r>
        <w:t xml:space="preserve">Программное обеспечение </w:t>
      </w:r>
      <w:r w:rsidRPr="00AE634A">
        <w:t>«Keyboard</w:t>
      </w:r>
      <w:r w:rsidR="0043129B">
        <w:t>-</w:t>
      </w:r>
      <w:r w:rsidR="0043129B">
        <w:rPr>
          <w:lang w:val="en-US"/>
        </w:rPr>
        <w:t>pro</w:t>
      </w:r>
      <w:r w:rsidRPr="00AE634A">
        <w:t>»</w:t>
      </w:r>
      <w:r>
        <w:t xml:space="preserve"> (</w:t>
      </w:r>
      <w:r w:rsidR="00005FE5">
        <w:t>см. Рисунок 2</w:t>
      </w:r>
      <w:r>
        <w:t>) 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5EC196C6" w:rsidR="0002796D" w:rsidRDefault="0002796D" w:rsidP="00143F67">
      <w:pPr>
        <w:rPr>
          <w:rStyle w:val="Hyperlink"/>
          <w:sz w:val="28"/>
          <w:szCs w:val="28"/>
        </w:rPr>
      </w:pPr>
      <w:r>
        <w:t>Ссылка:</w:t>
      </w:r>
      <w:r w:rsidR="00572BC9" w:rsidRPr="00572BC9">
        <w:t xml:space="preserve"> https://github.com/hardeepnarang10/keyboard-pro</w:t>
      </w:r>
    </w:p>
    <w:p w14:paraId="68F20927" w14:textId="77777777" w:rsidR="00C27823" w:rsidRDefault="00572BC9" w:rsidP="00C27823">
      <w:pPr>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D7A53EA" w:rsidR="0002796D" w:rsidRPr="00143F67" w:rsidRDefault="0002796D" w:rsidP="00143F67">
      <w:pPr>
        <w:pStyle w:val="Caption"/>
      </w:pPr>
      <w:r w:rsidRPr="003D757C">
        <w:lastRenderedPageBreak/>
        <w:t>Рисунок 2 – Скриншот интерфейса «</w:t>
      </w:r>
      <w:r w:rsidR="00572BC9">
        <w:rPr>
          <w:lang w:val="en-US"/>
        </w:rPr>
        <w:t>keyboard</w:t>
      </w:r>
      <w:r w:rsidR="00572BC9" w:rsidRPr="00572BC9">
        <w:t>-</w:t>
      </w:r>
      <w:r w:rsidR="00572BC9">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ListParagraph"/>
      </w:pPr>
      <w:r w:rsidRPr="001272AE">
        <w:t>р</w:t>
      </w:r>
      <w:r w:rsidR="00572BC9" w:rsidRPr="001272AE">
        <w:t>еализован таймер</w:t>
      </w:r>
      <w:r w:rsidRPr="001272AE">
        <w:t>;</w:t>
      </w:r>
    </w:p>
    <w:p w14:paraId="60703314" w14:textId="5E9BC608" w:rsidR="00572BC9" w:rsidRPr="001272AE" w:rsidRDefault="00BF3F16" w:rsidP="009D0A05">
      <w:pPr>
        <w:pStyle w:val="ListParagraph"/>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ListParagraph"/>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ListParagraph"/>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ListParagraph"/>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Heading2"/>
        <w:rPr>
          <w:lang w:val="en-US"/>
        </w:rPr>
      </w:pPr>
      <w:bookmarkStart w:id="15" w:name="_Toc194004680"/>
      <w:r>
        <w:t xml:space="preserve">Аналог №3 - </w:t>
      </w:r>
      <w:r w:rsidR="000D6BBB">
        <w:t>«</w:t>
      </w:r>
      <w:r w:rsidR="00464863">
        <w:rPr>
          <w:lang w:val="en-US"/>
        </w:rPr>
        <w:t>Keyboard</w:t>
      </w:r>
      <w:r w:rsidR="000D6BBB">
        <w:t>»</w:t>
      </w:r>
      <w:bookmarkEnd w:id="15"/>
      <w:r w:rsidR="0002796D" w:rsidRPr="00114ACD">
        <w:rPr>
          <w:lang w:val="en-US"/>
        </w:rPr>
        <w:tab/>
      </w:r>
    </w:p>
    <w:p w14:paraId="50F02015" w14:textId="09E484A5" w:rsidR="000D6BBB" w:rsidRDefault="000D6BBB" w:rsidP="000D6BBB">
      <w:r>
        <w:t xml:space="preserve">Программное обеспечение </w:t>
      </w:r>
      <w:r w:rsidRPr="00AE634A">
        <w:t>«Keyboard»</w:t>
      </w:r>
      <w:r>
        <w:t xml:space="preserve"> (</w:t>
      </w:r>
      <w:r w:rsidR="00502FAB">
        <w:t>см.  Рисунок 3</w:t>
      </w:r>
      <w:r>
        <w:t>)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620BAF45" w14:textId="7C1609F8" w:rsidR="0002796D" w:rsidRPr="0074707A" w:rsidRDefault="0002796D" w:rsidP="00143F67">
      <w:pPr>
        <w:rPr>
          <w:rFonts w:cs="Times New Roman"/>
          <w:sz w:val="28"/>
          <w:szCs w:val="28"/>
        </w:rPr>
      </w:pPr>
      <w:r w:rsidRPr="003E59DC">
        <w:t>Ссылка:</w:t>
      </w:r>
      <w:r>
        <w:rPr>
          <w:rFonts w:cs="Times New Roman"/>
          <w:sz w:val="28"/>
          <w:szCs w:val="28"/>
        </w:rPr>
        <w:t xml:space="preserve"> </w:t>
      </w:r>
      <w:r w:rsidR="00652E8D" w:rsidRPr="00652E8D">
        <w:t>https://github.com/Dearian27/keyboard</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55" cy="3314186"/>
                    </a:xfrm>
                    <a:prstGeom prst="rect">
                      <a:avLst/>
                    </a:prstGeom>
                  </pic:spPr>
                </pic:pic>
              </a:graphicData>
            </a:graphic>
          </wp:inline>
        </w:drawing>
      </w:r>
    </w:p>
    <w:p w14:paraId="3F8E9EF4" w14:textId="4D5DA395" w:rsidR="0002796D" w:rsidRPr="001272AE" w:rsidRDefault="0002796D" w:rsidP="00143F67">
      <w:pPr>
        <w:pStyle w:val="Caption"/>
      </w:pPr>
      <w:r w:rsidRPr="001272AE">
        <w:t>Рисунок 3 – Скриншот интерфейса «</w:t>
      </w:r>
      <w:r w:rsidR="00464863" w:rsidRPr="001272AE">
        <w:t>keyboard</w:t>
      </w:r>
      <w:r w:rsidRPr="001272AE">
        <w:t>»</w:t>
      </w:r>
    </w:p>
    <w:p w14:paraId="7BA1F34A" w14:textId="77777777" w:rsidR="009C61E5" w:rsidRPr="00AE634A" w:rsidRDefault="009C61E5" w:rsidP="009C61E5">
      <w:pPr>
        <w:pStyle w:val="ListParagraph"/>
        <w:numPr>
          <w:ilvl w:val="0"/>
          <w:numId w:val="0"/>
        </w:numPr>
        <w:ind w:left="851"/>
      </w:pPr>
      <w:r w:rsidRPr="00AE634A">
        <w:t>Преимуществом данного программного обеспечения является простой интерфейс.</w:t>
      </w: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ListParagraph"/>
      </w:pPr>
      <w:r w:rsidRPr="001272AE">
        <w:lastRenderedPageBreak/>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ListParagraph"/>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ListParagraph"/>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Heading1"/>
      </w:pPr>
      <w:bookmarkStart w:id="16" w:name="_Toc194004681"/>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Heading2"/>
      </w:pPr>
      <w:bookmarkStart w:id="17" w:name="_Toc194004682"/>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Heading2"/>
      </w:pPr>
      <w:bookmarkStart w:id="18" w:name="_Toc194004683"/>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ListParagraph"/>
      </w:pPr>
      <w:r w:rsidRPr="00A72BA6">
        <w:t>элемент интерфейса 1: поле для вывода ошибок и скорости ввода;</w:t>
      </w:r>
    </w:p>
    <w:p w14:paraId="76EDBA5A" w14:textId="4964455C" w:rsidR="00B44947" w:rsidRPr="00A72BA6" w:rsidRDefault="00CE3E63" w:rsidP="003623A0">
      <w:pPr>
        <w:pStyle w:val="ListParagraph"/>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ListParagraph"/>
      </w:pPr>
      <w:r w:rsidRPr="00A72BA6">
        <w:t>кнопка 3: смена режима набора;</w:t>
      </w:r>
    </w:p>
    <w:p w14:paraId="1F9F5F39" w14:textId="0E426267" w:rsidR="00262AD0" w:rsidRPr="00A72BA6" w:rsidRDefault="00CE3E63" w:rsidP="00262AD0">
      <w:pPr>
        <w:pStyle w:val="ListParagraph"/>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ListParagraph"/>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ListParagraph"/>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Caption"/>
      </w:pPr>
      <w:r w:rsidRPr="00ED7465">
        <w:t>Рисунок 4 – Макет рабочего пространства приложени</w:t>
      </w:r>
      <w:r w:rsidR="00ED7465">
        <w:t>я</w:t>
      </w:r>
    </w:p>
    <w:p w14:paraId="00EA1178" w14:textId="5A9BFCED" w:rsidR="001D3FB1" w:rsidRDefault="00AA50F6" w:rsidP="00AA50F6">
      <w:pPr>
        <w:pStyle w:val="Heading2"/>
      </w:pPr>
      <w:bookmarkStart w:id="19" w:name="_Toc194004684"/>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ListParagraph"/>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ListParagraph"/>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599E3C70" w:rsidR="001B23FF" w:rsidRPr="003D3AD4" w:rsidRDefault="006F562D" w:rsidP="001B23FF">
      <w:pPr>
        <w:pStyle w:val="ListParagraph"/>
        <w:numPr>
          <w:ilvl w:val="0"/>
          <w:numId w:val="11"/>
        </w:numPr>
        <w:ind w:left="0" w:firstLine="851"/>
      </w:pPr>
      <w:r w:rsidRPr="003D3AD4">
        <w:t>в</w:t>
      </w:r>
      <w:r w:rsidR="001B23FF" w:rsidRPr="003D3AD4">
        <w:t>ыбор языка</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41E59475" w:rsidR="001B23FF" w:rsidRPr="003D3AD4" w:rsidRDefault="006F562D" w:rsidP="001B23FF">
      <w:pPr>
        <w:pStyle w:val="ListParagraph"/>
        <w:numPr>
          <w:ilvl w:val="0"/>
          <w:numId w:val="11"/>
        </w:numPr>
        <w:ind w:left="0" w:firstLine="851"/>
      </w:pPr>
      <w:r w:rsidRPr="003D3AD4">
        <w:t>в</w:t>
      </w:r>
      <w:r w:rsidR="001B23FF" w:rsidRPr="003D3AD4">
        <w:t>ыбор упражнения</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31D0399E" w:rsidR="001B23FF" w:rsidRPr="003D3AD4" w:rsidRDefault="006F562D" w:rsidP="001B23FF">
      <w:pPr>
        <w:pStyle w:val="ListParagraph"/>
        <w:numPr>
          <w:ilvl w:val="0"/>
          <w:numId w:val="11"/>
        </w:numPr>
        <w:ind w:left="0" w:firstLine="851"/>
      </w:pPr>
      <w:r w:rsidRPr="003D3AD4">
        <w:t>п</w:t>
      </w:r>
      <w:r w:rsidR="001B23FF" w:rsidRPr="003D3AD4">
        <w:t>одсветка клавиш</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Heading2"/>
      </w:pPr>
      <w:bookmarkStart w:id="20" w:name="_Toc194004685"/>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Heading2"/>
      </w:pPr>
      <w:bookmarkStart w:id="21" w:name="_Toc194004686"/>
      <w:r>
        <w:t>Требования к видам обеспечения</w:t>
      </w:r>
      <w:bookmarkEnd w:id="21"/>
    </w:p>
    <w:p w14:paraId="607098D9" w14:textId="03CF8FFB" w:rsidR="00295D9C" w:rsidRDefault="00256697" w:rsidP="00256697">
      <w:pPr>
        <w:pStyle w:val="Heading3"/>
      </w:pPr>
      <w:bookmarkStart w:id="22" w:name="_Toc194004687"/>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Heading3"/>
      </w:pPr>
      <w:bookmarkStart w:id="23" w:name="_Toc194004688"/>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Heading3"/>
      </w:pPr>
      <w:bookmarkStart w:id="24" w:name="_Toc194004689"/>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Heading3"/>
      </w:pPr>
      <w:bookmarkStart w:id="25" w:name="_Toc194004690"/>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ListParagraph"/>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4E65A42E" w:rsidR="00632726" w:rsidRPr="00EA1212" w:rsidRDefault="00340572" w:rsidP="00632726">
      <w:pPr>
        <w:pStyle w:val="ListParagraph"/>
      </w:pPr>
      <w:r>
        <w:t>р</w:t>
      </w:r>
      <w:r w:rsidR="00632726">
        <w:t>ежим слов и текста: данные хранятся 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Heading3"/>
      </w:pPr>
      <w:bookmarkStart w:id="26" w:name="_Toc194004691"/>
      <w:r>
        <w:t>Требования к лингвистическому обеспечению</w:t>
      </w:r>
      <w:bookmarkEnd w:id="26"/>
    </w:p>
    <w:p w14:paraId="2C60FBC7" w14:textId="73AAEF80" w:rsidR="00C5275D" w:rsidRPr="0041672F" w:rsidRDefault="0041672F" w:rsidP="00C5275D">
      <w:r>
        <w:t xml:space="preserve">Интерфейс приложения </w:t>
      </w:r>
      <w:r w:rsidR="00A11F62">
        <w:t>должен быть выполнен на 2 языках, в зависимости от выбранного пользователем.</w:t>
      </w:r>
    </w:p>
    <w:p w14:paraId="02ABA6DD" w14:textId="4563AD75" w:rsidR="008239DB" w:rsidRDefault="004A0E13" w:rsidP="004A0E13">
      <w:pPr>
        <w:pStyle w:val="Heading3"/>
      </w:pPr>
      <w:bookmarkStart w:id="27" w:name="_Toc194004692"/>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Heading3"/>
      </w:pPr>
      <w:bookmarkStart w:id="28" w:name="_Toc194004693"/>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ListParagraph"/>
        <w:numPr>
          <w:ilvl w:val="0"/>
          <w:numId w:val="12"/>
        </w:numPr>
        <w:ind w:left="0" w:firstLine="851"/>
      </w:pPr>
      <w:r>
        <w:t>процессор: не менее 2.0 GHz Dual-Core или эквивалентный;</w:t>
      </w:r>
    </w:p>
    <w:p w14:paraId="4E05A58F" w14:textId="77777777" w:rsidR="00FE5D3A" w:rsidRDefault="00FE5D3A" w:rsidP="00FE5D3A">
      <w:pPr>
        <w:pStyle w:val="ListParagraph"/>
        <w:numPr>
          <w:ilvl w:val="0"/>
          <w:numId w:val="12"/>
        </w:numPr>
        <w:ind w:left="0" w:firstLine="851"/>
      </w:pPr>
      <w:r>
        <w:t>оперативная память: не менее 2 ГБ;</w:t>
      </w:r>
    </w:p>
    <w:p w14:paraId="49AD4899" w14:textId="77777777" w:rsidR="00FE5D3A" w:rsidRDefault="00FE5D3A" w:rsidP="00FE5D3A">
      <w:pPr>
        <w:pStyle w:val="ListParagraph"/>
        <w:numPr>
          <w:ilvl w:val="0"/>
          <w:numId w:val="12"/>
        </w:numPr>
        <w:ind w:left="0" w:firstLine="851"/>
      </w:pPr>
      <w:r>
        <w:t>графическая карта с поддержкой OpenGL 2.0 и выше;</w:t>
      </w:r>
    </w:p>
    <w:p w14:paraId="17C6F3C5" w14:textId="77777777" w:rsidR="00FE5D3A" w:rsidRDefault="00FE5D3A" w:rsidP="00FE5D3A">
      <w:pPr>
        <w:pStyle w:val="ListParagraph"/>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ListParagraph"/>
        <w:numPr>
          <w:ilvl w:val="0"/>
          <w:numId w:val="12"/>
        </w:numPr>
        <w:ind w:left="0" w:firstLine="851"/>
      </w:pPr>
      <w:r>
        <w:t>сетевая карта с выходом в интернет;</w:t>
      </w:r>
    </w:p>
    <w:p w14:paraId="19514255" w14:textId="77777777" w:rsidR="00FE5D3A" w:rsidRDefault="00FE5D3A" w:rsidP="00FE5D3A">
      <w:pPr>
        <w:pStyle w:val="ListParagraph"/>
        <w:numPr>
          <w:ilvl w:val="0"/>
          <w:numId w:val="12"/>
        </w:numPr>
        <w:ind w:left="0" w:firstLine="851"/>
      </w:pPr>
      <w:r>
        <w:t>монитор, клавиатура, мышь.</w:t>
      </w:r>
    </w:p>
    <w:p w14:paraId="48FA2DD2" w14:textId="1F1E1473" w:rsidR="009730DA" w:rsidRDefault="00645BED" w:rsidP="00645BED">
      <w:pPr>
        <w:pStyle w:val="Heading2"/>
      </w:pPr>
      <w:bookmarkStart w:id="29" w:name="_Toc194004694"/>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ListParagraph"/>
      </w:pPr>
      <w:r>
        <w:t>достижение бесперебойного питания сети;</w:t>
      </w:r>
    </w:p>
    <w:p w14:paraId="3B355DC4" w14:textId="478A1484" w:rsidR="00364C8B" w:rsidRDefault="00364C8B" w:rsidP="00364C8B">
      <w:pPr>
        <w:pStyle w:val="ListParagraph"/>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ListParagraph"/>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Heading2"/>
      </w:pPr>
      <w:bookmarkStart w:id="30" w:name="_Toc194004695"/>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Heading2"/>
      </w:pPr>
      <w:bookmarkStart w:id="31" w:name="_Toc194004696"/>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Heading2"/>
      </w:pPr>
      <w:bookmarkStart w:id="32" w:name="_Toc194004697"/>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ListParagraph"/>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ListParagraph"/>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ListParagraph"/>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ListParagraph"/>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ListParagraph"/>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ListParagraph"/>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Heading1"/>
      </w:pPr>
      <w:bookmarkStart w:id="33" w:name="_Toc194004698"/>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77777777" w:rsidR="000401EA" w:rsidRDefault="000401EA">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77777777" w:rsidR="000401EA" w:rsidRDefault="000401EA">
            <w:pPr>
              <w:pStyle w:val="vgutTableText"/>
            </w:pPr>
            <w:r>
              <w:t>8</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5DDBDCB3" w14:textId="54732964" w:rsidR="000401EA" w:rsidRDefault="000401EA">
            <w:pPr>
              <w:pStyle w:val="vgutTableText"/>
            </w:pPr>
            <w:r w:rsidRPr="000401EA">
              <w:t>Стабильное, протестированное приложение</w:t>
            </w:r>
            <w:r>
              <w:t>.</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Heading1"/>
      </w:pPr>
      <w:bookmarkStart w:id="34" w:name="_Toc194004699"/>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ListParagraph"/>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ListParagraph"/>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ListParagraph"/>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ListParagraph"/>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ListParagraph"/>
      </w:pPr>
      <w:r w:rsidRPr="004767DA">
        <w:t>СТП ВятГУ 101-2004;</w:t>
      </w:r>
    </w:p>
    <w:p w14:paraId="65CD9A45" w14:textId="77777777" w:rsidR="00006AC2" w:rsidRPr="004767DA" w:rsidRDefault="00006AC2" w:rsidP="004767DA">
      <w:pPr>
        <w:pStyle w:val="ListParagraph"/>
      </w:pPr>
      <w:r w:rsidRPr="004767DA">
        <w:t>ГОСТ 34.602−2020;</w:t>
      </w:r>
    </w:p>
    <w:p w14:paraId="1BA43D5C" w14:textId="77777777" w:rsidR="00006AC2" w:rsidRPr="004767DA" w:rsidRDefault="00006AC2" w:rsidP="004767DA">
      <w:pPr>
        <w:pStyle w:val="ListParagraph"/>
      </w:pPr>
      <w:r w:rsidRPr="004767DA">
        <w:t>ГОСТ 7.32-2017;</w:t>
      </w:r>
    </w:p>
    <w:p w14:paraId="06D2A24E" w14:textId="77777777" w:rsidR="00006AC2" w:rsidRPr="004767DA" w:rsidRDefault="00006AC2" w:rsidP="004767DA">
      <w:pPr>
        <w:pStyle w:val="ListParagraph"/>
      </w:pPr>
      <w:r w:rsidRPr="004767DA">
        <w:t>ГОСТ Р 59795-2021;</w:t>
      </w:r>
    </w:p>
    <w:p w14:paraId="59A9406F" w14:textId="724F6DE1" w:rsidR="00A6734F" w:rsidRDefault="00006AC2" w:rsidP="004767DA">
      <w:pPr>
        <w:pStyle w:val="ListParagraph"/>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Heading1"/>
      </w:pPr>
      <w:r>
        <w:lastRenderedPageBreak/>
        <w:t>Требования к приемно-сдаточным процедурам</w:t>
      </w:r>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68B2A42B" w:rsidR="00A6734F" w:rsidRPr="00A6734F" w:rsidRDefault="00A6734F" w:rsidP="00A6734F">
      <w:pPr>
        <w:pStyle w:val="ListParagraph"/>
      </w:pPr>
      <w:r>
        <w:t>р</w:t>
      </w:r>
      <w:r w:rsidRPr="00A6734F">
        <w:t>уководитель образовательной программы</w:t>
      </w:r>
      <w:r>
        <w:t xml:space="preserve"> – Чистяков Г.А.;</w:t>
      </w:r>
      <w:r w:rsidRPr="00A6734F">
        <w:t xml:space="preserve"> </w:t>
      </w:r>
    </w:p>
    <w:p w14:paraId="1170BC41" w14:textId="5DC8A7D9" w:rsidR="00A6734F" w:rsidRDefault="00A6734F" w:rsidP="00A6734F">
      <w:pPr>
        <w:pStyle w:val="ListParagraph"/>
      </w:pPr>
      <w:r>
        <w:t>преподаватель по разработке ТЗ – Ржаникова Е.Д.;</w:t>
      </w:r>
    </w:p>
    <w:p w14:paraId="1A73A339" w14:textId="74F5F15B" w:rsidR="00A6734F" w:rsidRPr="00A6734F" w:rsidRDefault="00A6734F" w:rsidP="00A6734F">
      <w:pPr>
        <w:pStyle w:val="ListParagraph"/>
      </w:pPr>
      <w:r>
        <w:t>преподаватель по учебной практике – Жукова М.Н.;</w:t>
      </w:r>
    </w:p>
    <w:p w14:paraId="2CF2D30B" w14:textId="547D7071" w:rsidR="00A6734F" w:rsidRPr="00A6734F" w:rsidRDefault="00A6734F" w:rsidP="00A6734F">
      <w:pPr>
        <w:pStyle w:val="ListParagraph"/>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A6734F">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A6734F">
      <w:r w:rsidRPr="00A6734F">
        <w:t xml:space="preserve">описание этапа проектирования, возникавших проблем и путей их решения; </w:t>
      </w:r>
    </w:p>
    <w:p w14:paraId="12E19499" w14:textId="75196A19" w:rsidR="00A6734F" w:rsidRDefault="00A6734F" w:rsidP="00A6734F">
      <w:pPr>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6"/>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FCC6" w14:textId="77777777" w:rsidR="00951913" w:rsidRDefault="00951913">
      <w:pPr>
        <w:spacing w:before="0" w:line="240" w:lineRule="auto"/>
      </w:pPr>
      <w:r>
        <w:separator/>
      </w:r>
    </w:p>
  </w:endnote>
  <w:endnote w:type="continuationSeparator" w:id="0">
    <w:p w14:paraId="26C097F4" w14:textId="77777777" w:rsidR="00951913" w:rsidRDefault="00951913">
      <w:pPr>
        <w:spacing w:before="0" w:line="240" w:lineRule="auto"/>
      </w:pPr>
      <w:r>
        <w:continuationSeparator/>
      </w:r>
    </w:p>
  </w:endnote>
  <w:endnote w:type="continuationNotice" w:id="1">
    <w:p w14:paraId="16413FB7" w14:textId="77777777" w:rsidR="00951913" w:rsidRDefault="0095191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4762E" w14:textId="77777777" w:rsidR="00951913" w:rsidRDefault="00951913" w:rsidP="00990EAC">
      <w:pPr>
        <w:spacing w:before="0" w:line="240" w:lineRule="auto"/>
      </w:pPr>
      <w:r>
        <w:separator/>
      </w:r>
    </w:p>
  </w:footnote>
  <w:footnote w:type="continuationSeparator" w:id="0">
    <w:p w14:paraId="77B9341A" w14:textId="77777777" w:rsidR="00951913" w:rsidRDefault="00951913" w:rsidP="00990EAC">
      <w:pPr>
        <w:spacing w:before="0" w:line="240" w:lineRule="auto"/>
      </w:pPr>
      <w:r>
        <w:continuationSeparator/>
      </w:r>
    </w:p>
  </w:footnote>
  <w:footnote w:type="continuationNotice" w:id="1">
    <w:p w14:paraId="77D0112C" w14:textId="77777777" w:rsidR="00951913" w:rsidRDefault="0095191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Header"/>
      <w:ind w:firstLine="0"/>
      <w:jc w:val="center"/>
      <w:rPr>
        <w:rStyle w:val="PageNumber"/>
        <w:lang w:val="en-US"/>
      </w:rPr>
    </w:pPr>
    <w:r w:rsidRPr="00C17A21">
      <w:rPr>
        <w:rStyle w:val="PageNumber"/>
      </w:rPr>
      <w:fldChar w:fldCharType="begin"/>
    </w:r>
    <w:r w:rsidRPr="00C17A21">
      <w:rPr>
        <w:rStyle w:val="PageNumber"/>
      </w:rPr>
      <w:instrText xml:space="preserve"> PAGE </w:instrText>
    </w:r>
    <w:r w:rsidRPr="00C17A21">
      <w:rPr>
        <w:rStyle w:val="PageNumber"/>
      </w:rPr>
      <w:fldChar w:fldCharType="separate"/>
    </w:r>
    <w:r w:rsidR="00D065A6">
      <w:rPr>
        <w:rStyle w:val="PageNumber"/>
        <w:noProof/>
      </w:rPr>
      <w:t>3</w:t>
    </w:r>
    <w:r w:rsidRPr="00C17A21">
      <w:rPr>
        <w:rStyle w:val="PageNumber"/>
      </w:rPr>
      <w:fldChar w:fldCharType="end"/>
    </w:r>
  </w:p>
  <w:p w14:paraId="0AA9F560" w14:textId="77777777" w:rsidR="0023221D" w:rsidRPr="008E27BF" w:rsidRDefault="0023221D" w:rsidP="00990EAC">
    <w:pPr>
      <w:pStyle w:val="Header"/>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ListBullet"/>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Heading1"/>
      <w:lvlText w:val="%1"/>
      <w:lvlJc w:val="left"/>
      <w:pPr>
        <w:ind w:left="432" w:hanging="432"/>
      </w:pPr>
    </w:lvl>
    <w:lvl w:ilvl="1">
      <w:start w:val="1"/>
      <w:numFmt w:val="decimal"/>
      <w:pStyle w:val="Heading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1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ListParagraph"/>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20473"/>
    <w:rsid w:val="00223685"/>
    <w:rsid w:val="00231F1F"/>
    <w:rsid w:val="0023221D"/>
    <w:rsid w:val="00234403"/>
    <w:rsid w:val="00234BD7"/>
    <w:rsid w:val="00241C37"/>
    <w:rsid w:val="00244671"/>
    <w:rsid w:val="00244AD0"/>
    <w:rsid w:val="00246818"/>
    <w:rsid w:val="002469D0"/>
    <w:rsid w:val="002502BF"/>
    <w:rsid w:val="002551CC"/>
    <w:rsid w:val="00256697"/>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7BF7"/>
    <w:rsid w:val="00323F6E"/>
    <w:rsid w:val="00326605"/>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524"/>
    <w:rsid w:val="004F4D49"/>
    <w:rsid w:val="005008C8"/>
    <w:rsid w:val="005017B0"/>
    <w:rsid w:val="00502FAB"/>
    <w:rsid w:val="00503505"/>
    <w:rsid w:val="005040DD"/>
    <w:rsid w:val="0051150B"/>
    <w:rsid w:val="00512B60"/>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24C6"/>
    <w:rsid w:val="00632726"/>
    <w:rsid w:val="00636E3B"/>
    <w:rsid w:val="00642FB9"/>
    <w:rsid w:val="00645BED"/>
    <w:rsid w:val="0064643E"/>
    <w:rsid w:val="00652E8D"/>
    <w:rsid w:val="00661775"/>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A0770"/>
    <w:rsid w:val="007A3137"/>
    <w:rsid w:val="007A44EC"/>
    <w:rsid w:val="007A670B"/>
    <w:rsid w:val="007B01CE"/>
    <w:rsid w:val="007B2E9D"/>
    <w:rsid w:val="007B79AA"/>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C2225"/>
    <w:rsid w:val="00AC2C72"/>
    <w:rsid w:val="00AC354C"/>
    <w:rsid w:val="00AC4F31"/>
    <w:rsid w:val="00AC53A7"/>
    <w:rsid w:val="00AD0740"/>
    <w:rsid w:val="00AD1E5B"/>
    <w:rsid w:val="00AD74DC"/>
    <w:rsid w:val="00AE4CE5"/>
    <w:rsid w:val="00AE634A"/>
    <w:rsid w:val="00AF478D"/>
    <w:rsid w:val="00AF7668"/>
    <w:rsid w:val="00B06B73"/>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534E"/>
    <w:rsid w:val="00F55871"/>
    <w:rsid w:val="00F6042B"/>
    <w:rsid w:val="00F60578"/>
    <w:rsid w:val="00F62DCD"/>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gu_Text"/>
    <w:qFormat/>
    <w:rsid w:val="000D6BBB"/>
    <w:pPr>
      <w:spacing w:before="240" w:after="0" w:line="360" w:lineRule="auto"/>
      <w:ind w:firstLine="851"/>
      <w:contextualSpacing/>
      <w:jc w:val="both"/>
    </w:pPr>
    <w:rPr>
      <w:rFonts w:ascii="Times New Roman" w:hAnsi="Times New Roman"/>
      <w:sz w:val="24"/>
    </w:rPr>
  </w:style>
  <w:style w:type="paragraph" w:styleId="Heading1">
    <w:name w:val="heading 1"/>
    <w:aliases w:val="vgu_Header1"/>
    <w:basedOn w:val="Normal"/>
    <w:next w:val="Normal"/>
    <w:link w:val="Heading1Char"/>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Heading2">
    <w:name w:val="heading 2"/>
    <w:aliases w:val="vgu_Header2"/>
    <w:basedOn w:val="Normal"/>
    <w:next w:val="Normal"/>
    <w:link w:val="Heading2Char"/>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Heading3">
    <w:name w:val="heading 3"/>
    <w:aliases w:val="vgu_Header3"/>
    <w:basedOn w:val="Normal"/>
    <w:next w:val="Normal"/>
    <w:link w:val="Heading3Char"/>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Heading4">
    <w:name w:val="heading 4"/>
    <w:aliases w:val="vgu_Header4"/>
    <w:basedOn w:val="Normal"/>
    <w:next w:val="Normal"/>
    <w:link w:val="Heading4Char"/>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Heading5">
    <w:name w:val="heading 5"/>
    <w:aliases w:val="vgu_Header5"/>
    <w:basedOn w:val="Normal"/>
    <w:next w:val="Normal"/>
    <w:link w:val="Heading5Char"/>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Heading6">
    <w:name w:val="heading 6"/>
    <w:aliases w:val="vgu_Header6"/>
    <w:basedOn w:val="Normal"/>
    <w:next w:val="Normal"/>
    <w:link w:val="Heading6Char"/>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Heading7">
    <w:name w:val="heading 7"/>
    <w:aliases w:val="vgu_Header7"/>
    <w:basedOn w:val="Normal"/>
    <w:next w:val="Normal"/>
    <w:link w:val="Heading7Char"/>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Heading8">
    <w:name w:val="heading 8"/>
    <w:aliases w:val="vgu_Header8"/>
    <w:basedOn w:val="Normal"/>
    <w:next w:val="Normal"/>
    <w:link w:val="Heading8Char"/>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Heading9">
    <w:name w:val="heading 9"/>
    <w:aliases w:val="vgu_Header9"/>
    <w:basedOn w:val="Normal"/>
    <w:next w:val="Normal"/>
    <w:link w:val="Heading9Char"/>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gu_Header1 Char"/>
    <w:basedOn w:val="DefaultParagraphFont"/>
    <w:link w:val="Heading1"/>
    <w:uiPriority w:val="9"/>
    <w:rsid w:val="00EA6493"/>
    <w:rPr>
      <w:rFonts w:ascii="Times New Roman" w:eastAsiaTheme="majorEastAsia" w:hAnsi="Times New Roman" w:cs="Times New Roman"/>
      <w:b/>
      <w:bCs/>
      <w:noProof/>
      <w:sz w:val="24"/>
      <w:szCs w:val="36"/>
    </w:rPr>
  </w:style>
  <w:style w:type="character" w:customStyle="1" w:styleId="Heading2Char">
    <w:name w:val="Heading 2 Char"/>
    <w:aliases w:val="vgu_Header2 Char"/>
    <w:basedOn w:val="DefaultParagraphFont"/>
    <w:link w:val="Heading2"/>
    <w:uiPriority w:val="9"/>
    <w:rsid w:val="00EA6493"/>
    <w:rPr>
      <w:rFonts w:ascii="Times New Roman" w:eastAsiaTheme="majorEastAsia" w:hAnsi="Times New Roman" w:cs="Times New Roman"/>
      <w:b/>
      <w:bCs/>
      <w:sz w:val="24"/>
      <w:szCs w:val="36"/>
    </w:rPr>
  </w:style>
  <w:style w:type="character" w:customStyle="1" w:styleId="Heading3Char">
    <w:name w:val="Heading 3 Char"/>
    <w:aliases w:val="vgu_Header3 Char"/>
    <w:basedOn w:val="DefaultParagraphFont"/>
    <w:link w:val="Heading3"/>
    <w:uiPriority w:val="9"/>
    <w:rsid w:val="00EA6493"/>
    <w:rPr>
      <w:rFonts w:ascii="Times New Roman" w:eastAsiaTheme="majorEastAsia" w:hAnsi="Times New Roman" w:cs="Times New Roman"/>
      <w:b/>
      <w:bCs/>
      <w:sz w:val="24"/>
    </w:rPr>
  </w:style>
  <w:style w:type="character" w:customStyle="1" w:styleId="Heading4Char">
    <w:name w:val="Heading 4 Char"/>
    <w:aliases w:val="vgu_Header4 Char"/>
    <w:basedOn w:val="DefaultParagraphFont"/>
    <w:link w:val="Heading4"/>
    <w:uiPriority w:val="9"/>
    <w:rsid w:val="00EA6493"/>
    <w:rPr>
      <w:rFonts w:ascii="Times New Roman" w:eastAsiaTheme="majorEastAsia" w:hAnsi="Times New Roman" w:cs="Times New Roman"/>
      <w:b/>
      <w:bCs/>
      <w:iCs/>
      <w:sz w:val="24"/>
    </w:rPr>
  </w:style>
  <w:style w:type="character" w:customStyle="1" w:styleId="Heading5Char">
    <w:name w:val="Heading 5 Char"/>
    <w:aliases w:val="vgu_Header5 Char"/>
    <w:basedOn w:val="DefaultParagraphFont"/>
    <w:link w:val="Heading5"/>
    <w:uiPriority w:val="9"/>
    <w:rsid w:val="00815163"/>
    <w:rPr>
      <w:rFonts w:ascii="Times New Roman" w:eastAsiaTheme="majorEastAsia" w:hAnsi="Times New Roman" w:cs="Times New Roman"/>
      <w:b/>
      <w:sz w:val="24"/>
    </w:rPr>
  </w:style>
  <w:style w:type="character" w:customStyle="1" w:styleId="Heading6Char">
    <w:name w:val="Heading 6 Char"/>
    <w:aliases w:val="vgu_Header6 Char"/>
    <w:basedOn w:val="DefaultParagraphFont"/>
    <w:link w:val="Heading6"/>
    <w:uiPriority w:val="9"/>
    <w:rsid w:val="006D46A3"/>
    <w:rPr>
      <w:rFonts w:ascii="Times New Roman" w:eastAsiaTheme="majorEastAsia" w:hAnsi="Times New Roman" w:cs="Times New Roman"/>
      <w:iCs/>
      <w:sz w:val="24"/>
    </w:rPr>
  </w:style>
  <w:style w:type="character" w:customStyle="1" w:styleId="Heading7Char">
    <w:name w:val="Heading 7 Char"/>
    <w:aliases w:val="vgu_Header7 Char"/>
    <w:basedOn w:val="DefaultParagraphFont"/>
    <w:link w:val="Heading7"/>
    <w:uiPriority w:val="9"/>
    <w:rsid w:val="006D46A3"/>
    <w:rPr>
      <w:rFonts w:ascii="Times New Roman" w:eastAsiaTheme="majorEastAsia" w:hAnsi="Times New Roman" w:cs="Times New Roman"/>
      <w:iCs/>
      <w:sz w:val="24"/>
    </w:rPr>
  </w:style>
  <w:style w:type="character" w:customStyle="1" w:styleId="Heading8Char">
    <w:name w:val="Heading 8 Char"/>
    <w:aliases w:val="vgu_Header8 Char"/>
    <w:basedOn w:val="DefaultParagraphFont"/>
    <w:link w:val="Heading8"/>
    <w:uiPriority w:val="9"/>
    <w:rsid w:val="006D46A3"/>
    <w:rPr>
      <w:rFonts w:ascii="Times New Roman" w:eastAsiaTheme="majorEastAsia" w:hAnsi="Times New Roman" w:cs="Times New Roman"/>
      <w:sz w:val="24"/>
      <w:szCs w:val="20"/>
    </w:rPr>
  </w:style>
  <w:style w:type="character" w:customStyle="1" w:styleId="Heading9Char">
    <w:name w:val="Heading 9 Char"/>
    <w:aliases w:val="vgu_Header9 Char"/>
    <w:basedOn w:val="DefaultParagraphFont"/>
    <w:link w:val="Heading9"/>
    <w:uiPriority w:val="9"/>
    <w:rsid w:val="006D46A3"/>
    <w:rPr>
      <w:rFonts w:asciiTheme="majorHAnsi" w:eastAsiaTheme="majorEastAsia" w:hAnsiTheme="majorHAnsi" w:cstheme="majorBidi"/>
      <w:iCs/>
      <w:sz w:val="24"/>
      <w:szCs w:val="28"/>
    </w:rPr>
  </w:style>
  <w:style w:type="paragraph" w:styleId="ListParagraph">
    <w:name w:val="List Paragraph"/>
    <w:aliases w:val="vgu_List1"/>
    <w:basedOn w:val="Normal"/>
    <w:link w:val="ListParagraphChar"/>
    <w:uiPriority w:val="34"/>
    <w:qFormat/>
    <w:rsid w:val="006D46A3"/>
    <w:pPr>
      <w:keepLines/>
      <w:numPr>
        <w:numId w:val="1"/>
      </w:numPr>
      <w:tabs>
        <w:tab w:val="left" w:pos="1276"/>
      </w:tabs>
      <w:spacing w:before="0"/>
      <w:ind w:left="0" w:firstLine="851"/>
    </w:pPr>
  </w:style>
  <w:style w:type="character" w:customStyle="1" w:styleId="ListParagraphChar">
    <w:name w:val="List Paragraph Char"/>
    <w:aliases w:val="vgu_List1 Char"/>
    <w:basedOn w:val="DefaultParagraphFont"/>
    <w:link w:val="ListParagraph"/>
    <w:uiPriority w:val="34"/>
    <w:locked/>
    <w:rsid w:val="006D46A3"/>
    <w:rPr>
      <w:rFonts w:ascii="Times New Roman" w:hAnsi="Times New Roman"/>
      <w:sz w:val="24"/>
    </w:rPr>
  </w:style>
  <w:style w:type="paragraph" w:customStyle="1" w:styleId="vguList2">
    <w:name w:val="vgu_List2"/>
    <w:basedOn w:val="ListParagraph"/>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Hyperlink">
    <w:name w:val="Hyperlink"/>
    <w:basedOn w:val="DefaultParagraphFont"/>
    <w:uiPriority w:val="99"/>
    <w:unhideWhenUsed/>
    <w:rsid w:val="00C96227"/>
    <w:rPr>
      <w:color w:val="0000FF" w:themeColor="hyperlink"/>
      <w:u w:val="single"/>
    </w:rPr>
  </w:style>
  <w:style w:type="paragraph" w:customStyle="1" w:styleId="vguNumber">
    <w:name w:val="vgu_Number"/>
    <w:basedOn w:val="ListParagraph"/>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ListBullet">
    <w:name w:val="List Bullet"/>
    <w:basedOn w:val="Normal"/>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BalloonText">
    <w:name w:val="Balloon Text"/>
    <w:basedOn w:val="Normal"/>
    <w:link w:val="BalloonTextChar"/>
    <w:uiPriority w:val="99"/>
    <w:semiHidden/>
    <w:unhideWhenUsed/>
    <w:rsid w:val="00F952E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2EF"/>
    <w:rPr>
      <w:rFonts w:ascii="Tahoma" w:hAnsi="Tahoma" w:cs="Tahoma"/>
      <w:sz w:val="16"/>
      <w:szCs w:val="16"/>
    </w:rPr>
  </w:style>
  <w:style w:type="paragraph" w:styleId="Caption">
    <w:name w:val="caption"/>
    <w:aliases w:val="vgu_PictureName"/>
    <w:basedOn w:val="Normal"/>
    <w:next w:val="Normal"/>
    <w:link w:val="CaptionChar"/>
    <w:uiPriority w:val="35"/>
    <w:unhideWhenUsed/>
    <w:qFormat/>
    <w:rsid w:val="00F84AC0"/>
    <w:pPr>
      <w:spacing w:before="0" w:after="240" w:line="720" w:lineRule="auto"/>
      <w:ind w:firstLine="0"/>
      <w:jc w:val="center"/>
    </w:pPr>
    <w:rPr>
      <w:bCs/>
      <w:szCs w:val="18"/>
    </w:rPr>
  </w:style>
  <w:style w:type="character" w:customStyle="1" w:styleId="CaptionChar">
    <w:name w:val="Caption Char"/>
    <w:aliases w:val="vgu_PictureName Char"/>
    <w:basedOn w:val="DefaultParagraphFont"/>
    <w:link w:val="Caption"/>
    <w:uiPriority w:val="35"/>
    <w:rsid w:val="00F84AC0"/>
    <w:rPr>
      <w:rFonts w:ascii="Times New Roman" w:hAnsi="Times New Roman"/>
      <w:bCs/>
      <w:sz w:val="24"/>
      <w:szCs w:val="18"/>
    </w:rPr>
  </w:style>
  <w:style w:type="character" w:styleId="SubtleEmphasis">
    <w:name w:val="Subtle Emphasis"/>
    <w:basedOn w:val="DefaultParagraphFont"/>
    <w:uiPriority w:val="99"/>
    <w:semiHidden/>
    <w:qFormat/>
    <w:rsid w:val="003B4D8E"/>
    <w:rPr>
      <w:i/>
      <w:iCs/>
      <w:color w:val="808080" w:themeColor="text1" w:themeTint="7F"/>
    </w:rPr>
  </w:style>
  <w:style w:type="table" w:styleId="TableGrid">
    <w:name w:val="Table Grid"/>
    <w:basedOn w:val="TableNormal"/>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Normal"/>
    <w:link w:val="vgutTableText0"/>
    <w:qFormat/>
    <w:rsid w:val="001568A3"/>
    <w:pPr>
      <w:spacing w:before="0" w:after="60" w:line="276" w:lineRule="auto"/>
      <w:ind w:firstLine="0"/>
      <w:jc w:val="left"/>
    </w:pPr>
  </w:style>
  <w:style w:type="character" w:customStyle="1" w:styleId="vgutTableText0">
    <w:name w:val="vgut_TableText Знак"/>
    <w:basedOn w:val="DefaultParagraphFont"/>
    <w:link w:val="vgutTableText"/>
    <w:rsid w:val="001568A3"/>
    <w:rPr>
      <w:rFonts w:ascii="Times New Roman" w:hAnsi="Times New Roman"/>
      <w:sz w:val="24"/>
    </w:rPr>
  </w:style>
  <w:style w:type="paragraph" w:customStyle="1" w:styleId="vguAdditionName">
    <w:name w:val="vgu_AdditionName"/>
    <w:basedOn w:val="Heading1"/>
    <w:qFormat/>
    <w:rsid w:val="00B6663A"/>
    <w:pPr>
      <w:pageBreakBefore w:val="0"/>
      <w:numPr>
        <w:numId w:val="3"/>
      </w:numPr>
      <w:tabs>
        <w:tab w:val="num" w:pos="360"/>
      </w:tabs>
      <w:ind w:left="2693" w:hanging="2693"/>
    </w:pPr>
    <w:rPr>
      <w:caps/>
      <w:smallCaps/>
    </w:rPr>
  </w:style>
  <w:style w:type="paragraph" w:customStyle="1" w:styleId="vguHeader">
    <w:name w:val="vgu_Header"/>
    <w:basedOn w:val="Normal"/>
    <w:link w:val="vguHeader0"/>
    <w:qFormat/>
    <w:rsid w:val="00303DC8"/>
    <w:pPr>
      <w:keepNext/>
      <w:keepLines/>
      <w:pageBreakBefore/>
      <w:ind w:firstLine="0"/>
      <w:jc w:val="center"/>
    </w:pPr>
    <w:rPr>
      <w:b/>
      <w:caps/>
    </w:rPr>
  </w:style>
  <w:style w:type="character" w:customStyle="1" w:styleId="vguHeader0">
    <w:name w:val="vgu_Header Знак"/>
    <w:basedOn w:val="DefaultParagraphFont"/>
    <w:link w:val="vguHeader"/>
    <w:rsid w:val="00303DC8"/>
    <w:rPr>
      <w:rFonts w:ascii="Times New Roman" w:hAnsi="Times New Roman"/>
      <w:b/>
      <w:caps/>
      <w:sz w:val="28"/>
    </w:rPr>
  </w:style>
  <w:style w:type="paragraph" w:styleId="TOC1">
    <w:name w:val="toc 1"/>
    <w:aliases w:val="vguC_Contents1"/>
    <w:basedOn w:val="Normal"/>
    <w:next w:val="Normal"/>
    <w:link w:val="TOC1Char"/>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TOC1Char">
    <w:name w:val="TOC 1 Char"/>
    <w:aliases w:val="vguC_Contents1 Char"/>
    <w:basedOn w:val="DefaultParagraphFont"/>
    <w:link w:val="TOC1"/>
    <w:uiPriority w:val="39"/>
    <w:rsid w:val="00C96227"/>
    <w:rPr>
      <w:rFonts w:ascii="Times New Roman" w:eastAsia="Times New Roman" w:hAnsi="Times New Roman" w:cs="Times New Roman"/>
      <w:noProof/>
      <w:sz w:val="24"/>
      <w:szCs w:val="24"/>
    </w:rPr>
  </w:style>
  <w:style w:type="paragraph" w:styleId="TOC2">
    <w:name w:val="toc 2"/>
    <w:aliases w:val="vguC_Contents2"/>
    <w:basedOn w:val="Normal"/>
    <w:next w:val="Normal"/>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TOC3">
    <w:name w:val="toc 3"/>
    <w:aliases w:val="vguC_Contents3"/>
    <w:basedOn w:val="Normal"/>
    <w:next w:val="Normal"/>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TOC4">
    <w:name w:val="toc 4"/>
    <w:aliases w:val="vguC_Contents1Add"/>
    <w:basedOn w:val="Normal"/>
    <w:next w:val="Normal"/>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Normal"/>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CaptionChar"/>
    <w:link w:val="vgutTableName"/>
    <w:rsid w:val="00F84AC0"/>
    <w:rPr>
      <w:rFonts w:ascii="Times New Roman" w:hAnsi="Times New Roman"/>
      <w:bCs w:val="0"/>
      <w:sz w:val="24"/>
      <w:szCs w:val="18"/>
    </w:rPr>
  </w:style>
  <w:style w:type="paragraph" w:styleId="Header">
    <w:name w:val="header"/>
    <w:aliases w:val="vgux_TitleHeader"/>
    <w:basedOn w:val="Normal"/>
    <w:link w:val="HeaderChar"/>
    <w:uiPriority w:val="99"/>
    <w:unhideWhenUsed/>
    <w:rsid w:val="00C17A21"/>
    <w:pPr>
      <w:tabs>
        <w:tab w:val="center" w:pos="4677"/>
        <w:tab w:val="right" w:pos="9355"/>
      </w:tabs>
      <w:spacing w:before="0" w:line="240" w:lineRule="auto"/>
    </w:pPr>
  </w:style>
  <w:style w:type="character" w:customStyle="1" w:styleId="HeaderChar">
    <w:name w:val="Header Char"/>
    <w:aliases w:val="vgux_TitleHeader Char"/>
    <w:basedOn w:val="DefaultParagraphFont"/>
    <w:link w:val="Header"/>
    <w:uiPriority w:val="99"/>
    <w:rsid w:val="00C17A21"/>
    <w:rPr>
      <w:rFonts w:ascii="Times New Roman" w:hAnsi="Times New Roman"/>
      <w:sz w:val="28"/>
    </w:rPr>
  </w:style>
  <w:style w:type="paragraph" w:styleId="Footer">
    <w:name w:val="footer"/>
    <w:aliases w:val="vgux_TitleFooter"/>
    <w:basedOn w:val="Normal"/>
    <w:link w:val="FooterChar"/>
    <w:uiPriority w:val="98"/>
    <w:unhideWhenUsed/>
    <w:rsid w:val="003D56FE"/>
    <w:pPr>
      <w:tabs>
        <w:tab w:val="center" w:pos="4677"/>
        <w:tab w:val="right" w:pos="9355"/>
      </w:tabs>
      <w:spacing w:before="0" w:line="240" w:lineRule="auto"/>
      <w:ind w:firstLine="0"/>
      <w:jc w:val="center"/>
    </w:pPr>
    <w:rPr>
      <w:b/>
      <w:sz w:val="32"/>
    </w:rPr>
  </w:style>
  <w:style w:type="character" w:customStyle="1" w:styleId="FooterChar">
    <w:name w:val="Footer Char"/>
    <w:aliases w:val="vgux_TitleFooter Char"/>
    <w:basedOn w:val="DefaultParagraphFont"/>
    <w:link w:val="Footer"/>
    <w:uiPriority w:val="98"/>
    <w:rsid w:val="00627B79"/>
    <w:rPr>
      <w:rFonts w:ascii="Times New Roman" w:hAnsi="Times New Roman"/>
      <w:b/>
      <w:sz w:val="32"/>
    </w:rPr>
  </w:style>
  <w:style w:type="character" w:styleId="PageNumber">
    <w:name w:val="page number"/>
    <w:aliases w:val="vgux_PageNumber"/>
    <w:basedOn w:val="DefaultParagraphFont"/>
    <w:rsid w:val="00C17A21"/>
    <w:rPr>
      <w:szCs w:val="24"/>
    </w:rPr>
  </w:style>
  <w:style w:type="paragraph" w:customStyle="1" w:styleId="vguxTitleDocName">
    <w:name w:val="vgux_TitleDocName"/>
    <w:basedOn w:val="Normal"/>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Normal"/>
    <w:qFormat/>
    <w:rsid w:val="00FF06B0"/>
    <w:pPr>
      <w:spacing w:before="0" w:after="360"/>
      <w:ind w:firstLine="0"/>
      <w:jc w:val="center"/>
    </w:pPr>
    <w:rPr>
      <w:b/>
      <w:smallCaps/>
    </w:rPr>
  </w:style>
  <w:style w:type="paragraph" w:customStyle="1" w:styleId="vguxTitleText">
    <w:name w:val="vgux_TitleText"/>
    <w:basedOn w:val="Normal"/>
    <w:qFormat/>
    <w:rsid w:val="00FF06B0"/>
    <w:pPr>
      <w:ind w:firstLine="0"/>
      <w:jc w:val="center"/>
    </w:pPr>
  </w:style>
  <w:style w:type="paragraph" w:customStyle="1" w:styleId="vguxTitleDocTheme">
    <w:name w:val="vgux_TitleDocTheme"/>
    <w:basedOn w:val="Normal"/>
    <w:qFormat/>
    <w:rsid w:val="00FF06B0"/>
    <w:pPr>
      <w:spacing w:before="0" w:after="960"/>
      <w:ind w:firstLine="0"/>
      <w:jc w:val="center"/>
    </w:pPr>
    <w:rPr>
      <w:b/>
      <w:caps/>
      <w:sz w:val="32"/>
      <w:lang w:val="en-US"/>
    </w:rPr>
  </w:style>
  <w:style w:type="character" w:styleId="CommentReference">
    <w:name w:val="annotation reference"/>
    <w:basedOn w:val="DefaultParagraphFont"/>
    <w:uiPriority w:val="99"/>
    <w:semiHidden/>
    <w:unhideWhenUsed/>
    <w:rsid w:val="006505F8"/>
    <w:rPr>
      <w:sz w:val="16"/>
      <w:szCs w:val="16"/>
    </w:rPr>
  </w:style>
  <w:style w:type="paragraph" w:styleId="CommentText">
    <w:name w:val="annotation text"/>
    <w:basedOn w:val="Normal"/>
    <w:link w:val="CommentTextChar"/>
    <w:uiPriority w:val="99"/>
    <w:semiHidden/>
    <w:unhideWhenUsed/>
    <w:rsid w:val="006505F8"/>
    <w:pPr>
      <w:spacing w:line="240" w:lineRule="auto"/>
    </w:pPr>
    <w:rPr>
      <w:sz w:val="20"/>
      <w:szCs w:val="20"/>
    </w:rPr>
  </w:style>
  <w:style w:type="character" w:customStyle="1" w:styleId="CommentTextChar">
    <w:name w:val="Comment Text Char"/>
    <w:basedOn w:val="DefaultParagraphFont"/>
    <w:link w:val="CommentText"/>
    <w:uiPriority w:val="99"/>
    <w:semiHidden/>
    <w:rsid w:val="006505F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05F8"/>
    <w:rPr>
      <w:b/>
      <w:bCs/>
    </w:rPr>
  </w:style>
  <w:style w:type="character" w:customStyle="1" w:styleId="CommentSubjectChar">
    <w:name w:val="Comment Subject Char"/>
    <w:basedOn w:val="CommentTextChar"/>
    <w:link w:val="CommentSubject"/>
    <w:uiPriority w:val="99"/>
    <w:semiHidden/>
    <w:rsid w:val="006505F8"/>
    <w:rPr>
      <w:rFonts w:ascii="Times New Roman" w:hAnsi="Times New Roman"/>
      <w:b/>
      <w:bCs/>
      <w:sz w:val="20"/>
      <w:szCs w:val="20"/>
    </w:rPr>
  </w:style>
  <w:style w:type="paragraph" w:styleId="FootnoteText">
    <w:name w:val="footnote text"/>
    <w:basedOn w:val="Normal"/>
    <w:link w:val="FootnoteTextChar"/>
    <w:uiPriority w:val="99"/>
    <w:unhideWhenUsed/>
    <w:rsid w:val="008374E1"/>
    <w:pPr>
      <w:spacing w:before="0" w:line="240" w:lineRule="auto"/>
    </w:pPr>
    <w:rPr>
      <w:sz w:val="20"/>
      <w:szCs w:val="20"/>
    </w:rPr>
  </w:style>
  <w:style w:type="character" w:customStyle="1" w:styleId="FootnoteTextChar">
    <w:name w:val="Footnote Text Char"/>
    <w:basedOn w:val="DefaultParagraphFont"/>
    <w:link w:val="FootnoteText"/>
    <w:uiPriority w:val="99"/>
    <w:rsid w:val="008374E1"/>
    <w:rPr>
      <w:rFonts w:ascii="Times New Roman" w:hAnsi="Times New Roman"/>
      <w:sz w:val="20"/>
      <w:szCs w:val="20"/>
    </w:rPr>
  </w:style>
  <w:style w:type="character" w:styleId="FootnoteReference">
    <w:name w:val="footnote reference"/>
    <w:basedOn w:val="DefaultParagraphFont"/>
    <w:uiPriority w:val="99"/>
    <w:semiHidden/>
    <w:unhideWhenUsed/>
    <w:rsid w:val="008374E1"/>
    <w:rPr>
      <w:vertAlign w:val="superscript"/>
    </w:rPr>
  </w:style>
  <w:style w:type="paragraph" w:styleId="Revision">
    <w:name w:val="Revision"/>
    <w:hidden/>
    <w:uiPriority w:val="99"/>
    <w:semiHidden/>
    <w:rsid w:val="009C0B09"/>
    <w:pPr>
      <w:spacing w:after="0" w:line="240" w:lineRule="auto"/>
    </w:pPr>
    <w:rPr>
      <w:rFonts w:ascii="Times New Roman" w:hAnsi="Times New Roman"/>
      <w:sz w:val="28"/>
    </w:rPr>
  </w:style>
  <w:style w:type="paragraph" w:styleId="TOCHeading">
    <w:name w:val="TOC Heading"/>
    <w:basedOn w:val="Heading1"/>
    <w:next w:val="Normal"/>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NormalWeb">
    <w:name w:val="Normal (Web)"/>
    <w:basedOn w:val="Normal"/>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Strong">
    <w:name w:val="Strong"/>
    <w:basedOn w:val="DefaultParagraphFont"/>
    <w:uiPriority w:val="22"/>
    <w:qFormat/>
    <w:rsid w:val="005534D8"/>
    <w:rPr>
      <w:b/>
      <w:bCs/>
    </w:rPr>
  </w:style>
  <w:style w:type="character" w:styleId="UnresolvedMention">
    <w:name w:val="Unresolved Mention"/>
    <w:basedOn w:val="DefaultParagraphFont"/>
    <w:uiPriority w:val="99"/>
    <w:semiHidden/>
    <w:unhideWhenUsed/>
    <w:rsid w:val="007C4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2.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3.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ВятГУ 03.dotx</Template>
  <TotalTime>95</TotalTime>
  <Pages>20</Pages>
  <Words>3499</Words>
  <Characters>19947</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bastard</cp:lastModifiedBy>
  <cp:revision>58</cp:revision>
  <cp:lastPrinted>2019-07-22T11:48:00Z</cp:lastPrinted>
  <dcterms:created xsi:type="dcterms:W3CDTF">2025-03-27T14:18:00Z</dcterms:created>
  <dcterms:modified xsi:type="dcterms:W3CDTF">2025-04-26T12:28:00Z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