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8C7345"/>
          <w:sz w:val="20"/>
        </w:rPr>
        <w:t>BAUWELT HANDWERK – WEBSITE</w:t>
      </w:r>
    </w:p>
    <w:p>
      <w:pPr>
        <w:spacing w:after="40"/>
      </w:pPr>
      <w:r>
        <w:rPr>
          <w:b/>
          <w:i w:val="0"/>
          <w:color w:val="2D2C2E"/>
          <w:sz w:val="40"/>
        </w:rPr>
        <w:t>Verbesserungen &amp; Anmerkungen</w:t>
      </w:r>
    </w:p>
    <w:p>
      <w:pPr>
        <w:spacing w:after="280"/>
      </w:pPr>
      <w:r>
        <w:rPr>
          <w:b w:val="0"/>
          <w:i w:val="0"/>
          <w:color w:val="6B6A6D"/>
          <w:sz w:val="20"/>
        </w:rPr>
        <w:t>Datum: ______________     Ausgefüllt von: ____________________</w:t>
      </w:r>
    </w:p>
    <w:p>
      <w:pPr>
        <w:spacing w:after="240"/>
      </w:pPr>
      <w:r>
        <w:rPr>
          <w:b w:val="0"/>
          <w:i w:val="0"/>
          <w:color w:val="2D2C2E"/>
          <w:sz w:val="21"/>
        </w:rPr>
        <w:t>So funktioniert es: Tragen Sie jede Anmerkung als eigene Zeile in die Tabelle ein. Je konkreter der gewünschte Text bzw. die gewünschte Änderung beschrieben ist, desto schneller und genauer können wir umsetzen. Screenshots oder Beispiel-Dateien gern einfach mit anhängen.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tcPr>
          <w:p>
            <w:r>
              <w:rPr>
                <w:b/>
                <w:sz w:val="20"/>
              </w:rPr>
              <w:t>Nr.</w:t>
            </w:r>
          </w:p>
        </w:tc>
        <w:tc>
          <w:tcPr>
            <w:tcW w:type="dxa" w:w="2268"/>
          </w:tcPr>
          <w:p>
            <w:r>
              <w:rPr>
                <w:b/>
                <w:sz w:val="20"/>
              </w:rPr>
              <w:t>Seite / Bereich</w:t>
            </w:r>
          </w:p>
        </w:tc>
        <w:tc>
          <w:tcPr>
            <w:tcW w:type="dxa" w:w="5102"/>
          </w:tcPr>
          <w:p>
            <w:r>
              <w:rPr>
                <w:b/>
                <w:sz w:val="20"/>
              </w:rPr>
              <w:t>Ihre Anmerkung – was soll geändert werden? (gern mit gewünschtem Text)</w:t>
            </w:r>
          </w:p>
        </w:tc>
        <w:tc>
          <w:tcPr>
            <w:tcW w:type="dxa" w:w="1247"/>
          </w:tcPr>
          <w:p>
            <w:r>
              <w:rPr>
                <w:b/>
                <w:sz w:val="20"/>
              </w:rPr>
              <w:t>Wichtig?</w:t>
            </w:r>
          </w:p>
        </w:tc>
      </w:tr>
      <w:tr>
        <w:tc>
          <w:tcPr>
            <w:tcW w:type="dxa" w:w="680"/>
          </w:tcPr>
          <w:p>
            <w:r>
              <w:rPr>
                <w:i/>
                <w:color w:val="6B6A6D"/>
                <w:sz w:val="20"/>
              </w:rPr>
              <w:t>1</w:t>
            </w:r>
          </w:p>
        </w:tc>
        <w:tc>
          <w:tcPr>
            <w:tcW w:type="dxa" w:w="2268"/>
          </w:tcPr>
          <w:p>
            <w:r>
              <w:rPr>
                <w:i/>
                <w:color w:val="6B6A6D"/>
                <w:sz w:val="20"/>
              </w:rPr>
              <w:t>Startseite – Hero</w:t>
            </w:r>
          </w:p>
        </w:tc>
        <w:tc>
          <w:tcPr>
            <w:tcW w:type="dxa" w:w="5102"/>
          </w:tcPr>
          <w:p>
            <w:r>
              <w:rPr>
                <w:i/>
                <w:color w:val="6B6A6D"/>
                <w:sz w:val="20"/>
              </w:rPr>
              <w:t>Beispiel: Überschrift ändern in „…“</w:t>
            </w:r>
          </w:p>
        </w:tc>
        <w:tc>
          <w:tcPr>
            <w:tcW w:type="dxa" w:w="1247"/>
          </w:tcPr>
          <w:p>
            <w:r>
              <w:rPr>
                <w:i/>
                <w:color w:val="6B6A6D"/>
                <w:sz w:val="20"/>
              </w:rPr>
              <w:t>Hoch</w:t>
            </w:r>
          </w:p>
        </w:tc>
      </w:tr>
      <w:tr>
        <w:tc>
          <w:tcPr>
            <w:tcW w:type="dxa" w:w="680"/>
          </w:tcPr>
          <w:p>
            <w:r>
              <w:rPr>
                <w:sz w:val="20"/>
              </w:rPr>
              <w:t>2</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3</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4</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5</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6</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7</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8</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9</w:t>
            </w:r>
          </w:p>
        </w:tc>
        <w:tc>
          <w:tcPr>
            <w:tcW w:type="dxa" w:w="2268"/>
          </w:tcPr>
          <w:p>
            <w:r>
              <w:rPr>
                <w:sz w:val="20"/>
              </w:rPr>
            </w:r>
          </w:p>
        </w:tc>
        <w:tc>
          <w:tcPr>
            <w:tcW w:type="dxa" w:w="5102"/>
          </w:tcPr>
          <w:p>
            <w:r>
              <w:rPr>
                <w:sz w:val="20"/>
              </w:rPr>
            </w:r>
          </w:p>
        </w:tc>
        <w:tc>
          <w:tcPr>
            <w:tcW w:type="dxa" w:w="1247"/>
          </w:tcPr>
          <w:p>
            <w:r>
              <w:rPr>
                <w:sz w:val="20"/>
              </w:rPr>
            </w:r>
          </w:p>
        </w:tc>
      </w:tr>
      <w:tr>
        <w:tc>
          <w:tcPr>
            <w:tcW w:type="dxa" w:w="680"/>
          </w:tcPr>
          <w:p>
            <w:r>
              <w:rPr>
                <w:sz w:val="20"/>
              </w:rPr>
              <w:t>10</w:t>
            </w:r>
          </w:p>
        </w:tc>
        <w:tc>
          <w:tcPr>
            <w:tcW w:type="dxa" w:w="2268"/>
          </w:tcPr>
          <w:p>
            <w:r>
              <w:rPr>
                <w:sz w:val="20"/>
              </w:rPr>
            </w:r>
          </w:p>
        </w:tc>
        <w:tc>
          <w:tcPr>
            <w:tcW w:type="dxa" w:w="5102"/>
          </w:tcPr>
          <w:p>
            <w:r>
              <w:rPr>
                <w:sz w:val="20"/>
              </w:rPr>
            </w:r>
          </w:p>
        </w:tc>
        <w:tc>
          <w:tcPr>
            <w:tcW w:type="dxa" w:w="1247"/>
          </w:tcPr>
          <w:p>
            <w:r>
              <w:rPr>
                <w:sz w:val="20"/>
              </w:rPr>
            </w:r>
          </w:p>
        </w:tc>
      </w:tr>
    </w:tbl>
    <w:p/>
    <w:p>
      <w:pPr>
        <w:spacing w:after="80"/>
      </w:pPr>
      <w:r>
        <w:rPr>
          <w:b/>
          <w:i w:val="0"/>
          <w:color w:val="8C7345"/>
          <w:sz w:val="24"/>
        </w:rPr>
        <w:t>Hinweise zum Ausfüllen</w:t>
      </w:r>
    </w:p>
    <w:p>
      <w:pPr>
        <w:pStyle w:val="ListBullet"/>
        <w:spacing w:after="40"/>
      </w:pPr>
      <w:r>
        <w:rPr>
          <w:sz w:val="20"/>
        </w:rPr>
        <w:t>Seite / Bereich: z. B. „Startseite – Hero“, „Leistungen – Badsanierung“, „Kontakt“.</w:t>
      </w:r>
    </w:p>
    <w:p>
      <w:pPr>
        <w:pStyle w:val="ListBullet"/>
        <w:spacing w:after="40"/>
      </w:pPr>
      <w:r>
        <w:rPr>
          <w:sz w:val="20"/>
        </w:rPr>
        <w:t>Wichtig?: Hoch = vor dem nächsten Termin, Mittel = zeitnah, Niedrig = bei Gelegenheit.</w:t>
      </w:r>
    </w:p>
    <w:p>
      <w:pPr>
        <w:pStyle w:val="ListBullet"/>
        <w:spacing w:after="40"/>
      </w:pPr>
      <w:r>
        <w:rPr>
          <w:sz w:val="20"/>
        </w:rPr>
        <w:t>Neue Texte bitte möglichst wörtlich formulieren – wir übernehmen sie dann 1:1.</w:t>
      </w:r>
    </w:p>
    <w:p>
      <w:pPr>
        <w:pStyle w:val="ListBullet"/>
        <w:spacing w:after="40"/>
      </w:pPr>
      <w:r>
        <w:rPr>
          <w:sz w:val="20"/>
        </w:rPr>
        <w:t>Bilder/Screenshots (z. B. vom Kundenportal oder Muster-Angebot) einfach mitschicken.</w:t>
      </w:r>
    </w:p>
    <w:p/>
    <w:p>
      <w:pPr>
        <w:spacing w:after="120"/>
      </w:pPr>
      <w:r>
        <w:rPr>
          <w:b w:val="0"/>
          <w:i/>
          <w:color w:val="6B6A6D"/>
          <w:sz w:val="20"/>
        </w:rPr>
        <w:t>Ausgefüllte Vorlage bitte zurück an Ihren Ansprechpartner – die Umsetzung wird wie gewohnt mit einem Bericht bestätigt.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C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