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sz w:val="44"/>
        </w:rPr>
        <w:t>Unity 动画资源瘦身操作步骤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05050"/>
          <w:sz w:val="21"/>
        </w:rPr>
        <w:t>FBX 动画迁移为独立 ANIM 并安全清理演示资源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本文记录本项目已执行的动画资源优化流程。目标是在不丢失玩家、AI 与动画控制器引用的前提下，删除未使用资源，并将仍在使用的 FBX 动画迁移为独立 .anim 文件。完成后，FemaleMovementAnimsetPro 已删除，Emotion 已从 38.24MB 缩小到约 9.25MB，FemaleRunner 已改为仅保留独立动画文件。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sz w:val="30"/>
        </w:rPr>
        <w:t>一 适用场景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适用于 Asset Store 动画包、角色演示包或历史资源包。特别适合目录中混有 FBX、模型、贴图、场景、控制器与脚本，但项目实际只需要部分动画动作的情况。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sz w:val="30"/>
        </w:rPr>
        <w:t>二 重要原则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6"/>
        <w:gridCol w:w="4816"/>
      </w:tblGrid>
      <w:tr>
        <w:tc>
          <w:tcPr>
            <w:tcW w:type="dxa" w:w="4816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4816"/>
            <w:shd w:fill="1F4E7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先检查依赖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直接删除 FBX 可能让 Animator Controller、ScriptableObject、Prefab 或场景丢失动画引用。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保持 GUID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移动仍需要的贴图或资源时，使用 Unity 的 AssetDatabase.MoveAsset，材质和 Prefab 引用才不会丢失。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先迁移后删除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先创建独立 .anim 并替换引用，再验证没有外部依赖，最后删除原始目录。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19"/>
              </w:rPr>
              <w:t>在 Unity 内执行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不要用资源管理器直接删除 Unity 资源；应通过 Unity Project 窗口或 Editor API 删除，让 .meta 与引用一起处理。</w:t>
            </w:r>
          </w:p>
        </w:tc>
      </w:tr>
    </w:tbl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sz w:val="30"/>
        </w:rPr>
        <w:t>三 操作总流程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确认目录大小和资源类型：</w:t>
      </w:r>
      <w:r>
        <w:rPr>
          <w:rFonts w:ascii="Microsoft YaHei" w:hAnsi="Microsoft YaHei" w:eastAsia="Microsoft YaHei"/>
          <w:sz w:val="21"/>
        </w:rPr>
        <w:t>统计目录内 FBX、.anim、贴图、模型、场景与脚本的数量和体积。优先处理占用大且明显为演示内容的目录。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查找项目外部依赖：</w:t>
      </w:r>
      <w:r>
        <w:rPr>
          <w:rFonts w:ascii="Microsoft YaHei" w:hAnsi="Microsoft YaHei" w:eastAsia="Microsoft YaHei"/>
          <w:sz w:val="21"/>
        </w:rPr>
        <w:t>使用 Unity 的 AssetDatabase.GetDependencies 扫描所有场景、Prefab、Animator Controller、ScriptableObject 和材质，确认目标目录被哪些资源使用。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判断处理方式：</w:t>
      </w:r>
      <w:r>
        <w:rPr>
          <w:rFonts w:ascii="Microsoft YaHei" w:hAnsi="Microsoft YaHei" w:eastAsia="Microsoft YaHei"/>
          <w:sz w:val="21"/>
        </w:rPr>
        <w:t>没有外部依赖的动画包可整体删除。仍被使用的 FBX 动画必须先复制为独立 .anim，并替换现有引用。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创建独立动画：</w:t>
      </w:r>
      <w:r>
        <w:rPr>
          <w:rFonts w:ascii="Microsoft YaHei" w:hAnsi="Microsoft YaHei" w:eastAsia="Microsoft YaHei"/>
          <w:sz w:val="21"/>
        </w:rPr>
        <w:t>在目标文件夹中创建 AnimationClip，通过 EditorUtility.CopySerialized 复制 FBX 内的 AnimationClip。这样可保留动画曲线、循环设置与事件信息。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替换引用：</w:t>
      </w:r>
      <w:r>
        <w:rPr>
          <w:rFonts w:ascii="Microsoft YaHei" w:hAnsi="Microsoft YaHei" w:eastAsia="Microsoft YaHei"/>
          <w:sz w:val="21"/>
        </w:rPr>
        <w:t>ScriptableObject 中的 AnimationClip 字段用 SerializedObject 替换；Animator Controller 中的 AnimatorState.motion 也要指向新的 .anim。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迁移共用资源：</w:t>
      </w:r>
      <w:r>
        <w:rPr>
          <w:rFonts w:ascii="Microsoft YaHei" w:hAnsi="Microsoft YaHei" w:eastAsia="Microsoft YaHei"/>
          <w:sz w:val="21"/>
        </w:rPr>
        <w:t>若角色 Prefab 或材质仍引用旧动画包中的贴图，先将贴图移动到角色资源目录，保持原 GUID 不变。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验证后删除：</w:t>
      </w:r>
      <w:r>
        <w:rPr>
          <w:rFonts w:ascii="Microsoft YaHei" w:hAnsi="Microsoft YaHei" w:eastAsia="Microsoft YaHei"/>
          <w:sz w:val="21"/>
        </w:rPr>
        <w:t>再次扫描外部依赖，确认数量为 0 后删除旧目录。最后将新的 AnimOnly 目录改回原目录名称，保持项目结构清晰。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/>
          <w:sz w:val="21"/>
        </w:rPr>
        <w:t>重新编译验证：</w:t>
      </w:r>
      <w:r>
        <w:rPr>
          <w:rFonts w:ascii="Microsoft YaHei" w:hAnsi="Microsoft YaHei" w:eastAsia="Microsoft YaHei"/>
          <w:sz w:val="21"/>
        </w:rPr>
        <w:t>等待 Unity 导入完成，检查 Compilation Errors 和 Console。发现错误时先恢复或补齐引用，不要继续提交。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sz w:val="30"/>
        </w:rPr>
        <w:t>四 本项目实际处理记录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2408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处理前</w:t>
            </w:r>
          </w:p>
        </w:tc>
        <w:tc>
          <w:tcPr>
            <w:tcW w:type="dxa" w:w="2408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  <w:tc>
          <w:tcPr>
            <w:tcW w:type="dxa" w:w="2408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FemaleRunner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211.49MB，216 个 FBX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提取 94 个 .anim，替换 Player 和 AI 的 190 处引用；迁移两张共用贴图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仅保留 94 个 .anim，约 77.58MB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FemaleMovementAnimsetPro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118.33MB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依赖扫描结果为 0，整体删除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不影响当前项目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Emotion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38.24MB，7 个 FBX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复制 7 个独立 .anim，替换 Shotgun_Controller 的 7 个状态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约 9.25MB，控制器引用正常</w:t>
            </w:r>
          </w:p>
        </w:tc>
      </w:tr>
    </w:tbl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sz w:val="30"/>
        </w:rPr>
        <w:t>五 Unity Editor API 示例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以下示例展示核心思路。实际执行时应加入路径存在性检查、错误处理、保存与读回验证。</w:t>
      </w:r>
    </w:p>
    <w:p>
      <w:pPr>
        <w:spacing w:after="120"/>
        <w:ind w:left="255"/>
      </w:pPr>
      <w:r>
        <w:rPr>
          <w:rFonts w:ascii="Consolas" w:hAnsi="Consolas" w:eastAsia="Consolas"/>
          <w:sz w:val="17"/>
        </w:rPr>
        <w:t>// 1. 将 FBX 中的 AnimationClip 复制为独立 .anim</w:t>
        <w:br/>
        <w:t>var source = AssetDatabase.LoadAssetAtPath&lt;AnimationClip&gt;(fbxPath);</w:t>
        <w:br/>
        <w:t>var copy = new AnimationClip();</w:t>
        <w:br/>
        <w:t>EditorUtility.CopySerialized(source, copy);</w:t>
        <w:br/>
        <w:t>AssetDatabase.CreateAsset(copy, animPath);</w:t>
        <w:br/>
        <w:br/>
        <w:t>// 2. 替换 Animator Controller 状态引用</w:t>
        <w:br/>
        <w:t>state.motion = AssetDatabase.LoadAssetAtPath&lt;AnimationClip&gt;(animPath);</w:t>
        <w:br/>
        <w:t>EditorUtility.SetDirty(controller);</w:t>
        <w:br/>
        <w:br/>
        <w:t>// 3. 保持 GUID 地移动贴图</w:t>
        <w:br/>
        <w:t>string error = AssetDatabase.MoveAsset(oldTexturePath, newTexturePath);</w:t>
        <w:br/>
        <w:br/>
        <w:t>// 4. 最后删除已无依赖的原始目录</w:t>
        <w:br/>
        <w:t>bool deleted = AssetDatabase.DeleteAsset(oldFolderPath);</w:t>
        <w:br/>
        <w:t>AssetDatabase.SaveAssets();</w:t>
        <w:br/>
        <w:t>AssetDatabase.Refresh();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sz w:val="30"/>
        </w:rPr>
        <w:t>六 验证清单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目标目录外部依赖扫描结果为 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Animator Controller、ScriptableObject、Prefab 与场景没有 Missing 引用。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新 .anim 数量与实际需要的动作数量一致。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Unity Compilation Errors 为 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Console 没有新增错误。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在 Play Mode 测试走、跑、冲刺、起步、停止、跳跃、翻滚和表情状态。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确认 Git diff 只包含计划内的资源删除、.anim 新增和控制器/配置引用更新。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b/>
          <w:sz w:val="30"/>
        </w:rPr>
        <w:t>七 注意事项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sz w:val="21"/>
        </w:rPr>
        <w:t>独立 .anim 本身仍可能较大，因为它保存完整骨骼关键帧。若要继续压缩，应先保留所需动作，再对关键帧做保守误差压缩，并在 Play Mode 中观察腿部、手部与根运动是否出现抖动或滑步。ZIP 仅适合交付或备份，不会降低 Unity 项目内资源的运行时占用。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E6E6E"/>
        <w:sz w:val="16"/>
      </w:rPr>
      <w:t>Unity 动画资源瘦身操作步骤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