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71DD7" w14:textId="77777777" w:rsidR="00B540A8" w:rsidRDefault="00000000">
      <w:pPr>
        <w:spacing w:after="0" w:line="238" w:lineRule="auto"/>
        <w:ind w:left="0" w:firstLine="0"/>
        <w:jc w:val="center"/>
      </w:pPr>
      <w:r>
        <w:rPr>
          <w:rFonts w:ascii="Georgia" w:eastAsia="Georgia" w:hAnsi="Georgia" w:cs="Georgia"/>
          <w:color w:val="0072C6"/>
          <w:sz w:val="40"/>
        </w:rPr>
        <w:t xml:space="preserve">WEB UYGULAMALARINDA GÜVENLİK AÇIKLARI VE KAYNAK KOD İNCELEMELERİ </w:t>
      </w:r>
    </w:p>
    <w:p w14:paraId="52B090AE" w14:textId="77777777" w:rsidR="00B540A8" w:rsidRDefault="00000000">
      <w:pPr>
        <w:spacing w:after="0" w:line="259" w:lineRule="auto"/>
        <w:ind w:left="0" w:firstLine="0"/>
      </w:pPr>
      <w:r>
        <w:rPr>
          <w:rFonts w:ascii="Georgia" w:eastAsia="Georgia" w:hAnsi="Georgia" w:cs="Georgia"/>
          <w:color w:val="0072C6"/>
          <w:sz w:val="40"/>
        </w:rPr>
        <w:t xml:space="preserve"> </w:t>
      </w:r>
    </w:p>
    <w:p w14:paraId="5AAB394D" w14:textId="77777777" w:rsidR="00B540A8" w:rsidRDefault="00000000">
      <w:pPr>
        <w:pStyle w:val="Balk1"/>
        <w:spacing w:after="17"/>
        <w:ind w:left="-5"/>
      </w:pPr>
      <w:r>
        <w:t xml:space="preserve">GİRİŞ </w:t>
      </w:r>
    </w:p>
    <w:p w14:paraId="75C233DC" w14:textId="77777777" w:rsidR="00B540A8" w:rsidRDefault="00000000">
      <w:pPr>
        <w:spacing w:after="153" w:line="259" w:lineRule="auto"/>
        <w:ind w:left="720" w:firstLine="0"/>
      </w:pPr>
      <w:r>
        <w:t xml:space="preserve">   </w:t>
      </w:r>
    </w:p>
    <w:p w14:paraId="364C668C" w14:textId="77777777" w:rsidR="00B540A8" w:rsidRDefault="00000000">
      <w:pPr>
        <w:spacing w:after="475"/>
        <w:ind w:left="-5" w:right="53"/>
      </w:pPr>
      <w:r>
        <w:t>Bu rapor, web uygulamanızda gerçekleştirilen penetrasyon testinin bulgularını ve analizini içermektedir. Test sırasında, login, register ve user.php sayfalarında çeşitli güvenlik açıkları tespit edilmiştir. Bu güvenlik açıklarının teknik detayları, tetiklenme yolları ve kaynak kodu analizleri aşağıda sunulmaktadır.</w:t>
      </w:r>
      <w:r>
        <w:rPr>
          <w:color w:val="000000"/>
        </w:rPr>
        <w:t xml:space="preserve"> </w:t>
      </w:r>
    </w:p>
    <w:p w14:paraId="2C06EACB" w14:textId="77777777" w:rsidR="00B540A8" w:rsidRDefault="00000000">
      <w:pPr>
        <w:spacing w:after="3" w:line="259" w:lineRule="auto"/>
        <w:ind w:left="0" w:firstLine="0"/>
      </w:pPr>
      <w:r>
        <w:rPr>
          <w:rFonts w:ascii="Georgia" w:eastAsia="Georgia" w:hAnsi="Georgia" w:cs="Georgia"/>
          <w:i/>
          <w:color w:val="0072C6"/>
          <w:sz w:val="40"/>
        </w:rPr>
        <w:t xml:space="preserve"> </w:t>
      </w:r>
    </w:p>
    <w:p w14:paraId="206A30BC" w14:textId="77777777" w:rsidR="00B540A8" w:rsidRDefault="00000000">
      <w:pPr>
        <w:spacing w:after="5" w:line="259" w:lineRule="auto"/>
        <w:ind w:left="0" w:firstLine="0"/>
      </w:pPr>
      <w:r>
        <w:rPr>
          <w:rFonts w:ascii="Georgia" w:eastAsia="Georgia" w:hAnsi="Georgia" w:cs="Georgia"/>
          <w:i/>
          <w:color w:val="0072C6"/>
          <w:sz w:val="40"/>
        </w:rPr>
        <w:t xml:space="preserve"> </w:t>
      </w:r>
    </w:p>
    <w:p w14:paraId="24DC5E9C" w14:textId="77777777" w:rsidR="00B540A8" w:rsidRDefault="00000000">
      <w:pPr>
        <w:pStyle w:val="Balk1"/>
        <w:spacing w:after="457"/>
        <w:ind w:left="-5"/>
      </w:pPr>
      <w:r>
        <w:t xml:space="preserve">LOGIN.PHP  </w:t>
      </w:r>
    </w:p>
    <w:p w14:paraId="352656FF" w14:textId="77777777" w:rsidR="00B540A8" w:rsidRDefault="00000000">
      <w:pPr>
        <w:ind w:left="-5" w:right="53"/>
      </w:pPr>
      <w:r>
        <w:t xml:space="preserve">Bu web arayüzünde SQL açığı tespit edilmiştir. SQL injection yetkisiz erişim sağlayarak gizli kullanıcı bilgilerinin veri tabanından çekilmesine sebep olabilir. Bu açık, kaynak kodun şu satırlarından dolayı kaynaklanmıştır: </w:t>
      </w:r>
    </w:p>
    <w:p w14:paraId="1AE443B0" w14:textId="77777777" w:rsidR="00B540A8" w:rsidRDefault="00000000">
      <w:pPr>
        <w:spacing w:after="59" w:line="259" w:lineRule="auto"/>
        <w:ind w:left="5" w:firstLine="0"/>
      </w:pPr>
      <w:r>
        <w:rPr>
          <w:noProof/>
        </w:rPr>
        <w:drawing>
          <wp:inline distT="0" distB="0" distL="0" distR="0" wp14:anchorId="0A59BBA5" wp14:editId="2F8064E3">
            <wp:extent cx="6280785" cy="119443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6"/>
                    <a:stretch>
                      <a:fillRect/>
                    </a:stretch>
                  </pic:blipFill>
                  <pic:spPr>
                    <a:xfrm>
                      <a:off x="0" y="0"/>
                      <a:ext cx="6280785" cy="1194435"/>
                    </a:xfrm>
                    <a:prstGeom prst="rect">
                      <a:avLst/>
                    </a:prstGeom>
                  </pic:spPr>
                </pic:pic>
              </a:graphicData>
            </a:graphic>
          </wp:inline>
        </w:drawing>
      </w:r>
    </w:p>
    <w:p w14:paraId="4205829E" w14:textId="77777777" w:rsidR="00B540A8" w:rsidRDefault="00000000">
      <w:pPr>
        <w:spacing w:after="151" w:line="259" w:lineRule="auto"/>
        <w:ind w:left="0" w:firstLine="0"/>
      </w:pPr>
      <w:r>
        <w:t xml:space="preserve"> </w:t>
      </w:r>
    </w:p>
    <w:p w14:paraId="6870AC68" w14:textId="3867DE47" w:rsidR="00B540A8" w:rsidRDefault="00000000">
      <w:pPr>
        <w:spacing w:after="291"/>
        <w:ind w:left="-5" w:right="53"/>
      </w:pPr>
      <w:r>
        <w:t xml:space="preserve">Buradaki SQL açığının sebebi web arayüzünden alınan username ve password kısımlarındaki girdinin direkt olarak SQL sorgusuna dahil edilmesinden kaynaklanır. Saldırgan, username veya password alanına “ admin’ OR 1=1 ” gibi zararlı SQL sorguları girerek zaafiyeti tetikletebilir ve kullanıcı girişini onaylayabilir. </w:t>
      </w:r>
      <w:r w:rsidR="001D6FAE">
        <w:t>Bu sorgu 40.satırda işlem görür, username ve password girildikten sonra, password kısmına girilen ‘</w:t>
      </w:r>
      <w:r w:rsidR="001D6FAE">
        <w:t>OR 1=1</w:t>
      </w:r>
      <w:r w:rsidR="001D6FAE">
        <w:t xml:space="preserve"> sorgusu satırın sonuna eklenir. Yani ifade şuna dönüşür “username ve password doğru ise ya da 1=1 ise doğru döndür”. 1 her zaman 1’e eşit olacağından, username ve password girdilerinin ne olduğuna bakılmadan bu ifade çalışır.</w:t>
      </w:r>
    </w:p>
    <w:p w14:paraId="4592F6C9" w14:textId="77777777" w:rsidR="00B540A8" w:rsidRDefault="00000000">
      <w:pPr>
        <w:spacing w:after="0" w:line="259" w:lineRule="auto"/>
        <w:ind w:left="0" w:firstLine="0"/>
      </w:pPr>
      <w:r>
        <w:lastRenderedPageBreak/>
        <w:t xml:space="preserve"> </w:t>
      </w:r>
      <w:r>
        <w:tab/>
        <w:t xml:space="preserve"> </w:t>
      </w:r>
    </w:p>
    <w:p w14:paraId="3212512A" w14:textId="77777777" w:rsidR="00B540A8" w:rsidRDefault="00000000">
      <w:pPr>
        <w:pStyle w:val="Balk1"/>
        <w:spacing w:after="458"/>
        <w:ind w:left="-5"/>
      </w:pPr>
      <w:r>
        <w:t xml:space="preserve">REGİSTER.PHP </w:t>
      </w:r>
    </w:p>
    <w:p w14:paraId="03C0916D" w14:textId="77777777" w:rsidR="00B540A8" w:rsidRDefault="00000000">
      <w:pPr>
        <w:ind w:left="-5" w:right="53"/>
      </w:pPr>
      <w:r>
        <w:t xml:space="preserve">Bu web arayüzünde XSS ile SQL açıkları tespit edilmiştir. SQL açığının sebebi aşağıdaki kod satırlarından kaynaklanmıştır. </w:t>
      </w:r>
    </w:p>
    <w:p w14:paraId="0D97BBEC" w14:textId="77777777" w:rsidR="00B540A8" w:rsidRDefault="00000000">
      <w:pPr>
        <w:spacing w:after="0" w:line="259" w:lineRule="auto"/>
        <w:ind w:left="0" w:firstLine="0"/>
      </w:pPr>
      <w:r>
        <w:rPr>
          <w:noProof/>
        </w:rPr>
        <w:drawing>
          <wp:inline distT="0" distB="0" distL="0" distR="0" wp14:anchorId="6BAB17ED" wp14:editId="1DC1D988">
            <wp:extent cx="6280785" cy="141478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6280785" cy="1414780"/>
                    </a:xfrm>
                    <a:prstGeom prst="rect">
                      <a:avLst/>
                    </a:prstGeom>
                  </pic:spPr>
                </pic:pic>
              </a:graphicData>
            </a:graphic>
          </wp:inline>
        </w:drawing>
      </w:r>
    </w:p>
    <w:p w14:paraId="53FFCC43" w14:textId="482EF104" w:rsidR="00B540A8" w:rsidRDefault="00000000" w:rsidP="001D6FAE">
      <w:pPr>
        <w:spacing w:after="470" w:line="259" w:lineRule="auto"/>
        <w:ind w:left="0" w:firstLine="0"/>
      </w:pPr>
      <w:r>
        <w:t xml:space="preserve">Register sayfasının kullanıcı adı ve parola kısmındaki girdiler direkt olarak SQL sorgularına dahil olduğundan dolayı saldırganların kötü niyetli SQL komutları enjekte etmesine olanak tanır ve veri tabanının yetkisiz erişim ve manipülasyonuna neden olabilir. </w:t>
      </w:r>
      <w:r w:rsidR="00095A15">
        <w:t xml:space="preserve">Saldırganın </w:t>
      </w:r>
      <w:r w:rsidR="00897DD4">
        <w:t xml:space="preserve">password alanına </w:t>
      </w:r>
      <w:r w:rsidR="00095A15">
        <w:t xml:space="preserve">girebileceği ‘OR 1=1 </w:t>
      </w:r>
      <w:r w:rsidR="00897DD4">
        <w:t xml:space="preserve">gibi SQL </w:t>
      </w:r>
      <w:r w:rsidR="00095A15">
        <w:t>sorg</w:t>
      </w:r>
      <w:r w:rsidR="00897DD4">
        <w:t>uları, 30.satırda, username ve password girildikten sonra aktif olur ve 1 her zaman 1’e eşit olacağından username ya da password girdilerine bakılmaksızın OR komutu çalışır. Böylece kullanıcı bilgileri doğru sayılır.</w:t>
      </w:r>
    </w:p>
    <w:p w14:paraId="174C11CA" w14:textId="03C72BBA" w:rsidR="00B540A8" w:rsidRDefault="00000000">
      <w:pPr>
        <w:ind w:left="-5" w:right="53"/>
      </w:pPr>
      <w:r>
        <w:t xml:space="preserve">Kullanıcıdan alınan username veya password değerlerinin ekrana bastırılmasından kaynaklanan bir XSS açığı söz konusudur. </w:t>
      </w:r>
    </w:p>
    <w:p w14:paraId="1810CD43" w14:textId="579F53A9" w:rsidR="001D6FAE" w:rsidRDefault="00000000" w:rsidP="001D6FAE">
      <w:pPr>
        <w:spacing w:after="454" w:line="259" w:lineRule="auto"/>
        <w:ind w:left="896" w:firstLine="0"/>
      </w:pPr>
      <w:r>
        <w:rPr>
          <w:noProof/>
        </w:rPr>
        <w:drawing>
          <wp:inline distT="0" distB="0" distL="0" distR="0" wp14:anchorId="30C308C1" wp14:editId="45339F7E">
            <wp:extent cx="5133975" cy="119062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8"/>
                    <a:stretch>
                      <a:fillRect/>
                    </a:stretch>
                  </pic:blipFill>
                  <pic:spPr>
                    <a:xfrm>
                      <a:off x="0" y="0"/>
                      <a:ext cx="5133975" cy="1190625"/>
                    </a:xfrm>
                    <a:prstGeom prst="rect">
                      <a:avLst/>
                    </a:prstGeom>
                  </pic:spPr>
                </pic:pic>
              </a:graphicData>
            </a:graphic>
          </wp:inline>
        </w:drawing>
      </w:r>
    </w:p>
    <w:p w14:paraId="4310DA8B" w14:textId="279F6451" w:rsidR="00897DD4" w:rsidRDefault="00000000" w:rsidP="00897DD4">
      <w:pPr>
        <w:spacing w:after="166"/>
        <w:ind w:left="-5" w:right="53"/>
      </w:pPr>
      <w:r>
        <w:t>Saldırganlar username veya password kısımlarına &lt;script&gt;alert(‘xss’)&lt;/script&gt; gibi Javascript komutlarını yazarak tarayıcıda çalıştırabilir ve zaafiyeti tetikletebilir.</w:t>
      </w:r>
      <w:r w:rsidR="00897DD4">
        <w:t xml:space="preserve"> Bu şu şekilde gerçekleşir:</w:t>
      </w:r>
    </w:p>
    <w:p w14:paraId="281414DA" w14:textId="77777777" w:rsidR="004D015B" w:rsidRDefault="00897DD4" w:rsidP="004D015B">
      <w:pPr>
        <w:spacing w:after="166"/>
        <w:ind w:left="-5" w:right="53"/>
      </w:pPr>
      <w:r w:rsidRPr="00897DD4">
        <w:t>Kötü amaçlı kod, web uygulamasının veri</w:t>
      </w:r>
      <w:r>
        <w:t xml:space="preserve"> </w:t>
      </w:r>
      <w:r w:rsidRPr="00897DD4">
        <w:t>tabanına veya içeriğine enjekte edilir ve sunucuda saklanır.</w:t>
      </w:r>
      <w:r w:rsidRPr="00897DD4">
        <w:t xml:space="preserve"> </w:t>
      </w:r>
      <w:r w:rsidRPr="00897DD4">
        <w:t>Eğer kod anında çalıştırılmak üzere başka bir kullanıcıya gönderiliyorsa, bu da yansıtılmış (reflected) XSS olarak adlandırılır.</w:t>
      </w:r>
    </w:p>
    <w:p w14:paraId="0AEC6F52" w14:textId="5D3D3C25" w:rsidR="00897DD4" w:rsidRDefault="004D015B" w:rsidP="004D015B">
      <w:pPr>
        <w:spacing w:after="166"/>
        <w:ind w:left="-5" w:right="53"/>
      </w:pPr>
      <w:r>
        <w:lastRenderedPageBreak/>
        <w:t>Burada k</w:t>
      </w:r>
      <w:r w:rsidRPr="004D015B">
        <w:t>ullanıcının girdiği username ve password değerleri, SQL sorgusuna doğrudan ekleniyor ve veri</w:t>
      </w:r>
      <w:r>
        <w:t xml:space="preserve"> </w:t>
      </w:r>
      <w:r w:rsidRPr="004D015B">
        <w:t>tabanına kaydediliyor. Daha sonra bu veriler, $_SESSION değişkenlerine atanıyor ve HTML çıktısında kullanılıyor.</w:t>
      </w:r>
      <w:r w:rsidR="00973625">
        <w:t xml:space="preserve"> </w:t>
      </w:r>
    </w:p>
    <w:p w14:paraId="7F97DB4B" w14:textId="37A822AF" w:rsidR="00B540A8" w:rsidRDefault="00000000">
      <w:pPr>
        <w:spacing w:after="166"/>
        <w:ind w:left="-5" w:right="53"/>
      </w:pPr>
      <w:r>
        <w:t xml:space="preserve"> Örneği aşağıdaki gibidir. </w:t>
      </w:r>
    </w:p>
    <w:p w14:paraId="7FC4CC25" w14:textId="77777777" w:rsidR="00B540A8" w:rsidRDefault="00000000">
      <w:pPr>
        <w:tabs>
          <w:tab w:val="center" w:pos="4836"/>
        </w:tabs>
        <w:spacing w:after="0" w:line="259" w:lineRule="auto"/>
        <w:ind w:left="0" w:firstLine="0"/>
      </w:pPr>
      <w:r>
        <w:t xml:space="preserve"> </w:t>
      </w:r>
      <w:r>
        <w:tab/>
      </w:r>
      <w:r>
        <w:rPr>
          <w:rFonts w:ascii="Calibri" w:eastAsia="Calibri" w:hAnsi="Calibri" w:cs="Calibri"/>
          <w:noProof/>
          <w:color w:val="000000"/>
          <w:sz w:val="22"/>
        </w:rPr>
        <mc:AlternateContent>
          <mc:Choice Requires="wpg">
            <w:drawing>
              <wp:inline distT="0" distB="0" distL="0" distR="0" wp14:anchorId="687A7445" wp14:editId="3CCB708E">
                <wp:extent cx="5391150" cy="1524000"/>
                <wp:effectExtent l="0" t="0" r="0" b="0"/>
                <wp:docPr id="1500" name="Group 1500"/>
                <wp:cNvGraphicFramePr/>
                <a:graphic xmlns:a="http://schemas.openxmlformats.org/drawingml/2006/main">
                  <a:graphicData uri="http://schemas.microsoft.com/office/word/2010/wordprocessingGroup">
                    <wpg:wgp>
                      <wpg:cNvGrpSpPr/>
                      <wpg:grpSpPr>
                        <a:xfrm>
                          <a:off x="0" y="0"/>
                          <a:ext cx="5391150" cy="1524000"/>
                          <a:chOff x="0" y="0"/>
                          <a:chExt cx="5391150" cy="1524000"/>
                        </a:xfrm>
                      </wpg:grpSpPr>
                      <wps:wsp>
                        <wps:cNvPr id="163" name="Rectangle 163"/>
                        <wps:cNvSpPr/>
                        <wps:spPr>
                          <a:xfrm>
                            <a:off x="1454150" y="80835"/>
                            <a:ext cx="56314" cy="226002"/>
                          </a:xfrm>
                          <a:prstGeom prst="rect">
                            <a:avLst/>
                          </a:prstGeom>
                          <a:ln>
                            <a:noFill/>
                          </a:ln>
                        </wps:spPr>
                        <wps:txbx>
                          <w:txbxContent>
                            <w:p w14:paraId="58331847" w14:textId="77777777" w:rsidR="00B540A8"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9"/>
                          <a:stretch>
                            <a:fillRect/>
                          </a:stretch>
                        </pic:blipFill>
                        <pic:spPr>
                          <a:xfrm>
                            <a:off x="0" y="0"/>
                            <a:ext cx="5391150" cy="1524000"/>
                          </a:xfrm>
                          <a:prstGeom prst="rect">
                            <a:avLst/>
                          </a:prstGeom>
                        </pic:spPr>
                      </pic:pic>
                    </wpg:wgp>
                  </a:graphicData>
                </a:graphic>
              </wp:inline>
            </w:drawing>
          </mc:Choice>
          <mc:Fallback>
            <w:pict>
              <v:group w14:anchorId="687A7445" id="Group 1500" o:spid="_x0000_s1026" style="width:424.5pt;height:120pt;mso-position-horizontal-relative:char;mso-position-vertical-relative:line" coordsize="53911,152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">
                <v:rect id="Rectangle 163" o:spid="_x0000_s1027" style="position:absolute;left:14541;top:80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8331847" w14:textId="77777777" w:rsidR="00B540A8"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width:53911;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">
                  <v:imagedata r:id="rId10" o:title=""/>
                </v:shape>
                <w10:anchorlock/>
              </v:group>
            </w:pict>
          </mc:Fallback>
        </mc:AlternateContent>
      </w:r>
    </w:p>
    <w:p w14:paraId="3BD8AA0B" w14:textId="77777777" w:rsidR="00B540A8" w:rsidRDefault="00000000">
      <w:pPr>
        <w:pStyle w:val="Balk1"/>
        <w:ind w:left="-5"/>
      </w:pPr>
      <w:r>
        <w:t xml:space="preserve">USER.PHP </w:t>
      </w:r>
    </w:p>
    <w:p w14:paraId="0200328E" w14:textId="5FFB832C" w:rsidR="00B540A8" w:rsidRDefault="00000000">
      <w:pPr>
        <w:spacing w:after="333"/>
        <w:ind w:left="-5" w:right="53"/>
      </w:pPr>
      <w:r>
        <w:t>Register sayfasında XSS tetiklemesi yapılmışsa, kullanıcı adı gibi bilgiler user.php sayfasında da XSS saldırısına neden olabilir. Zaafiyet tetiklendikten sonra ID kısmına, atanan ID bilgisi</w:t>
      </w:r>
      <w:r w:rsidR="004D015B">
        <w:t xml:space="preserve"> girildiğinde istek sunucuya gider ve veri tabanına kaydedilen o ID’ye ait bilgiler</w:t>
      </w:r>
      <w:r w:rsidR="00973625">
        <w:t xml:space="preserve"> veya kötü niyetli yazılımlar çalıştırılarak zaafiyet sömürülür.</w:t>
      </w:r>
    </w:p>
    <w:p w14:paraId="5CA01ACC" w14:textId="13A6CD57" w:rsidR="00B540A8" w:rsidRDefault="00000000">
      <w:pPr>
        <w:spacing w:after="282"/>
        <w:ind w:left="-5" w:right="53"/>
      </w:pPr>
      <w:r>
        <w:t>Bu arayüzde kaynak koddaki güvenliksiz SQL bağlantısı sebebiyle bir SQL açığı oluşmuştur. ID alanına girilen ‘ or’1’=’1 girdisi,</w:t>
      </w:r>
      <w:r w:rsidR="00973625">
        <w:t xml:space="preserve"> 33.satırın sonunda çalıştırılacağı için</w:t>
      </w:r>
      <w:r>
        <w:t xml:space="preserve"> komutun direkt olarak SQL sorgusuna dahil olmasından dolayı bütün kullanıcı bilgilerini ekrana bastıracaktır. Sorgunun etkili olmasındaki ilgili kod satırları aşağıda verilmiştir. </w:t>
      </w:r>
    </w:p>
    <w:p w14:paraId="0530DA35" w14:textId="77777777" w:rsidR="00B540A8" w:rsidRDefault="00000000">
      <w:pPr>
        <w:spacing w:after="384" w:line="259" w:lineRule="auto"/>
        <w:ind w:left="0" w:firstLine="0"/>
        <w:jc w:val="right"/>
      </w:pPr>
      <w:r>
        <w:rPr>
          <w:noProof/>
        </w:rPr>
        <w:drawing>
          <wp:inline distT="0" distB="0" distL="0" distR="0" wp14:anchorId="63A9CA3B" wp14:editId="03C020B0">
            <wp:extent cx="6280785" cy="85344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1"/>
                    <a:stretch>
                      <a:fillRect/>
                    </a:stretch>
                  </pic:blipFill>
                  <pic:spPr>
                    <a:xfrm>
                      <a:off x="0" y="0"/>
                      <a:ext cx="6280785" cy="853440"/>
                    </a:xfrm>
                    <a:prstGeom prst="rect">
                      <a:avLst/>
                    </a:prstGeom>
                  </pic:spPr>
                </pic:pic>
              </a:graphicData>
            </a:graphic>
          </wp:inline>
        </w:drawing>
      </w:r>
      <w:r>
        <w:t xml:space="preserve"> </w:t>
      </w:r>
    </w:p>
    <w:p w14:paraId="3E2FE26B" w14:textId="77777777" w:rsidR="00B540A8" w:rsidRDefault="00000000">
      <w:pPr>
        <w:spacing w:after="478" w:line="259" w:lineRule="auto"/>
        <w:ind w:left="0" w:firstLine="0"/>
      </w:pPr>
      <w:r>
        <w:t xml:space="preserve"> </w:t>
      </w:r>
    </w:p>
    <w:p w14:paraId="4E0E016E" w14:textId="77777777" w:rsidR="00B540A8" w:rsidRDefault="00000000">
      <w:pPr>
        <w:ind w:left="-5" w:right="53"/>
      </w:pPr>
      <w:r>
        <w:t xml:space="preserve">Bu raporda web sitelerinin açıkları ve bu zaafiyetlerin nasıl tetikleneceği konusunda bilgiler verilmiştir. Açıkların giderilmesi ve güvenli kod analizi veri güvenliği açısından önemlidir. </w:t>
      </w:r>
    </w:p>
    <w:sectPr w:rsidR="00B540A8">
      <w:footerReference w:type="even" r:id="rId12"/>
      <w:footerReference w:type="default" r:id="rId13"/>
      <w:footerReference w:type="first" r:id="rId14"/>
      <w:pgSz w:w="11906" w:h="16838"/>
      <w:pgMar w:top="1965" w:right="930" w:bottom="1444" w:left="1008" w:header="708" w:footer="4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ED0FF" w14:textId="77777777" w:rsidR="00DB6282" w:rsidRDefault="00DB6282">
      <w:pPr>
        <w:spacing w:after="0" w:line="240" w:lineRule="auto"/>
      </w:pPr>
      <w:r>
        <w:separator/>
      </w:r>
    </w:p>
  </w:endnote>
  <w:endnote w:type="continuationSeparator" w:id="0">
    <w:p w14:paraId="74B46EDE" w14:textId="77777777" w:rsidR="00DB6282" w:rsidRDefault="00DB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350" w:tblpY="15796"/>
      <w:tblOverlap w:val="never"/>
      <w:tblW w:w="11208" w:type="dxa"/>
      <w:tblInd w:w="0" w:type="dxa"/>
      <w:tblCellMar>
        <w:top w:w="0" w:type="dxa"/>
        <w:left w:w="658" w:type="dxa"/>
        <w:bottom w:w="0" w:type="dxa"/>
        <w:right w:w="115" w:type="dxa"/>
      </w:tblCellMar>
      <w:tblLook w:val="04A0" w:firstRow="1" w:lastRow="0" w:firstColumn="1" w:lastColumn="0" w:noHBand="0" w:noVBand="1"/>
    </w:tblPr>
    <w:tblGrid>
      <w:gridCol w:w="11208"/>
    </w:tblGrid>
    <w:tr w:rsidR="00B540A8" w14:paraId="4A347756" w14:textId="77777777">
      <w:trPr>
        <w:trHeight w:val="610"/>
      </w:trPr>
      <w:tc>
        <w:tcPr>
          <w:tcW w:w="11208" w:type="dxa"/>
          <w:tcBorders>
            <w:top w:val="nil"/>
            <w:left w:val="nil"/>
            <w:bottom w:val="nil"/>
            <w:right w:val="nil"/>
          </w:tcBorders>
          <w:shd w:val="clear" w:color="auto" w:fill="0072C6"/>
          <w:vAlign w:val="center"/>
        </w:tcPr>
        <w:p w14:paraId="60A8E3B5" w14:textId="77777777" w:rsidR="00B540A8" w:rsidRDefault="00000000">
          <w:pPr>
            <w:spacing w:after="0" w:line="259" w:lineRule="auto"/>
            <w:ind w:left="0" w:firstLine="0"/>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9D2FD40" w14:textId="77777777" w:rsidR="00B540A8" w:rsidRDefault="00B540A8">
    <w:pPr>
      <w:spacing w:after="0" w:line="259" w:lineRule="auto"/>
      <w:ind w:left="-1008" w:right="10977"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350" w:tblpY="15796"/>
      <w:tblOverlap w:val="never"/>
      <w:tblW w:w="11208" w:type="dxa"/>
      <w:tblInd w:w="0" w:type="dxa"/>
      <w:tblCellMar>
        <w:top w:w="0" w:type="dxa"/>
        <w:left w:w="658" w:type="dxa"/>
        <w:bottom w:w="0" w:type="dxa"/>
        <w:right w:w="115" w:type="dxa"/>
      </w:tblCellMar>
      <w:tblLook w:val="04A0" w:firstRow="1" w:lastRow="0" w:firstColumn="1" w:lastColumn="0" w:noHBand="0" w:noVBand="1"/>
    </w:tblPr>
    <w:tblGrid>
      <w:gridCol w:w="11208"/>
    </w:tblGrid>
    <w:tr w:rsidR="00B540A8" w14:paraId="41FD1A00" w14:textId="77777777">
      <w:trPr>
        <w:trHeight w:val="610"/>
      </w:trPr>
      <w:tc>
        <w:tcPr>
          <w:tcW w:w="11208" w:type="dxa"/>
          <w:tcBorders>
            <w:top w:val="nil"/>
            <w:left w:val="nil"/>
            <w:bottom w:val="nil"/>
            <w:right w:val="nil"/>
          </w:tcBorders>
          <w:shd w:val="clear" w:color="auto" w:fill="0072C6"/>
          <w:vAlign w:val="center"/>
        </w:tcPr>
        <w:p w14:paraId="574660D1" w14:textId="77777777" w:rsidR="00B540A8" w:rsidRDefault="00000000">
          <w:pPr>
            <w:spacing w:after="0" w:line="259" w:lineRule="auto"/>
            <w:ind w:left="0" w:firstLine="0"/>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5DB574E" w14:textId="77777777" w:rsidR="00B540A8" w:rsidRDefault="00B540A8">
    <w:pPr>
      <w:spacing w:after="0" w:line="259" w:lineRule="auto"/>
      <w:ind w:left="-1008" w:right="1097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350" w:tblpY="15796"/>
      <w:tblOverlap w:val="never"/>
      <w:tblW w:w="11208" w:type="dxa"/>
      <w:tblInd w:w="0" w:type="dxa"/>
      <w:tblCellMar>
        <w:top w:w="0" w:type="dxa"/>
        <w:left w:w="658" w:type="dxa"/>
        <w:bottom w:w="0" w:type="dxa"/>
        <w:right w:w="115" w:type="dxa"/>
      </w:tblCellMar>
      <w:tblLook w:val="04A0" w:firstRow="1" w:lastRow="0" w:firstColumn="1" w:lastColumn="0" w:noHBand="0" w:noVBand="1"/>
    </w:tblPr>
    <w:tblGrid>
      <w:gridCol w:w="11208"/>
    </w:tblGrid>
    <w:tr w:rsidR="00B540A8" w14:paraId="75869DD2" w14:textId="77777777">
      <w:trPr>
        <w:trHeight w:val="610"/>
      </w:trPr>
      <w:tc>
        <w:tcPr>
          <w:tcW w:w="11208" w:type="dxa"/>
          <w:tcBorders>
            <w:top w:val="nil"/>
            <w:left w:val="nil"/>
            <w:bottom w:val="nil"/>
            <w:right w:val="nil"/>
          </w:tcBorders>
          <w:shd w:val="clear" w:color="auto" w:fill="0072C6"/>
          <w:vAlign w:val="center"/>
        </w:tcPr>
        <w:p w14:paraId="267F1CF5" w14:textId="77777777" w:rsidR="00B540A8" w:rsidRDefault="00000000">
          <w:pPr>
            <w:spacing w:after="0" w:line="259" w:lineRule="auto"/>
            <w:ind w:left="0" w:firstLine="0"/>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86171AE" w14:textId="77777777" w:rsidR="00B540A8" w:rsidRDefault="00B540A8">
    <w:pPr>
      <w:spacing w:after="0" w:line="259" w:lineRule="auto"/>
      <w:ind w:left="-1008" w:right="10977"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A3E05" w14:textId="77777777" w:rsidR="00DB6282" w:rsidRDefault="00DB6282">
      <w:pPr>
        <w:spacing w:after="0" w:line="240" w:lineRule="auto"/>
      </w:pPr>
      <w:r>
        <w:separator/>
      </w:r>
    </w:p>
  </w:footnote>
  <w:footnote w:type="continuationSeparator" w:id="0">
    <w:p w14:paraId="45B4F2F6" w14:textId="77777777" w:rsidR="00DB6282" w:rsidRDefault="00DB6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A8"/>
    <w:rsid w:val="00095A15"/>
    <w:rsid w:val="001D6FAE"/>
    <w:rsid w:val="004D015B"/>
    <w:rsid w:val="00897DD4"/>
    <w:rsid w:val="00973625"/>
    <w:rsid w:val="00B540A8"/>
    <w:rsid w:val="00D40339"/>
    <w:rsid w:val="00DB62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27F7"/>
  <w15:docId w15:val="{BD8843B1-E09F-4D10-B502-EFE6E256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384" w:lineRule="auto"/>
      <w:ind w:left="10" w:hanging="10"/>
    </w:pPr>
    <w:rPr>
      <w:rFonts w:ascii="Arial" w:eastAsia="Arial" w:hAnsi="Arial" w:cs="Arial"/>
      <w:color w:val="595959"/>
    </w:rPr>
  </w:style>
  <w:style w:type="paragraph" w:styleId="Balk1">
    <w:name w:val="heading 1"/>
    <w:next w:val="Normal"/>
    <w:link w:val="Balk1Char"/>
    <w:uiPriority w:val="9"/>
    <w:qFormat/>
    <w:pPr>
      <w:keepNext/>
      <w:keepLines/>
      <w:spacing w:after="423" w:line="259" w:lineRule="auto"/>
      <w:ind w:left="10" w:hanging="10"/>
      <w:outlineLvl w:val="0"/>
    </w:pPr>
    <w:rPr>
      <w:rFonts w:ascii="Georgia" w:eastAsia="Georgia" w:hAnsi="Georgia" w:cs="Georgia"/>
      <w:color w:val="0072C6"/>
      <w:sz w:val="4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Georgia" w:eastAsia="Georgia" w:hAnsi="Georgia" w:cs="Georgia"/>
      <w:color w:val="0072C6"/>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546</Words>
  <Characters>3115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KAYALAR</dc:creator>
  <cp:keywords/>
  <cp:lastModifiedBy>CANSU KAYALAR</cp:lastModifiedBy>
  <cp:revision>2</cp:revision>
  <cp:lastPrinted>2024-07-25T14:44:00Z</cp:lastPrinted>
  <dcterms:created xsi:type="dcterms:W3CDTF">2024-07-25T14:44:00Z</dcterms:created>
  <dcterms:modified xsi:type="dcterms:W3CDTF">2024-07-25T14:44:00Z</dcterms:modified>
</cp:coreProperties>
</file>